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A75" w:rsidRPr="00494B8C" w:rsidRDefault="006849CB" w:rsidP="006849CB">
      <w:pPr>
        <w:spacing w:line="538" w:lineRule="exact"/>
        <w:jc w:val="both"/>
        <w:rPr>
          <w:rFonts w:ascii="Arial" w:hAnsi="Arial" w:cs="Arial"/>
          <w:b/>
          <w:sz w:val="22"/>
        </w:rPr>
      </w:pPr>
      <w:r>
        <w:rPr>
          <w:rFonts w:ascii="Arial" w:hAnsi="Arial" w:cs="Arial"/>
          <w:sz w:val="22"/>
        </w:rPr>
        <w:t xml:space="preserve">        </w:t>
      </w:r>
      <w:r w:rsidR="00850A75" w:rsidRPr="00494B8C">
        <w:rPr>
          <w:rFonts w:ascii="Arial" w:hAnsi="Arial" w:cs="Arial"/>
          <w:b/>
          <w:sz w:val="22"/>
        </w:rPr>
        <w:t>NOMBRE DE LA ENTIDAD: AGENCIA NACIONAL DE INFRAESTRUCTURA - ANI</w:t>
      </w:r>
    </w:p>
    <w:p w:rsidR="00850A75" w:rsidRPr="00494B8C" w:rsidRDefault="006849CB" w:rsidP="006849CB">
      <w:pPr>
        <w:spacing w:line="538" w:lineRule="exact"/>
        <w:jc w:val="both"/>
        <w:rPr>
          <w:rFonts w:ascii="Arial" w:hAnsi="Arial" w:cs="Arial"/>
          <w:b/>
          <w:sz w:val="22"/>
        </w:rPr>
      </w:pPr>
      <w:r w:rsidRPr="00494B8C">
        <w:rPr>
          <w:rFonts w:ascii="Arial" w:hAnsi="Arial" w:cs="Arial"/>
          <w:b/>
          <w:sz w:val="22"/>
        </w:rPr>
        <w:t xml:space="preserve">        </w:t>
      </w:r>
      <w:r w:rsidR="00850A75" w:rsidRPr="00494B8C">
        <w:rPr>
          <w:rFonts w:ascii="Arial" w:hAnsi="Arial" w:cs="Arial"/>
          <w:b/>
          <w:sz w:val="22"/>
        </w:rPr>
        <w:t>RESPONSABLE DE EL</w:t>
      </w:r>
      <w:r w:rsidR="00B40E84" w:rsidRPr="00494B8C">
        <w:rPr>
          <w:rFonts w:ascii="Arial" w:hAnsi="Arial" w:cs="Arial"/>
          <w:b/>
          <w:sz w:val="22"/>
        </w:rPr>
        <w:t>ABORAR CONCEPTO TECNICO: LUZ EDI</w:t>
      </w:r>
      <w:r w:rsidR="00850A75" w:rsidRPr="00494B8C">
        <w:rPr>
          <w:rFonts w:ascii="Arial" w:hAnsi="Arial" w:cs="Arial"/>
          <w:b/>
          <w:sz w:val="22"/>
        </w:rPr>
        <w:t>D SUESCUN CARDENAS</w:t>
      </w:r>
    </w:p>
    <w:p w:rsidR="00850A75" w:rsidRPr="00494B8C" w:rsidRDefault="006849CB" w:rsidP="006849CB">
      <w:pPr>
        <w:spacing w:line="538" w:lineRule="exact"/>
        <w:jc w:val="both"/>
        <w:rPr>
          <w:rFonts w:ascii="Arial" w:hAnsi="Arial" w:cs="Arial"/>
          <w:b/>
          <w:sz w:val="22"/>
        </w:rPr>
      </w:pPr>
      <w:r w:rsidRPr="00494B8C">
        <w:rPr>
          <w:rFonts w:ascii="Arial" w:hAnsi="Arial" w:cs="Arial"/>
          <w:b/>
          <w:sz w:val="22"/>
        </w:rPr>
        <w:t xml:space="preserve">        </w:t>
      </w:r>
      <w:r w:rsidR="00850A75" w:rsidRPr="00494B8C">
        <w:rPr>
          <w:rFonts w:ascii="Arial" w:hAnsi="Arial" w:cs="Arial"/>
          <w:b/>
          <w:sz w:val="22"/>
        </w:rPr>
        <w:t>FECHA DE EMISIÓN DEL CONCEPTO:</w:t>
      </w:r>
      <w:r w:rsidR="008830E3" w:rsidRPr="00494B8C">
        <w:rPr>
          <w:rFonts w:ascii="Arial" w:hAnsi="Arial" w:cs="Arial"/>
          <w:b/>
          <w:sz w:val="22"/>
        </w:rPr>
        <w:t xml:space="preserve"> 29 de MARZO 2107</w:t>
      </w:r>
    </w:p>
    <w:p w:rsidR="00DB165C" w:rsidRDefault="00DB165C" w:rsidP="000C7DBC">
      <w:pPr>
        <w:spacing w:after="240" w:line="269" w:lineRule="exact"/>
        <w:ind w:left="480" w:right="180"/>
        <w:jc w:val="both"/>
        <w:rPr>
          <w:rFonts w:ascii="Arial" w:hAnsi="Arial" w:cs="Arial"/>
          <w:sz w:val="22"/>
        </w:rPr>
      </w:pPr>
    </w:p>
    <w:p w:rsidR="00850A75" w:rsidRPr="009676AC" w:rsidRDefault="00850A75" w:rsidP="000C7DBC">
      <w:pPr>
        <w:spacing w:after="240" w:line="269" w:lineRule="exact"/>
        <w:ind w:left="480" w:right="180"/>
        <w:jc w:val="both"/>
        <w:rPr>
          <w:rFonts w:ascii="Arial" w:hAnsi="Arial" w:cs="Arial"/>
          <w:sz w:val="22"/>
        </w:rPr>
      </w:pPr>
      <w:r w:rsidRPr="009676AC">
        <w:rPr>
          <w:rFonts w:ascii="Arial" w:hAnsi="Arial" w:cs="Arial"/>
          <w:sz w:val="22"/>
        </w:rPr>
        <w:t xml:space="preserve">Para continuar el proceso de evaluación de las Tablas de Retención Documental la Agencia Nacional de Infraestructura — ANI-, allega el documento </w:t>
      </w:r>
      <w:r w:rsidRPr="00DB165C">
        <w:rPr>
          <w:rFonts w:ascii="Arial" w:hAnsi="Arial" w:cs="Arial"/>
          <w:b/>
          <w:i/>
          <w:iCs/>
          <w:sz w:val="22"/>
        </w:rPr>
        <w:t>Presentación Tablas de Retención Documental</w:t>
      </w:r>
      <w:r w:rsidRPr="000C7DBC">
        <w:rPr>
          <w:i/>
          <w:iCs/>
        </w:rPr>
        <w:t>,</w:t>
      </w:r>
      <w:r w:rsidRPr="009676AC">
        <w:rPr>
          <w:rFonts w:ascii="Arial" w:hAnsi="Arial" w:cs="Arial"/>
          <w:sz w:val="22"/>
        </w:rPr>
        <w:t xml:space="preserve"> en relación con el primero concepto emito por el Grupo de Evaluación Documental y Transferencias secundarias de fecha julio 5 de 2016.</w:t>
      </w:r>
    </w:p>
    <w:p w:rsidR="00850A75" w:rsidRPr="00C12A5E" w:rsidRDefault="00850A75" w:rsidP="000C7DBC">
      <w:pPr>
        <w:spacing w:after="200" w:line="220" w:lineRule="exact"/>
        <w:ind w:left="480"/>
        <w:jc w:val="both"/>
        <w:rPr>
          <w:rFonts w:ascii="Arial" w:hAnsi="Arial" w:cs="Arial"/>
          <w:b/>
          <w:sz w:val="22"/>
        </w:rPr>
      </w:pPr>
      <w:r w:rsidRPr="00C12A5E">
        <w:rPr>
          <w:rFonts w:ascii="Arial" w:hAnsi="Arial" w:cs="Arial"/>
          <w:b/>
          <w:sz w:val="22"/>
        </w:rPr>
        <w:t>INTRODUCCIÓN</w:t>
      </w:r>
    </w:p>
    <w:p w:rsidR="00850A75" w:rsidRPr="009676AC" w:rsidRDefault="00850A75" w:rsidP="000C7DBC">
      <w:pPr>
        <w:spacing w:after="240" w:line="269" w:lineRule="exact"/>
        <w:ind w:left="480" w:right="180"/>
        <w:jc w:val="both"/>
        <w:rPr>
          <w:rFonts w:ascii="Arial" w:hAnsi="Arial" w:cs="Arial"/>
          <w:sz w:val="22"/>
        </w:rPr>
      </w:pPr>
      <w:r w:rsidRPr="009676AC">
        <w:rPr>
          <w:rFonts w:ascii="Arial" w:hAnsi="Arial" w:cs="Arial"/>
          <w:sz w:val="22"/>
        </w:rPr>
        <w:t xml:space="preserve">El documento </w:t>
      </w:r>
      <w:r w:rsidRPr="00DB165C">
        <w:rPr>
          <w:rFonts w:ascii="Arial" w:hAnsi="Arial" w:cs="Arial"/>
          <w:b/>
          <w:i/>
          <w:iCs/>
          <w:sz w:val="22"/>
        </w:rPr>
        <w:t>Presentación de Tablas de Retención Documental</w:t>
      </w:r>
      <w:r w:rsidRPr="000E6BF2">
        <w:rPr>
          <w:rFonts w:ascii="Arial" w:hAnsi="Arial" w:cs="Arial"/>
          <w:sz w:val="20"/>
        </w:rPr>
        <w:t xml:space="preserve"> </w:t>
      </w:r>
      <w:r w:rsidRPr="009676AC">
        <w:rPr>
          <w:rFonts w:ascii="Arial" w:hAnsi="Arial" w:cs="Arial"/>
          <w:sz w:val="22"/>
        </w:rPr>
        <w:t>se encuentra estructurado de tal manera que es viable para continuar con el proceso de evaluación, se realizaron ajustes en los siguientes ítem</w:t>
      </w:r>
      <w:r w:rsidR="008830E3">
        <w:rPr>
          <w:rFonts w:ascii="Arial" w:hAnsi="Arial" w:cs="Arial"/>
          <w:sz w:val="22"/>
        </w:rPr>
        <w:t>s</w:t>
      </w:r>
      <w:r w:rsidRPr="009676AC">
        <w:rPr>
          <w:rFonts w:ascii="Arial" w:hAnsi="Arial" w:cs="Arial"/>
          <w:sz w:val="22"/>
        </w:rPr>
        <w:t xml:space="preserve"> del concepto emitido por el Archivo General de la Nación.</w:t>
      </w:r>
    </w:p>
    <w:p w:rsidR="00850A75" w:rsidRPr="009676AC" w:rsidRDefault="00850A75" w:rsidP="00850A75">
      <w:pPr>
        <w:numPr>
          <w:ilvl w:val="0"/>
          <w:numId w:val="1"/>
        </w:numPr>
        <w:tabs>
          <w:tab w:val="left" w:pos="362"/>
        </w:tabs>
        <w:spacing w:after="233" w:line="220" w:lineRule="exact"/>
        <w:jc w:val="both"/>
        <w:rPr>
          <w:rFonts w:ascii="Arial" w:hAnsi="Arial" w:cs="Arial"/>
          <w:sz w:val="22"/>
        </w:rPr>
      </w:pPr>
      <w:r w:rsidRPr="00C12A5E">
        <w:rPr>
          <w:rFonts w:ascii="Arial" w:hAnsi="Arial" w:cs="Arial"/>
          <w:b/>
          <w:sz w:val="22"/>
        </w:rPr>
        <w:t>METODOLOGIA:</w:t>
      </w:r>
      <w:r w:rsidRPr="009676AC">
        <w:rPr>
          <w:rFonts w:ascii="Arial" w:hAnsi="Arial" w:cs="Arial"/>
          <w:sz w:val="22"/>
        </w:rPr>
        <w:t xml:space="preserve"> La Entidad amplio y realizo el ajuste correspondiente.</w:t>
      </w:r>
    </w:p>
    <w:p w:rsidR="00850A75" w:rsidRPr="00CE1EF9" w:rsidRDefault="00850A75" w:rsidP="000C7DBC">
      <w:pPr>
        <w:numPr>
          <w:ilvl w:val="0"/>
          <w:numId w:val="1"/>
        </w:numPr>
        <w:tabs>
          <w:tab w:val="left" w:pos="362"/>
        </w:tabs>
        <w:spacing w:after="240" w:line="269" w:lineRule="exact"/>
        <w:ind w:left="480" w:right="180" w:hanging="480"/>
        <w:jc w:val="both"/>
        <w:rPr>
          <w:rFonts w:ascii="Arial" w:hAnsi="Arial" w:cs="Arial"/>
          <w:sz w:val="22"/>
        </w:rPr>
      </w:pPr>
      <w:r w:rsidRPr="00C12A5E">
        <w:rPr>
          <w:rFonts w:ascii="Arial" w:hAnsi="Arial" w:cs="Arial"/>
          <w:b/>
          <w:sz w:val="22"/>
        </w:rPr>
        <w:t>VALORACIÓN:</w:t>
      </w:r>
      <w:r w:rsidRPr="009676AC">
        <w:rPr>
          <w:rFonts w:ascii="Arial" w:hAnsi="Arial" w:cs="Arial"/>
          <w:sz w:val="22"/>
        </w:rPr>
        <w:t xml:space="preserve"> Es importante aclarar que solamente se deben valorar los documentos producidos a partir del Decreto 4165 de 2011, por el cual se cambia la naturaleza jurídica, cambia de denominación y se fijan otras disposiciones del Instituto Nacional de concesiones - INCO y se crea la Agencia Nacional de Infraestructura. Para la documentación generada con anterioridad al Decreto </w:t>
      </w:r>
      <w:r w:rsidRPr="00F35640">
        <w:rPr>
          <w:rFonts w:ascii="Arial" w:hAnsi="Arial" w:cs="Arial"/>
          <w:color w:val="auto"/>
          <w:sz w:val="22"/>
        </w:rPr>
        <w:t xml:space="preserve">se </w:t>
      </w:r>
      <w:r w:rsidRPr="00CE1EF9">
        <w:rPr>
          <w:rFonts w:ascii="Arial" w:hAnsi="Arial" w:cs="Arial"/>
          <w:color w:val="auto"/>
          <w:sz w:val="22"/>
        </w:rPr>
        <w:t>debe dar otro tratamiento y reevaluar las conclusiones de valoración presentadas</w:t>
      </w:r>
      <w:r w:rsidRPr="00CE1EF9">
        <w:rPr>
          <w:rFonts w:ascii="Arial" w:hAnsi="Arial" w:cs="Arial"/>
          <w:color w:val="FF0000"/>
          <w:sz w:val="22"/>
        </w:rPr>
        <w:t xml:space="preserve"> </w:t>
      </w:r>
      <w:r w:rsidRPr="00CE1EF9">
        <w:rPr>
          <w:rFonts w:ascii="Arial" w:hAnsi="Arial" w:cs="Arial"/>
          <w:sz w:val="22"/>
        </w:rPr>
        <w:t>en el ANEXO 2 CRITERIOS DE VALORACIÓN DOCUMENTAL.</w:t>
      </w:r>
    </w:p>
    <w:p w:rsidR="00850A75" w:rsidRDefault="00850A75" w:rsidP="00850A75">
      <w:pPr>
        <w:spacing w:after="240" w:line="269" w:lineRule="exact"/>
        <w:ind w:left="480" w:right="180"/>
        <w:jc w:val="both"/>
        <w:rPr>
          <w:rFonts w:ascii="Arial" w:hAnsi="Arial" w:cs="Arial"/>
          <w:sz w:val="22"/>
        </w:rPr>
      </w:pPr>
      <w:r w:rsidRPr="009676AC">
        <w:rPr>
          <w:rFonts w:ascii="Arial" w:hAnsi="Arial" w:cs="Arial"/>
          <w:sz w:val="22"/>
        </w:rPr>
        <w:t xml:space="preserve">De otra parte, presenta justificaciones y conceptos jurídicos emitidos por la Agencia Nacional de Infraestructura los cuales fueron tenidos como base para la definición de los criterios de los ítem 2.1 </w:t>
      </w:r>
      <w:proofErr w:type="gramStart"/>
      <w:r w:rsidRPr="009676AC">
        <w:rPr>
          <w:rFonts w:ascii="Arial" w:hAnsi="Arial" w:cs="Arial"/>
          <w:sz w:val="22"/>
        </w:rPr>
        <w:t>y</w:t>
      </w:r>
      <w:proofErr w:type="gramEnd"/>
      <w:r w:rsidRPr="009676AC">
        <w:rPr>
          <w:rFonts w:ascii="Arial" w:hAnsi="Arial" w:cs="Arial"/>
          <w:sz w:val="22"/>
        </w:rPr>
        <w:t xml:space="preserve"> 2.2. Valoración Primarla y secundaria en lo referente con el manejo de la reserva legal y la Normatividad Vigente, el Banco terminológico de series, subseries y tipologías documentales.</w:t>
      </w:r>
    </w:p>
    <w:p w:rsidR="00AE16B8" w:rsidRPr="000620C2" w:rsidRDefault="00AE16B8" w:rsidP="00AE16B8">
      <w:pPr>
        <w:spacing w:after="240" w:line="269" w:lineRule="exact"/>
        <w:ind w:left="480" w:right="180"/>
        <w:jc w:val="both"/>
        <w:rPr>
          <w:rFonts w:ascii="Arial" w:hAnsi="Arial" w:cs="Arial"/>
          <w:color w:val="auto"/>
          <w:sz w:val="22"/>
        </w:rPr>
      </w:pPr>
      <w:r w:rsidRPr="000620C2">
        <w:rPr>
          <w:rFonts w:ascii="Arial" w:hAnsi="Arial" w:cs="Arial"/>
          <w:color w:val="auto"/>
          <w:sz w:val="22"/>
        </w:rPr>
        <w:t>RESPUESTA</w:t>
      </w:r>
    </w:p>
    <w:p w:rsidR="00FB2332" w:rsidRPr="000620C2" w:rsidRDefault="007C2E51" w:rsidP="00FB2332">
      <w:pPr>
        <w:spacing w:after="240" w:line="269" w:lineRule="exact"/>
        <w:ind w:left="480" w:right="180"/>
        <w:jc w:val="both"/>
        <w:rPr>
          <w:rFonts w:ascii="Arial" w:hAnsi="Arial" w:cs="Arial"/>
          <w:color w:val="auto"/>
          <w:sz w:val="22"/>
        </w:rPr>
      </w:pPr>
      <w:r w:rsidRPr="000620C2">
        <w:rPr>
          <w:rFonts w:ascii="Arial" w:hAnsi="Arial" w:cs="Arial"/>
          <w:color w:val="auto"/>
          <w:sz w:val="22"/>
        </w:rPr>
        <w:t>Presentación Tablas de Retención Documental de la Agen</w:t>
      </w:r>
      <w:r w:rsidR="00720AD4" w:rsidRPr="000620C2">
        <w:rPr>
          <w:rFonts w:ascii="Arial" w:hAnsi="Arial" w:cs="Arial"/>
          <w:color w:val="auto"/>
          <w:sz w:val="22"/>
        </w:rPr>
        <w:t>cia</w:t>
      </w:r>
      <w:r w:rsidRPr="000620C2">
        <w:rPr>
          <w:rFonts w:ascii="Arial" w:hAnsi="Arial" w:cs="Arial"/>
          <w:color w:val="auto"/>
          <w:sz w:val="22"/>
        </w:rPr>
        <w:t xml:space="preserve"> Nacional de Infraestructura —ANI</w:t>
      </w:r>
      <w:r w:rsidR="00FB2332" w:rsidRPr="000620C2">
        <w:rPr>
          <w:rFonts w:ascii="Arial" w:hAnsi="Arial" w:cs="Arial"/>
          <w:color w:val="auto"/>
          <w:sz w:val="22"/>
        </w:rPr>
        <w:t xml:space="preserve"> </w:t>
      </w:r>
      <w:r w:rsidR="00D20977" w:rsidRPr="000620C2">
        <w:rPr>
          <w:rFonts w:ascii="Arial" w:hAnsi="Arial" w:cs="Arial"/>
          <w:color w:val="auto"/>
          <w:sz w:val="22"/>
        </w:rPr>
        <w:t>ANEXO</w:t>
      </w:r>
      <w:r w:rsidR="00FB2332" w:rsidRPr="000620C2">
        <w:rPr>
          <w:rFonts w:ascii="Arial" w:hAnsi="Arial" w:cs="Arial"/>
          <w:color w:val="auto"/>
          <w:sz w:val="22"/>
        </w:rPr>
        <w:t xml:space="preserve"> 2 </w:t>
      </w:r>
      <w:r w:rsidR="00D20977" w:rsidRPr="000620C2">
        <w:rPr>
          <w:rFonts w:ascii="Arial" w:hAnsi="Arial" w:cs="Arial"/>
          <w:color w:val="auto"/>
          <w:sz w:val="22"/>
        </w:rPr>
        <w:t>CRITERIOS DE VALORACIÓN DOCUMENTAL</w:t>
      </w:r>
      <w:r w:rsidRPr="000620C2">
        <w:rPr>
          <w:rFonts w:ascii="Arial" w:hAnsi="Arial" w:cs="Arial"/>
          <w:color w:val="auto"/>
          <w:sz w:val="22"/>
        </w:rPr>
        <w:t>.</w:t>
      </w:r>
    </w:p>
    <w:p w:rsidR="00FB2332" w:rsidRPr="000620C2" w:rsidRDefault="00FB2332" w:rsidP="007C2E51">
      <w:pPr>
        <w:spacing w:after="240" w:line="269" w:lineRule="exact"/>
        <w:ind w:left="480" w:right="180"/>
        <w:jc w:val="both"/>
        <w:rPr>
          <w:rFonts w:ascii="Arial" w:hAnsi="Arial" w:cs="Arial"/>
          <w:color w:val="auto"/>
          <w:sz w:val="22"/>
        </w:rPr>
      </w:pPr>
      <w:r w:rsidRPr="000620C2">
        <w:rPr>
          <w:rFonts w:ascii="Arial" w:hAnsi="Arial" w:cs="Arial"/>
          <w:color w:val="auto"/>
          <w:sz w:val="22"/>
        </w:rPr>
        <w:t xml:space="preserve">Se acató la observación respecto a que solo se debe valorar la documentación generada a partir del Decreto 4165 de 2011 que crea la Agencia Nacional de Infraestructura. Efectivamente las conclusiones de valoración presentadas en el </w:t>
      </w:r>
      <w:r w:rsidR="007C2E51" w:rsidRPr="000620C2">
        <w:rPr>
          <w:rFonts w:ascii="Arial" w:hAnsi="Arial" w:cs="Arial"/>
          <w:color w:val="auto"/>
          <w:sz w:val="22"/>
        </w:rPr>
        <w:t xml:space="preserve">documento Presentación Tablas de Retención Documental de la </w:t>
      </w:r>
      <w:r w:rsidR="00FC6D33" w:rsidRPr="000620C2">
        <w:rPr>
          <w:rFonts w:ascii="Arial" w:hAnsi="Arial" w:cs="Arial"/>
          <w:color w:val="auto"/>
          <w:sz w:val="22"/>
        </w:rPr>
        <w:t>Agencia</w:t>
      </w:r>
      <w:r w:rsidR="007C2E51" w:rsidRPr="000620C2">
        <w:rPr>
          <w:rFonts w:ascii="Arial" w:hAnsi="Arial" w:cs="Arial"/>
          <w:color w:val="auto"/>
          <w:sz w:val="22"/>
        </w:rPr>
        <w:t xml:space="preserve"> Nacional de Infraestructura —ANI. </w:t>
      </w:r>
      <w:r w:rsidRPr="000620C2">
        <w:rPr>
          <w:rFonts w:ascii="Arial" w:hAnsi="Arial" w:cs="Arial"/>
          <w:color w:val="auto"/>
          <w:sz w:val="22"/>
        </w:rPr>
        <w:t>ANEXO 2 CRITERIOS DE VALORACIÓN fueron totalmente revaluadas, al punto de que se quitaron del texto, ya que puntualmente se procedió a realizar la valoración primaria, secundaria y la disposición final con la argumentación pertinente serie por serie, por lo cual no se hizo necesario incluir tales conclusiones.</w:t>
      </w:r>
    </w:p>
    <w:p w:rsidR="007C2E51" w:rsidRPr="000620C2" w:rsidRDefault="007C2E51" w:rsidP="007C2E51">
      <w:pPr>
        <w:pStyle w:val="p60"/>
        <w:spacing w:line="249" w:lineRule="exact"/>
        <w:ind w:left="228" w:hanging="6"/>
        <w:jc w:val="both"/>
        <w:rPr>
          <w:rFonts w:ascii="Arial" w:hAnsi="Arial" w:cs="Arial"/>
          <w:sz w:val="22"/>
          <w:lang w:val="es-CO"/>
        </w:rPr>
      </w:pPr>
    </w:p>
    <w:p w:rsidR="00FB2332" w:rsidRPr="000620C2" w:rsidRDefault="00FB2332" w:rsidP="00FB2332">
      <w:pPr>
        <w:spacing w:after="240" w:line="269" w:lineRule="exact"/>
        <w:ind w:left="480" w:right="180"/>
        <w:jc w:val="both"/>
        <w:rPr>
          <w:rFonts w:ascii="Arial" w:hAnsi="Arial" w:cs="Arial"/>
          <w:color w:val="auto"/>
          <w:sz w:val="22"/>
        </w:rPr>
      </w:pPr>
      <w:r w:rsidRPr="000620C2">
        <w:rPr>
          <w:rFonts w:ascii="Arial" w:hAnsi="Arial" w:cs="Arial"/>
          <w:color w:val="auto"/>
          <w:sz w:val="22"/>
        </w:rPr>
        <w:lastRenderedPageBreak/>
        <w:t>Las justificaciones y conceptos jurídicos fueron mantenidos tal como estaban planteados.</w:t>
      </w:r>
    </w:p>
    <w:p w:rsidR="00850A75" w:rsidRDefault="00850A75" w:rsidP="00850A75">
      <w:pPr>
        <w:numPr>
          <w:ilvl w:val="0"/>
          <w:numId w:val="1"/>
        </w:numPr>
        <w:tabs>
          <w:tab w:val="left" w:pos="362"/>
        </w:tabs>
        <w:spacing w:after="240" w:line="269" w:lineRule="exact"/>
        <w:ind w:left="480" w:right="180" w:hanging="480"/>
        <w:jc w:val="both"/>
        <w:rPr>
          <w:rFonts w:ascii="Arial" w:hAnsi="Arial" w:cs="Arial"/>
          <w:sz w:val="22"/>
        </w:rPr>
      </w:pPr>
      <w:r w:rsidRPr="00C12A5E">
        <w:rPr>
          <w:rFonts w:ascii="Arial" w:hAnsi="Arial" w:cs="Arial"/>
          <w:b/>
          <w:sz w:val="22"/>
        </w:rPr>
        <w:t>ELIMINACIÓN:</w:t>
      </w:r>
      <w:r w:rsidRPr="009676AC">
        <w:rPr>
          <w:rFonts w:ascii="Arial" w:hAnsi="Arial" w:cs="Arial"/>
          <w:sz w:val="22"/>
        </w:rPr>
        <w:t xml:space="preserve"> En relación a lo argumentado es fundamental determinar en la columna del procedimiento en cuales series o subseries se consolidan o se encuentran integrados estos documentos propuestos para eliminación.</w:t>
      </w:r>
    </w:p>
    <w:p w:rsidR="00CE1EF9" w:rsidRPr="000620C2" w:rsidRDefault="00CE1EF9" w:rsidP="00CE1EF9">
      <w:pPr>
        <w:spacing w:after="240" w:line="269" w:lineRule="exact"/>
        <w:ind w:left="480" w:right="180"/>
        <w:jc w:val="both"/>
        <w:rPr>
          <w:rFonts w:ascii="Arial" w:hAnsi="Arial" w:cs="Arial"/>
          <w:color w:val="auto"/>
          <w:sz w:val="22"/>
        </w:rPr>
      </w:pPr>
      <w:r w:rsidRPr="000620C2">
        <w:rPr>
          <w:rFonts w:ascii="Arial" w:hAnsi="Arial" w:cs="Arial"/>
          <w:color w:val="auto"/>
          <w:sz w:val="22"/>
        </w:rPr>
        <w:t>RESPUESTA</w:t>
      </w:r>
    </w:p>
    <w:p w:rsidR="00CE1EF9" w:rsidRPr="000620C2" w:rsidRDefault="000659D0" w:rsidP="00CE1EF9">
      <w:pPr>
        <w:spacing w:after="240" w:line="269" w:lineRule="exact"/>
        <w:ind w:left="480" w:right="180"/>
        <w:jc w:val="both"/>
        <w:rPr>
          <w:rFonts w:ascii="Arial" w:hAnsi="Arial" w:cs="Arial"/>
          <w:color w:val="auto"/>
          <w:sz w:val="22"/>
        </w:rPr>
      </w:pPr>
      <w:r w:rsidRPr="000620C2">
        <w:rPr>
          <w:rFonts w:ascii="Arial" w:hAnsi="Arial" w:cs="Arial"/>
          <w:color w:val="auto"/>
          <w:sz w:val="22"/>
        </w:rPr>
        <w:t>Para determinar los criterios de eliminación de documentos</w:t>
      </w:r>
      <w:r w:rsidR="00CE1EF9" w:rsidRPr="000620C2">
        <w:rPr>
          <w:rFonts w:ascii="Arial" w:hAnsi="Arial" w:cs="Arial"/>
          <w:color w:val="auto"/>
          <w:sz w:val="22"/>
        </w:rPr>
        <w:t xml:space="preserve">, se </w:t>
      </w:r>
      <w:r w:rsidRPr="000620C2">
        <w:rPr>
          <w:rFonts w:ascii="Arial" w:hAnsi="Arial" w:cs="Arial"/>
          <w:color w:val="auto"/>
          <w:sz w:val="22"/>
        </w:rPr>
        <w:t xml:space="preserve">tuvo especial cuidado en  no argumentar como criterios de eliminación la pérdida de los valores primarios, </w:t>
      </w:r>
      <w:r w:rsidR="00CE1EF9" w:rsidRPr="000620C2">
        <w:rPr>
          <w:rFonts w:ascii="Arial" w:hAnsi="Arial" w:cs="Arial"/>
          <w:color w:val="auto"/>
          <w:sz w:val="22"/>
        </w:rPr>
        <w:t xml:space="preserve">se </w:t>
      </w:r>
      <w:r w:rsidR="00D63F39" w:rsidRPr="000620C2">
        <w:rPr>
          <w:rFonts w:ascii="Arial" w:hAnsi="Arial" w:cs="Arial"/>
          <w:color w:val="auto"/>
          <w:sz w:val="22"/>
        </w:rPr>
        <w:t>revisó</w:t>
      </w:r>
      <w:r w:rsidRPr="000620C2">
        <w:rPr>
          <w:rFonts w:ascii="Arial" w:hAnsi="Arial" w:cs="Arial"/>
          <w:color w:val="auto"/>
          <w:sz w:val="22"/>
        </w:rPr>
        <w:t xml:space="preserve"> </w:t>
      </w:r>
      <w:r w:rsidR="00D63F39" w:rsidRPr="000620C2">
        <w:rPr>
          <w:rFonts w:ascii="Arial" w:hAnsi="Arial" w:cs="Arial"/>
          <w:color w:val="auto"/>
          <w:sz w:val="22"/>
        </w:rPr>
        <w:t>el</w:t>
      </w:r>
      <w:r w:rsidRPr="000620C2">
        <w:rPr>
          <w:rFonts w:ascii="Arial" w:hAnsi="Arial" w:cs="Arial"/>
          <w:color w:val="auto"/>
          <w:sz w:val="22"/>
        </w:rPr>
        <w:t xml:space="preserve">  contenido Informativo </w:t>
      </w:r>
      <w:r w:rsidR="00D63F39" w:rsidRPr="000620C2">
        <w:rPr>
          <w:rFonts w:ascii="Arial" w:hAnsi="Arial" w:cs="Arial"/>
          <w:color w:val="auto"/>
          <w:sz w:val="22"/>
        </w:rPr>
        <w:t xml:space="preserve"> de las series y subseries documentales </w:t>
      </w:r>
      <w:r w:rsidR="003D7EC8" w:rsidRPr="000620C2">
        <w:rPr>
          <w:rFonts w:ascii="Arial" w:hAnsi="Arial" w:cs="Arial"/>
          <w:color w:val="auto"/>
          <w:sz w:val="22"/>
        </w:rPr>
        <w:t>y e</w:t>
      </w:r>
      <w:r w:rsidR="00CE1EF9" w:rsidRPr="000620C2">
        <w:rPr>
          <w:rFonts w:ascii="Arial" w:hAnsi="Arial" w:cs="Arial"/>
          <w:color w:val="auto"/>
          <w:sz w:val="22"/>
        </w:rPr>
        <w:t>n la columna de procedimientos se incluyeron las series o documentos en los cuales se consolidan las series respectivas.</w:t>
      </w:r>
    </w:p>
    <w:p w:rsidR="00850A75" w:rsidRDefault="00850A75" w:rsidP="00850A75">
      <w:pPr>
        <w:numPr>
          <w:ilvl w:val="0"/>
          <w:numId w:val="1"/>
        </w:numPr>
        <w:tabs>
          <w:tab w:val="left" w:pos="362"/>
        </w:tabs>
        <w:spacing w:after="240" w:line="269" w:lineRule="exact"/>
        <w:ind w:left="480" w:right="180" w:hanging="480"/>
        <w:jc w:val="both"/>
        <w:rPr>
          <w:rFonts w:ascii="Arial" w:hAnsi="Arial" w:cs="Arial"/>
          <w:sz w:val="22"/>
        </w:rPr>
      </w:pPr>
      <w:r w:rsidRPr="000620C2">
        <w:rPr>
          <w:rFonts w:ascii="Arial" w:hAnsi="Arial" w:cs="Arial"/>
          <w:b/>
          <w:color w:val="auto"/>
          <w:sz w:val="22"/>
        </w:rPr>
        <w:t>SELECCIÓN:</w:t>
      </w:r>
      <w:r w:rsidRPr="000620C2">
        <w:rPr>
          <w:rFonts w:ascii="Arial" w:hAnsi="Arial" w:cs="Arial"/>
          <w:color w:val="auto"/>
          <w:sz w:val="22"/>
        </w:rPr>
        <w:t xml:space="preserve"> La justificación presentada no corresponde con los criterios </w:t>
      </w:r>
      <w:r w:rsidRPr="009676AC">
        <w:rPr>
          <w:rFonts w:ascii="Arial" w:hAnsi="Arial" w:cs="Arial"/>
          <w:sz w:val="22"/>
        </w:rPr>
        <w:t>bajo los cuales determinaron la selección de series y subser</w:t>
      </w:r>
      <w:r w:rsidR="00B40E84">
        <w:rPr>
          <w:rFonts w:ascii="Arial" w:hAnsi="Arial" w:cs="Arial"/>
          <w:sz w:val="22"/>
        </w:rPr>
        <w:t>i</w:t>
      </w:r>
      <w:r w:rsidRPr="009676AC">
        <w:rPr>
          <w:rFonts w:ascii="Arial" w:hAnsi="Arial" w:cs="Arial"/>
          <w:sz w:val="22"/>
        </w:rPr>
        <w:t>es, toda vez que el argumento alude a los tiempos de retención. Se recomienda incluir los criterios que se tuvieron en cuenta para la determinación de la muestra de acuerdo a las recomendaciones dadas en el primer concepto en lo referente a los criterios cuantitativos y cualitativos para determinar las muestras.</w:t>
      </w:r>
    </w:p>
    <w:p w:rsidR="000C7DBC" w:rsidRPr="000620C2" w:rsidRDefault="000C7DBC" w:rsidP="000C7DBC">
      <w:pPr>
        <w:spacing w:after="240" w:line="269" w:lineRule="exact"/>
        <w:ind w:left="480" w:right="180"/>
        <w:jc w:val="both"/>
        <w:rPr>
          <w:rFonts w:ascii="Arial" w:hAnsi="Arial" w:cs="Arial"/>
          <w:color w:val="auto"/>
          <w:sz w:val="22"/>
        </w:rPr>
      </w:pPr>
      <w:r w:rsidRPr="000620C2">
        <w:rPr>
          <w:rFonts w:ascii="Arial" w:hAnsi="Arial" w:cs="Arial"/>
          <w:color w:val="auto"/>
          <w:sz w:val="22"/>
        </w:rPr>
        <w:t>RESPUESTA</w:t>
      </w:r>
    </w:p>
    <w:p w:rsidR="000C7DBC" w:rsidRPr="000620C2" w:rsidRDefault="000C7DBC" w:rsidP="000C7DBC">
      <w:pPr>
        <w:spacing w:after="240" w:line="269" w:lineRule="exact"/>
        <w:ind w:left="480" w:right="180"/>
        <w:jc w:val="both"/>
        <w:rPr>
          <w:rFonts w:ascii="Arial" w:hAnsi="Arial" w:cs="Arial"/>
          <w:color w:val="auto"/>
          <w:sz w:val="22"/>
        </w:rPr>
      </w:pPr>
      <w:r w:rsidRPr="000620C2">
        <w:rPr>
          <w:rFonts w:ascii="Arial" w:hAnsi="Arial" w:cs="Arial"/>
          <w:color w:val="auto"/>
          <w:sz w:val="22"/>
        </w:rPr>
        <w:t>Se acató la observación</w:t>
      </w:r>
      <w:r w:rsidR="00494B8C" w:rsidRPr="000620C2">
        <w:rPr>
          <w:rFonts w:ascii="Arial" w:hAnsi="Arial" w:cs="Arial"/>
          <w:color w:val="auto"/>
          <w:sz w:val="22"/>
        </w:rPr>
        <w:t xml:space="preserve"> y p</w:t>
      </w:r>
      <w:r w:rsidRPr="000620C2">
        <w:rPr>
          <w:rFonts w:ascii="Arial" w:hAnsi="Arial" w:cs="Arial"/>
          <w:color w:val="auto"/>
          <w:sz w:val="22"/>
        </w:rPr>
        <w:t xml:space="preserve">ara la determinación de las muestras se determinaron criterios cuantitativos tanto como cualitativos, puntualmente para cada serie </w:t>
      </w:r>
      <w:r w:rsidR="00FC1747" w:rsidRPr="000620C2">
        <w:rPr>
          <w:rFonts w:ascii="Arial" w:hAnsi="Arial" w:cs="Arial"/>
          <w:color w:val="auto"/>
          <w:sz w:val="22"/>
        </w:rPr>
        <w:t xml:space="preserve">y subserie </w:t>
      </w:r>
      <w:r w:rsidRPr="000620C2">
        <w:rPr>
          <w:rFonts w:ascii="Arial" w:hAnsi="Arial" w:cs="Arial"/>
          <w:color w:val="auto"/>
          <w:sz w:val="22"/>
        </w:rPr>
        <w:t>documental se señalan dichos criterios y de forma general se describen en la primera parte del anexo Valoración secundaria.</w:t>
      </w:r>
    </w:p>
    <w:p w:rsidR="002E2BC9" w:rsidRPr="000620C2" w:rsidRDefault="00C12A5E" w:rsidP="000C7DBC">
      <w:pPr>
        <w:tabs>
          <w:tab w:val="left" w:pos="362"/>
        </w:tabs>
        <w:spacing w:after="240" w:line="269" w:lineRule="exact"/>
        <w:ind w:left="480" w:right="180"/>
        <w:jc w:val="both"/>
        <w:rPr>
          <w:rFonts w:ascii="Arial" w:hAnsi="Arial" w:cs="Arial"/>
          <w:color w:val="auto"/>
          <w:sz w:val="22"/>
        </w:rPr>
      </w:pPr>
      <w:r w:rsidRPr="000620C2">
        <w:rPr>
          <w:rFonts w:ascii="Arial" w:hAnsi="Arial" w:cs="Arial"/>
          <w:b/>
          <w:color w:val="auto"/>
          <w:sz w:val="22"/>
        </w:rPr>
        <w:t>DIGITALI</w:t>
      </w:r>
      <w:r w:rsidR="00850A75" w:rsidRPr="000620C2">
        <w:rPr>
          <w:rFonts w:ascii="Arial" w:hAnsi="Arial" w:cs="Arial"/>
          <w:b/>
          <w:color w:val="auto"/>
          <w:sz w:val="22"/>
        </w:rPr>
        <w:t xml:space="preserve">ZACION: </w:t>
      </w:r>
      <w:r w:rsidR="00850A75" w:rsidRPr="000620C2">
        <w:rPr>
          <w:rFonts w:ascii="Arial" w:hAnsi="Arial" w:cs="Arial"/>
          <w:color w:val="auto"/>
          <w:sz w:val="22"/>
        </w:rPr>
        <w:t xml:space="preserve">La entidad Incluye un aparte especial en el cual se describe el proceso para la </w:t>
      </w:r>
      <w:r w:rsidRPr="000620C2">
        <w:rPr>
          <w:rFonts w:ascii="Arial" w:hAnsi="Arial" w:cs="Arial"/>
          <w:color w:val="auto"/>
          <w:sz w:val="22"/>
        </w:rPr>
        <w:t>digitalización</w:t>
      </w:r>
      <w:r w:rsidR="00850A75" w:rsidRPr="000620C2">
        <w:rPr>
          <w:rFonts w:ascii="Arial" w:hAnsi="Arial" w:cs="Arial"/>
          <w:color w:val="auto"/>
          <w:sz w:val="22"/>
        </w:rPr>
        <w:t xml:space="preserve"> de la documentación. Sin embargo, es importante que se amplíe con la información referente a la política de gestión del documento electrónico, que entre otros aspectos debe indicar como se hace la administración de documentos y expedientes electrónicos y demás soportes, en qué momento se realizará el proceso de reproducción técnica, teniendo en cuenta que la disposición final aplica por igual, Independientemente del soporte, y cuáles son las estrategias de preservación a largo plazo.</w:t>
      </w:r>
    </w:p>
    <w:p w:rsidR="00BC6267" w:rsidRPr="000620C2" w:rsidRDefault="00BC6267" w:rsidP="00BC6267">
      <w:pPr>
        <w:spacing w:after="240" w:line="269" w:lineRule="exact"/>
        <w:ind w:left="480" w:right="180"/>
        <w:jc w:val="both"/>
        <w:rPr>
          <w:rFonts w:ascii="Arial" w:hAnsi="Arial" w:cs="Arial"/>
          <w:color w:val="auto"/>
          <w:sz w:val="22"/>
        </w:rPr>
      </w:pPr>
      <w:r w:rsidRPr="000620C2">
        <w:rPr>
          <w:rFonts w:ascii="Arial" w:hAnsi="Arial" w:cs="Arial"/>
          <w:color w:val="auto"/>
          <w:sz w:val="22"/>
        </w:rPr>
        <w:t>RESPUESTA</w:t>
      </w:r>
    </w:p>
    <w:p w:rsidR="00BC6267" w:rsidRPr="000620C2" w:rsidRDefault="00BC6267" w:rsidP="000C7DBC">
      <w:pPr>
        <w:tabs>
          <w:tab w:val="left" w:pos="362"/>
        </w:tabs>
        <w:spacing w:after="240" w:line="269" w:lineRule="exact"/>
        <w:ind w:left="480" w:right="180"/>
        <w:jc w:val="both"/>
        <w:rPr>
          <w:rFonts w:ascii="Arial" w:hAnsi="Arial" w:cs="Arial"/>
          <w:color w:val="auto"/>
          <w:sz w:val="22"/>
        </w:rPr>
      </w:pPr>
      <w:r w:rsidRPr="000620C2">
        <w:rPr>
          <w:rFonts w:ascii="Arial" w:hAnsi="Arial" w:cs="Arial"/>
          <w:color w:val="auto"/>
          <w:sz w:val="22"/>
        </w:rPr>
        <w:t>Se acató la observación y se amplió la información conforme lo solicitado</w:t>
      </w:r>
      <w:r w:rsidR="000620C2">
        <w:rPr>
          <w:rFonts w:ascii="Arial" w:hAnsi="Arial" w:cs="Arial"/>
          <w:color w:val="auto"/>
          <w:sz w:val="22"/>
        </w:rPr>
        <w:t xml:space="preserve"> y se registró</w:t>
      </w:r>
      <w:r w:rsidR="000620C2" w:rsidRPr="000620C2">
        <w:rPr>
          <w:rFonts w:ascii="Arial" w:hAnsi="Arial" w:cs="Arial"/>
          <w:color w:val="auto"/>
          <w:sz w:val="22"/>
        </w:rPr>
        <w:t xml:space="preserve"> </w:t>
      </w:r>
      <w:r w:rsidR="000620C2" w:rsidRPr="000620C2">
        <w:rPr>
          <w:rFonts w:ascii="Arial" w:hAnsi="Arial" w:cs="Arial"/>
          <w:color w:val="auto"/>
          <w:sz w:val="22"/>
          <w:szCs w:val="22"/>
          <w:lang w:val="es-CO"/>
        </w:rPr>
        <w:t xml:space="preserve">en el documento </w:t>
      </w:r>
      <w:r w:rsidR="000620C2" w:rsidRPr="000620C2">
        <w:rPr>
          <w:rFonts w:ascii="Arial" w:hAnsi="Arial" w:cs="Arial"/>
          <w:i/>
          <w:iCs/>
          <w:color w:val="auto"/>
          <w:sz w:val="22"/>
          <w:szCs w:val="22"/>
          <w:lang w:val="es-CO"/>
        </w:rPr>
        <w:t xml:space="preserve">Presentación Tablas de Retención Documental de la Agencia Nacional de Infraestructura </w:t>
      </w:r>
      <w:r w:rsidR="000620C2" w:rsidRPr="000620C2">
        <w:rPr>
          <w:rFonts w:ascii="Arial" w:hAnsi="Arial" w:cs="Arial"/>
          <w:color w:val="auto"/>
          <w:sz w:val="22"/>
          <w:szCs w:val="22"/>
          <w:lang w:val="es-CO"/>
        </w:rPr>
        <w:t>—</w:t>
      </w:r>
      <w:r w:rsidR="000620C2" w:rsidRPr="000620C2">
        <w:rPr>
          <w:rFonts w:ascii="Arial" w:hAnsi="Arial" w:cs="Arial"/>
          <w:i/>
          <w:iCs/>
          <w:color w:val="auto"/>
          <w:sz w:val="22"/>
          <w:szCs w:val="22"/>
          <w:lang w:val="es-CO"/>
        </w:rPr>
        <w:t>ANI – ANEXO 2 VALORACION DOCUMENTAL – Digitalización.</w:t>
      </w:r>
    </w:p>
    <w:p w:rsidR="00850A75" w:rsidRPr="000620C2" w:rsidRDefault="00850A75" w:rsidP="00850A75">
      <w:pPr>
        <w:numPr>
          <w:ilvl w:val="0"/>
          <w:numId w:val="1"/>
        </w:numPr>
        <w:tabs>
          <w:tab w:val="left" w:pos="545"/>
        </w:tabs>
        <w:spacing w:before="326" w:after="271" w:line="259" w:lineRule="exact"/>
        <w:ind w:left="580" w:hanging="400"/>
        <w:rPr>
          <w:rFonts w:ascii="Arial" w:hAnsi="Arial" w:cs="Arial"/>
          <w:sz w:val="22"/>
        </w:rPr>
      </w:pPr>
      <w:r w:rsidRPr="000620C2">
        <w:rPr>
          <w:rStyle w:val="Cuerpodeltexto2Negrita"/>
          <w:rFonts w:ascii="Arial" w:hAnsi="Arial" w:cs="Arial"/>
          <w:sz w:val="22"/>
        </w:rPr>
        <w:t xml:space="preserve">GLOSARIO: </w:t>
      </w:r>
      <w:r w:rsidRPr="000620C2">
        <w:rPr>
          <w:rFonts w:ascii="Arial" w:hAnsi="Arial" w:cs="Arial"/>
          <w:sz w:val="22"/>
        </w:rPr>
        <w:t>La entidad presenta una relación de 91 términos, se debe ampliar de acuerdo a las funciones Misionales de la Agencia.</w:t>
      </w:r>
    </w:p>
    <w:p w:rsidR="00C941F7" w:rsidRDefault="00C941F7" w:rsidP="000620C2">
      <w:pPr>
        <w:spacing w:after="240" w:line="269" w:lineRule="exact"/>
        <w:ind w:left="480" w:right="180"/>
        <w:jc w:val="both"/>
        <w:rPr>
          <w:rFonts w:ascii="Arial" w:hAnsi="Arial" w:cs="Arial"/>
          <w:color w:val="auto"/>
          <w:sz w:val="22"/>
        </w:rPr>
      </w:pPr>
    </w:p>
    <w:p w:rsidR="00C941F7" w:rsidRDefault="00C941F7" w:rsidP="000620C2">
      <w:pPr>
        <w:spacing w:after="240" w:line="269" w:lineRule="exact"/>
        <w:ind w:left="480" w:right="180"/>
        <w:jc w:val="both"/>
        <w:rPr>
          <w:rFonts w:ascii="Arial" w:hAnsi="Arial" w:cs="Arial"/>
          <w:color w:val="auto"/>
          <w:sz w:val="22"/>
        </w:rPr>
      </w:pPr>
    </w:p>
    <w:p w:rsidR="00BC6267" w:rsidRPr="000620C2" w:rsidRDefault="00BC6267" w:rsidP="000620C2">
      <w:pPr>
        <w:spacing w:after="240" w:line="269" w:lineRule="exact"/>
        <w:ind w:left="480" w:right="180"/>
        <w:jc w:val="both"/>
        <w:rPr>
          <w:rFonts w:ascii="Arial" w:hAnsi="Arial" w:cs="Arial"/>
          <w:color w:val="auto"/>
          <w:sz w:val="22"/>
        </w:rPr>
      </w:pPr>
      <w:r w:rsidRPr="000620C2">
        <w:rPr>
          <w:rFonts w:ascii="Arial" w:hAnsi="Arial" w:cs="Arial"/>
          <w:color w:val="auto"/>
          <w:sz w:val="22"/>
        </w:rPr>
        <w:lastRenderedPageBreak/>
        <w:t>RESPUESTA</w:t>
      </w:r>
    </w:p>
    <w:p w:rsidR="000620C2" w:rsidRPr="000620C2" w:rsidRDefault="00BC6267" w:rsidP="000620C2">
      <w:pPr>
        <w:spacing w:after="240" w:line="269" w:lineRule="exact"/>
        <w:ind w:left="480" w:right="180"/>
        <w:jc w:val="both"/>
        <w:rPr>
          <w:rFonts w:ascii="Arial" w:hAnsi="Arial" w:cs="Arial"/>
          <w:color w:val="auto"/>
          <w:sz w:val="22"/>
        </w:rPr>
      </w:pPr>
      <w:r w:rsidRPr="000620C2">
        <w:rPr>
          <w:rFonts w:ascii="Arial" w:hAnsi="Arial" w:cs="Arial"/>
          <w:color w:val="auto"/>
          <w:sz w:val="22"/>
        </w:rPr>
        <w:t xml:space="preserve">Se acató la observación y se amplió el Banco Terminológico para series documentales misionales </w:t>
      </w:r>
      <w:r w:rsidR="000620C2">
        <w:rPr>
          <w:rFonts w:ascii="Arial" w:hAnsi="Arial" w:cs="Arial"/>
          <w:color w:val="auto"/>
          <w:sz w:val="22"/>
        </w:rPr>
        <w:t>y se registró</w:t>
      </w:r>
      <w:r w:rsidR="000620C2" w:rsidRPr="000620C2">
        <w:rPr>
          <w:rFonts w:ascii="Arial" w:hAnsi="Arial" w:cs="Arial"/>
          <w:color w:val="auto"/>
          <w:sz w:val="22"/>
        </w:rPr>
        <w:t xml:space="preserve"> en el documento Presentación Tablas de Retención Documental de la Agencia Nacional de Infraestructura —ANI – ANEXO </w:t>
      </w:r>
      <w:r w:rsidR="000620C2">
        <w:rPr>
          <w:rFonts w:ascii="Arial" w:hAnsi="Arial" w:cs="Arial"/>
          <w:color w:val="auto"/>
          <w:sz w:val="22"/>
        </w:rPr>
        <w:t>8 – BANCO TERMINOLOGICO</w:t>
      </w:r>
      <w:r w:rsidR="000620C2" w:rsidRPr="000620C2">
        <w:rPr>
          <w:rFonts w:ascii="Arial" w:hAnsi="Arial" w:cs="Arial"/>
          <w:color w:val="auto"/>
          <w:sz w:val="22"/>
        </w:rPr>
        <w:t>.</w:t>
      </w:r>
    </w:p>
    <w:p w:rsidR="00332608" w:rsidRDefault="00332608" w:rsidP="00850A75">
      <w:pPr>
        <w:pStyle w:val="Cuerpodeltexto40"/>
        <w:shd w:val="clear" w:color="auto" w:fill="auto"/>
        <w:spacing w:after="226" w:line="220" w:lineRule="exact"/>
        <w:ind w:left="180"/>
        <w:jc w:val="both"/>
      </w:pPr>
    </w:p>
    <w:p w:rsidR="00850A75" w:rsidRDefault="00850A75" w:rsidP="00850A75">
      <w:pPr>
        <w:pStyle w:val="Cuerpodeltexto40"/>
        <w:shd w:val="clear" w:color="auto" w:fill="auto"/>
        <w:spacing w:after="226" w:line="220" w:lineRule="exact"/>
        <w:ind w:left="180"/>
        <w:jc w:val="both"/>
      </w:pPr>
      <w:r>
        <w:t>ANEXOS</w:t>
      </w:r>
    </w:p>
    <w:p w:rsidR="00850A75" w:rsidRPr="009E0583" w:rsidRDefault="00850A75" w:rsidP="00850A75">
      <w:pPr>
        <w:pStyle w:val="Cuerpodeltexto70"/>
        <w:numPr>
          <w:ilvl w:val="0"/>
          <w:numId w:val="2"/>
        </w:numPr>
        <w:shd w:val="clear" w:color="auto" w:fill="auto"/>
        <w:tabs>
          <w:tab w:val="left" w:pos="908"/>
          <w:tab w:val="left" w:pos="5255"/>
        </w:tabs>
        <w:spacing w:after="264" w:line="220" w:lineRule="exact"/>
        <w:ind w:left="580"/>
        <w:jc w:val="both"/>
        <w:rPr>
          <w:rFonts w:ascii="Arial" w:hAnsi="Arial" w:cs="Arial"/>
          <w:sz w:val="22"/>
        </w:rPr>
      </w:pPr>
      <w:r w:rsidRPr="00C12A5E">
        <w:rPr>
          <w:rFonts w:ascii="Arial" w:hAnsi="Arial" w:cs="Arial"/>
          <w:b/>
          <w:sz w:val="22"/>
        </w:rPr>
        <w:t>NORMATIVIDAD</w:t>
      </w:r>
      <w:r w:rsidRPr="009E0583">
        <w:rPr>
          <w:rFonts w:ascii="Arial" w:hAnsi="Arial" w:cs="Arial"/>
          <w:sz w:val="22"/>
        </w:rPr>
        <w:tab/>
      </w:r>
      <w:r w:rsidRPr="009E0583">
        <w:rPr>
          <w:rFonts w:ascii="Arial" w:hAnsi="Arial" w:cs="Arial"/>
          <w:sz w:val="22"/>
          <w:vertAlign w:val="superscript"/>
        </w:rPr>
        <w:t>!</w:t>
      </w:r>
    </w:p>
    <w:p w:rsidR="00850A75" w:rsidRPr="00AE16B8" w:rsidRDefault="00850A75" w:rsidP="00850A75">
      <w:pPr>
        <w:pStyle w:val="Cuerpodeltexto70"/>
        <w:shd w:val="clear" w:color="auto" w:fill="auto"/>
        <w:spacing w:after="240" w:line="269" w:lineRule="exact"/>
        <w:ind w:left="180" w:right="180"/>
        <w:jc w:val="both"/>
        <w:rPr>
          <w:rFonts w:ascii="Arial" w:eastAsia="Tahoma" w:hAnsi="Arial" w:cs="Arial"/>
          <w:sz w:val="22"/>
        </w:rPr>
      </w:pPr>
      <w:r w:rsidRPr="00AE16B8">
        <w:rPr>
          <w:rFonts w:ascii="Arial" w:eastAsia="Tahoma" w:hAnsi="Arial" w:cs="Arial"/>
          <w:sz w:val="22"/>
        </w:rPr>
        <w:t>La Entidad anexa la Normatividad solicitada en el anterior concepto, así mismo e</w:t>
      </w:r>
      <w:r w:rsidR="00B40E84" w:rsidRPr="00AE16B8">
        <w:rPr>
          <w:rFonts w:ascii="Arial" w:eastAsia="Tahoma" w:hAnsi="Arial" w:cs="Arial"/>
          <w:sz w:val="22"/>
        </w:rPr>
        <w:t>l</w:t>
      </w:r>
      <w:r w:rsidRPr="00AE16B8">
        <w:rPr>
          <w:rFonts w:ascii="Arial" w:eastAsia="Tahoma" w:hAnsi="Arial" w:cs="Arial"/>
          <w:sz w:val="22"/>
        </w:rPr>
        <w:t xml:space="preserve"> Manual de funciones y competencias laborales y el Manual de procesos y procedimientos. Una vez revisada la Normatividad presentada se verificó que no se allegó el acto administrativo por el cual se crean las siguientes áreas:</w:t>
      </w:r>
    </w:p>
    <w:p w:rsidR="00850A75" w:rsidRPr="009E0583" w:rsidRDefault="00850A75" w:rsidP="00850A75">
      <w:pPr>
        <w:pStyle w:val="Cuerpodeltexto70"/>
        <w:numPr>
          <w:ilvl w:val="0"/>
          <w:numId w:val="3"/>
        </w:numPr>
        <w:shd w:val="clear" w:color="auto" w:fill="auto"/>
        <w:tabs>
          <w:tab w:val="left" w:pos="908"/>
        </w:tabs>
        <w:spacing w:after="0" w:line="269" w:lineRule="exact"/>
        <w:ind w:left="180"/>
        <w:jc w:val="both"/>
        <w:rPr>
          <w:rFonts w:ascii="Arial" w:hAnsi="Arial" w:cs="Arial"/>
          <w:sz w:val="22"/>
        </w:rPr>
      </w:pPr>
      <w:r w:rsidRPr="009E0583">
        <w:rPr>
          <w:rFonts w:ascii="Arial" w:hAnsi="Arial" w:cs="Arial"/>
          <w:sz w:val="22"/>
        </w:rPr>
        <w:t>Vicepresidencia de Gestión Contractual - Área Proyectos Aeroportuarios</w:t>
      </w:r>
    </w:p>
    <w:p w:rsidR="00850A75" w:rsidRPr="009E0583" w:rsidRDefault="00850A75" w:rsidP="00850A75">
      <w:pPr>
        <w:pStyle w:val="Cuerpodeltexto70"/>
        <w:numPr>
          <w:ilvl w:val="0"/>
          <w:numId w:val="3"/>
        </w:numPr>
        <w:shd w:val="clear" w:color="auto" w:fill="auto"/>
        <w:tabs>
          <w:tab w:val="left" w:pos="908"/>
          <w:tab w:val="center" w:pos="1872"/>
          <w:tab w:val="left" w:pos="2359"/>
        </w:tabs>
        <w:spacing w:after="0" w:line="269" w:lineRule="exact"/>
        <w:ind w:left="180"/>
        <w:jc w:val="both"/>
        <w:rPr>
          <w:rFonts w:ascii="Arial" w:hAnsi="Arial" w:cs="Arial"/>
          <w:sz w:val="22"/>
        </w:rPr>
      </w:pPr>
      <w:r w:rsidRPr="009E0583">
        <w:rPr>
          <w:rFonts w:ascii="Arial" w:hAnsi="Arial" w:cs="Arial"/>
          <w:sz w:val="22"/>
        </w:rPr>
        <w:t>Grupo</w:t>
      </w:r>
      <w:r w:rsidRPr="009E0583">
        <w:rPr>
          <w:rFonts w:ascii="Arial" w:hAnsi="Arial" w:cs="Arial"/>
          <w:sz w:val="22"/>
        </w:rPr>
        <w:tab/>
        <w:t>Interno</w:t>
      </w:r>
      <w:r w:rsidRPr="009E0583">
        <w:rPr>
          <w:rFonts w:ascii="Arial" w:hAnsi="Arial" w:cs="Arial"/>
          <w:sz w:val="22"/>
        </w:rPr>
        <w:tab/>
        <w:t>de Trabajo Administrativo y Financiero - Área Presupuesto</w:t>
      </w:r>
    </w:p>
    <w:p w:rsidR="00850A75" w:rsidRPr="009E0583" w:rsidRDefault="00850A75" w:rsidP="00850A75">
      <w:pPr>
        <w:pStyle w:val="Cuerpodeltexto70"/>
        <w:numPr>
          <w:ilvl w:val="0"/>
          <w:numId w:val="3"/>
        </w:numPr>
        <w:shd w:val="clear" w:color="auto" w:fill="auto"/>
        <w:tabs>
          <w:tab w:val="left" w:pos="908"/>
          <w:tab w:val="center" w:pos="1872"/>
          <w:tab w:val="left" w:pos="2359"/>
        </w:tabs>
        <w:spacing w:after="0" w:line="269" w:lineRule="exact"/>
        <w:ind w:left="180"/>
        <w:jc w:val="both"/>
        <w:rPr>
          <w:rFonts w:ascii="Arial" w:hAnsi="Arial" w:cs="Arial"/>
          <w:sz w:val="22"/>
        </w:rPr>
      </w:pPr>
      <w:r w:rsidRPr="009E0583">
        <w:rPr>
          <w:rFonts w:ascii="Arial" w:hAnsi="Arial" w:cs="Arial"/>
          <w:sz w:val="22"/>
        </w:rPr>
        <w:t>Grupo</w:t>
      </w:r>
      <w:r w:rsidRPr="009E0583">
        <w:rPr>
          <w:rFonts w:ascii="Arial" w:hAnsi="Arial" w:cs="Arial"/>
          <w:sz w:val="22"/>
        </w:rPr>
        <w:tab/>
        <w:t>Interno</w:t>
      </w:r>
      <w:r w:rsidRPr="009E0583">
        <w:rPr>
          <w:rFonts w:ascii="Arial" w:hAnsi="Arial" w:cs="Arial"/>
          <w:sz w:val="22"/>
        </w:rPr>
        <w:tab/>
        <w:t>de Trabajo Administrativo y Financiero - Área Contabilidad</w:t>
      </w:r>
    </w:p>
    <w:p w:rsidR="00850A75" w:rsidRPr="009E0583" w:rsidRDefault="00850A75" w:rsidP="00850A75">
      <w:pPr>
        <w:pStyle w:val="Cuerpodeltexto70"/>
        <w:numPr>
          <w:ilvl w:val="0"/>
          <w:numId w:val="3"/>
        </w:numPr>
        <w:shd w:val="clear" w:color="auto" w:fill="auto"/>
        <w:tabs>
          <w:tab w:val="left" w:pos="908"/>
          <w:tab w:val="center" w:pos="1872"/>
          <w:tab w:val="left" w:pos="2354"/>
        </w:tabs>
        <w:spacing w:after="0" w:line="269" w:lineRule="exact"/>
        <w:ind w:left="180"/>
        <w:jc w:val="both"/>
        <w:rPr>
          <w:rFonts w:ascii="Arial" w:hAnsi="Arial" w:cs="Arial"/>
          <w:sz w:val="22"/>
        </w:rPr>
      </w:pPr>
      <w:r w:rsidRPr="009E0583">
        <w:rPr>
          <w:rFonts w:ascii="Arial" w:hAnsi="Arial" w:cs="Arial"/>
          <w:sz w:val="22"/>
        </w:rPr>
        <w:t>Grupo</w:t>
      </w:r>
      <w:r w:rsidRPr="009E0583">
        <w:rPr>
          <w:rFonts w:ascii="Arial" w:hAnsi="Arial" w:cs="Arial"/>
          <w:sz w:val="22"/>
        </w:rPr>
        <w:tab/>
        <w:t>interno</w:t>
      </w:r>
      <w:r w:rsidRPr="009E0583">
        <w:rPr>
          <w:rFonts w:ascii="Arial" w:hAnsi="Arial" w:cs="Arial"/>
          <w:sz w:val="22"/>
        </w:rPr>
        <w:tab/>
        <w:t>de Trabajo Administrativo y Financiero - Área Tesorería</w:t>
      </w:r>
    </w:p>
    <w:p w:rsidR="00850A75" w:rsidRPr="009E0583" w:rsidRDefault="00850A75" w:rsidP="00850A75">
      <w:pPr>
        <w:pStyle w:val="Cuerpodeltexto70"/>
        <w:numPr>
          <w:ilvl w:val="0"/>
          <w:numId w:val="3"/>
        </w:numPr>
        <w:shd w:val="clear" w:color="auto" w:fill="auto"/>
        <w:tabs>
          <w:tab w:val="left" w:pos="908"/>
          <w:tab w:val="center" w:pos="1872"/>
          <w:tab w:val="left" w:pos="2354"/>
        </w:tabs>
        <w:spacing w:after="0" w:line="269" w:lineRule="exact"/>
        <w:ind w:left="180"/>
        <w:jc w:val="both"/>
        <w:rPr>
          <w:rFonts w:ascii="Arial" w:hAnsi="Arial" w:cs="Arial"/>
          <w:sz w:val="22"/>
        </w:rPr>
      </w:pPr>
      <w:r w:rsidRPr="009E0583">
        <w:rPr>
          <w:rFonts w:ascii="Arial" w:hAnsi="Arial" w:cs="Arial"/>
          <w:sz w:val="22"/>
        </w:rPr>
        <w:t>Grupo</w:t>
      </w:r>
      <w:r w:rsidRPr="009E0583">
        <w:rPr>
          <w:rFonts w:ascii="Arial" w:hAnsi="Arial" w:cs="Arial"/>
          <w:sz w:val="22"/>
        </w:rPr>
        <w:tab/>
        <w:t>Interno</w:t>
      </w:r>
      <w:r w:rsidRPr="009E0583">
        <w:rPr>
          <w:rFonts w:ascii="Arial" w:hAnsi="Arial" w:cs="Arial"/>
          <w:sz w:val="22"/>
        </w:rPr>
        <w:tab/>
        <w:t>de Trabajo Administrativo y Financiero - Área Servicios Generales</w:t>
      </w:r>
    </w:p>
    <w:p w:rsidR="00850A75" w:rsidRDefault="00850A75" w:rsidP="00850A75">
      <w:pPr>
        <w:numPr>
          <w:ilvl w:val="0"/>
          <w:numId w:val="3"/>
        </w:numPr>
        <w:tabs>
          <w:tab w:val="left" w:pos="908"/>
          <w:tab w:val="center" w:pos="1872"/>
          <w:tab w:val="left" w:pos="2354"/>
        </w:tabs>
        <w:spacing w:after="219" w:line="269" w:lineRule="exact"/>
        <w:ind w:left="180"/>
        <w:jc w:val="both"/>
        <w:rPr>
          <w:rFonts w:ascii="Arial" w:hAnsi="Arial" w:cs="Arial"/>
          <w:sz w:val="22"/>
        </w:rPr>
      </w:pPr>
      <w:r w:rsidRPr="009E0583">
        <w:rPr>
          <w:rFonts w:ascii="Arial" w:hAnsi="Arial" w:cs="Arial"/>
          <w:sz w:val="22"/>
        </w:rPr>
        <w:t>Grupo</w:t>
      </w:r>
      <w:r w:rsidRPr="009E0583">
        <w:rPr>
          <w:rFonts w:ascii="Arial" w:hAnsi="Arial" w:cs="Arial"/>
          <w:sz w:val="22"/>
        </w:rPr>
        <w:tab/>
        <w:t>Interno</w:t>
      </w:r>
      <w:r w:rsidRPr="009E0583">
        <w:rPr>
          <w:rFonts w:ascii="Arial" w:hAnsi="Arial" w:cs="Arial"/>
          <w:sz w:val="22"/>
        </w:rPr>
        <w:tab/>
        <w:t>de Trabajo Administrativo y Financiero - Área Gestión Documental</w:t>
      </w:r>
    </w:p>
    <w:p w:rsidR="00EE4055" w:rsidRPr="00C941F7" w:rsidRDefault="00EE4055" w:rsidP="00EE4055">
      <w:pPr>
        <w:spacing w:after="240" w:line="269" w:lineRule="exact"/>
        <w:ind w:left="480" w:right="180"/>
        <w:jc w:val="both"/>
        <w:rPr>
          <w:rFonts w:ascii="Arial" w:hAnsi="Arial" w:cs="Arial"/>
          <w:color w:val="auto"/>
          <w:sz w:val="22"/>
        </w:rPr>
      </w:pPr>
      <w:r w:rsidRPr="00C941F7">
        <w:rPr>
          <w:rFonts w:ascii="Arial" w:hAnsi="Arial" w:cs="Arial"/>
          <w:color w:val="auto"/>
          <w:sz w:val="22"/>
        </w:rPr>
        <w:t>RESPUESTA</w:t>
      </w:r>
    </w:p>
    <w:p w:rsidR="00AF69F0" w:rsidRPr="00C941F7" w:rsidRDefault="009E4E0E" w:rsidP="009E4E0E">
      <w:pPr>
        <w:pStyle w:val="p60"/>
        <w:spacing w:line="249" w:lineRule="exact"/>
        <w:ind w:left="228" w:hanging="6"/>
        <w:jc w:val="both"/>
        <w:rPr>
          <w:rFonts w:ascii="Arial" w:hAnsi="Arial" w:cs="Arial"/>
          <w:sz w:val="22"/>
          <w:szCs w:val="22"/>
          <w:lang w:val="es-CO"/>
        </w:rPr>
      </w:pPr>
      <w:r w:rsidRPr="00C941F7">
        <w:rPr>
          <w:rFonts w:ascii="Arial" w:hAnsi="Arial" w:cs="Arial"/>
          <w:sz w:val="22"/>
          <w:szCs w:val="22"/>
          <w:lang w:val="es-CO"/>
        </w:rPr>
        <w:t xml:space="preserve">Se acató  la observación </w:t>
      </w:r>
      <w:r w:rsidR="005627DC" w:rsidRPr="00C941F7">
        <w:rPr>
          <w:rFonts w:ascii="Arial" w:hAnsi="Arial" w:cs="Arial"/>
          <w:sz w:val="22"/>
          <w:szCs w:val="22"/>
          <w:lang w:val="es-CO"/>
        </w:rPr>
        <w:t xml:space="preserve">y se atendieron las consideraciones emitidas en  </w:t>
      </w:r>
      <w:r w:rsidR="00926B3B" w:rsidRPr="00C941F7">
        <w:rPr>
          <w:rFonts w:ascii="Arial" w:hAnsi="Arial" w:cs="Arial"/>
          <w:sz w:val="22"/>
          <w:szCs w:val="22"/>
          <w:lang w:val="es-CO"/>
        </w:rPr>
        <w:t>el</w:t>
      </w:r>
      <w:r w:rsidR="00A23676" w:rsidRPr="00C941F7">
        <w:rPr>
          <w:rFonts w:ascii="Arial" w:hAnsi="Arial" w:cs="Arial"/>
          <w:sz w:val="22"/>
          <w:szCs w:val="22"/>
          <w:lang w:val="es-CO"/>
        </w:rPr>
        <w:t xml:space="preserve"> </w:t>
      </w:r>
      <w:r w:rsidRPr="00C941F7">
        <w:rPr>
          <w:rFonts w:ascii="Arial" w:hAnsi="Arial" w:cs="Arial"/>
          <w:sz w:val="22"/>
          <w:szCs w:val="22"/>
          <w:lang w:val="es-CO"/>
        </w:rPr>
        <w:t>concepto de técnico de julio 5 de 2016 del Archivo General de la Nación</w:t>
      </w:r>
      <w:r w:rsidR="00A23676" w:rsidRPr="00C941F7">
        <w:rPr>
          <w:rFonts w:ascii="Arial" w:hAnsi="Arial" w:cs="Arial"/>
          <w:sz w:val="22"/>
          <w:szCs w:val="22"/>
          <w:lang w:val="es-CO"/>
        </w:rPr>
        <w:t xml:space="preserve"> y en el</w:t>
      </w:r>
      <w:r w:rsidRPr="00C941F7">
        <w:rPr>
          <w:rFonts w:ascii="Arial" w:hAnsi="Arial" w:cs="Arial"/>
          <w:sz w:val="22"/>
          <w:szCs w:val="22"/>
          <w:lang w:val="es-CO"/>
        </w:rPr>
        <w:t xml:space="preserve"> </w:t>
      </w:r>
      <w:r w:rsidR="00A23676" w:rsidRPr="00C941F7">
        <w:rPr>
          <w:rFonts w:ascii="Arial" w:hAnsi="Arial" w:cs="Arial"/>
          <w:sz w:val="22"/>
          <w:lang w:val="es-CO"/>
        </w:rPr>
        <w:t>acta de reunión mesa de trabajo ajustes TRD del 17 de abril de 2017</w:t>
      </w:r>
      <w:r w:rsidRPr="00C941F7">
        <w:rPr>
          <w:rFonts w:ascii="Arial" w:hAnsi="Arial" w:cs="Arial"/>
          <w:sz w:val="22"/>
          <w:szCs w:val="22"/>
          <w:lang w:val="es-CO"/>
        </w:rPr>
        <w:t xml:space="preserve"> </w:t>
      </w:r>
      <w:r w:rsidR="00AF69F0" w:rsidRPr="00C941F7">
        <w:rPr>
          <w:rFonts w:ascii="Arial" w:hAnsi="Arial" w:cs="Arial"/>
          <w:sz w:val="22"/>
          <w:szCs w:val="22"/>
          <w:lang w:val="es-CO"/>
        </w:rPr>
        <w:t>que</w:t>
      </w:r>
      <w:r w:rsidRPr="00C941F7">
        <w:rPr>
          <w:rFonts w:ascii="Arial" w:hAnsi="Arial" w:cs="Arial"/>
          <w:sz w:val="22"/>
          <w:szCs w:val="22"/>
          <w:lang w:val="es-CO"/>
        </w:rPr>
        <w:t xml:space="preserve"> en </w:t>
      </w:r>
      <w:r w:rsidR="00AF69F0" w:rsidRPr="00C941F7">
        <w:rPr>
          <w:rFonts w:ascii="Arial" w:hAnsi="Arial" w:cs="Arial"/>
          <w:sz w:val="22"/>
          <w:szCs w:val="22"/>
          <w:lang w:val="es-CO"/>
        </w:rPr>
        <w:t>su</w:t>
      </w:r>
      <w:r w:rsidRPr="00C941F7">
        <w:rPr>
          <w:rFonts w:ascii="Arial" w:hAnsi="Arial" w:cs="Arial"/>
          <w:sz w:val="22"/>
          <w:szCs w:val="22"/>
          <w:lang w:val="es-CO"/>
        </w:rPr>
        <w:t xml:space="preserve"> numeral </w:t>
      </w:r>
      <w:r w:rsidRPr="00C941F7">
        <w:rPr>
          <w:rFonts w:ascii="Arial" w:hAnsi="Arial" w:cs="Arial"/>
          <w:b/>
          <w:sz w:val="22"/>
          <w:szCs w:val="22"/>
          <w:lang w:val="es-CO"/>
        </w:rPr>
        <w:t>8. CONFRONTACIÓN ORGANIGRAMA - TRD</w:t>
      </w:r>
      <w:r w:rsidRPr="00C941F7">
        <w:rPr>
          <w:rFonts w:ascii="Arial" w:hAnsi="Arial" w:cs="Arial"/>
          <w:sz w:val="22"/>
          <w:szCs w:val="22"/>
          <w:lang w:val="es-CO"/>
        </w:rPr>
        <w:t xml:space="preserve">  </w:t>
      </w:r>
      <w:r w:rsidR="00495984" w:rsidRPr="00C941F7">
        <w:rPr>
          <w:rFonts w:ascii="Arial" w:hAnsi="Arial" w:cs="Arial"/>
          <w:sz w:val="22"/>
          <w:szCs w:val="22"/>
          <w:lang w:val="es-CO"/>
        </w:rPr>
        <w:t>orienta</w:t>
      </w:r>
      <w:r w:rsidR="00AF69F0" w:rsidRPr="00C941F7">
        <w:rPr>
          <w:rFonts w:ascii="Arial" w:hAnsi="Arial" w:cs="Arial"/>
          <w:sz w:val="22"/>
          <w:szCs w:val="22"/>
          <w:lang w:val="es-CO"/>
        </w:rPr>
        <w:t>:</w:t>
      </w:r>
    </w:p>
    <w:p w:rsidR="00AF69F0" w:rsidRPr="00C941F7" w:rsidRDefault="00AF69F0" w:rsidP="009E4E0E">
      <w:pPr>
        <w:pStyle w:val="p60"/>
        <w:spacing w:line="249" w:lineRule="exact"/>
        <w:ind w:left="228" w:hanging="6"/>
        <w:jc w:val="both"/>
        <w:rPr>
          <w:rFonts w:ascii="Arial" w:hAnsi="Arial" w:cs="Arial"/>
          <w:sz w:val="22"/>
          <w:szCs w:val="22"/>
          <w:lang w:val="es-CO"/>
        </w:rPr>
      </w:pPr>
    </w:p>
    <w:p w:rsidR="009E4E0E" w:rsidRPr="00C941F7" w:rsidRDefault="00AF69F0" w:rsidP="009E4E0E">
      <w:pPr>
        <w:pStyle w:val="p60"/>
        <w:spacing w:line="249" w:lineRule="exact"/>
        <w:ind w:left="228" w:hanging="6"/>
        <w:jc w:val="both"/>
        <w:rPr>
          <w:rFonts w:ascii="Arial" w:hAnsi="Arial" w:cs="Arial"/>
          <w:i/>
          <w:iCs/>
          <w:sz w:val="22"/>
          <w:szCs w:val="22"/>
          <w:lang w:val="es-CO"/>
        </w:rPr>
      </w:pPr>
      <w:r w:rsidRPr="00C941F7">
        <w:rPr>
          <w:rFonts w:ascii="Arial" w:hAnsi="Arial" w:cs="Arial"/>
          <w:sz w:val="22"/>
          <w:szCs w:val="22"/>
          <w:lang w:val="es-CO"/>
        </w:rPr>
        <w:t xml:space="preserve"> </w:t>
      </w:r>
      <w:r w:rsidR="009E4E0E" w:rsidRPr="00C941F7">
        <w:rPr>
          <w:rFonts w:ascii="Arial" w:hAnsi="Arial" w:cs="Arial"/>
          <w:sz w:val="22"/>
          <w:szCs w:val="22"/>
          <w:lang w:val="es-CO"/>
        </w:rPr>
        <w:t xml:space="preserve">“Se identifica la Tabla de Retención Documental configurada para el Área de Proyectos Aeroportuarios en la Vicepresidencia da Gestión Contractual, </w:t>
      </w:r>
      <w:r w:rsidR="009E4E0E" w:rsidRPr="00C941F7">
        <w:rPr>
          <w:rFonts w:ascii="Arial" w:hAnsi="Arial" w:cs="Arial"/>
          <w:sz w:val="22"/>
          <w:szCs w:val="22"/>
          <w:vertAlign w:val="subscript"/>
          <w:lang w:val="es-CO"/>
        </w:rPr>
        <w:t xml:space="preserve"> </w:t>
      </w:r>
      <w:r w:rsidR="009E4E0E" w:rsidRPr="00C941F7">
        <w:rPr>
          <w:rFonts w:ascii="Arial" w:hAnsi="Arial" w:cs="Arial"/>
          <w:sz w:val="22"/>
          <w:szCs w:val="22"/>
          <w:lang w:val="es-CO"/>
        </w:rPr>
        <w:t xml:space="preserve">infiriendo que es un área funcional que no cuenta con respaldo normativo; el cual es viable, pero esta situación debe dársele explicación de manera clara y expresa en el documento </w:t>
      </w:r>
      <w:r w:rsidR="009E4E0E" w:rsidRPr="00C941F7">
        <w:rPr>
          <w:rFonts w:ascii="Arial" w:hAnsi="Arial" w:cs="Arial"/>
          <w:i/>
          <w:iCs/>
          <w:sz w:val="22"/>
          <w:szCs w:val="22"/>
          <w:lang w:val="es-CO"/>
        </w:rPr>
        <w:t>Presentación Tablas de Re</w:t>
      </w:r>
      <w:r w:rsidR="00720AD4" w:rsidRPr="00C941F7">
        <w:rPr>
          <w:rFonts w:ascii="Arial" w:hAnsi="Arial" w:cs="Arial"/>
          <w:i/>
          <w:iCs/>
          <w:sz w:val="22"/>
          <w:szCs w:val="22"/>
          <w:lang w:val="es-CO"/>
        </w:rPr>
        <w:t>tención Documental de la Agencia</w:t>
      </w:r>
      <w:r w:rsidR="009E4E0E" w:rsidRPr="00C941F7">
        <w:rPr>
          <w:rFonts w:ascii="Arial" w:hAnsi="Arial" w:cs="Arial"/>
          <w:i/>
          <w:iCs/>
          <w:sz w:val="22"/>
          <w:szCs w:val="22"/>
          <w:lang w:val="es-CO"/>
        </w:rPr>
        <w:t xml:space="preserve"> Nacional de Infraestructura </w:t>
      </w:r>
      <w:r w:rsidR="009E4E0E" w:rsidRPr="00C941F7">
        <w:rPr>
          <w:rFonts w:ascii="Arial" w:hAnsi="Arial" w:cs="Arial"/>
          <w:sz w:val="22"/>
          <w:szCs w:val="22"/>
          <w:lang w:val="es-CO"/>
        </w:rPr>
        <w:t>—</w:t>
      </w:r>
      <w:r w:rsidR="009E4E0E" w:rsidRPr="00C941F7">
        <w:rPr>
          <w:rFonts w:ascii="Arial" w:hAnsi="Arial" w:cs="Arial"/>
          <w:i/>
          <w:iCs/>
          <w:sz w:val="22"/>
          <w:szCs w:val="22"/>
          <w:lang w:val="es-CO"/>
        </w:rPr>
        <w:t>ANI</w:t>
      </w:r>
      <w:r w:rsidRPr="00C941F7">
        <w:rPr>
          <w:rFonts w:ascii="Arial" w:hAnsi="Arial" w:cs="Arial"/>
          <w:i/>
          <w:iCs/>
          <w:sz w:val="22"/>
          <w:szCs w:val="22"/>
          <w:lang w:val="es-CO"/>
        </w:rPr>
        <w:t xml:space="preserve">. </w:t>
      </w:r>
    </w:p>
    <w:p w:rsidR="009E4E0E" w:rsidRPr="00C941F7" w:rsidRDefault="009E4E0E" w:rsidP="009E4E0E">
      <w:pPr>
        <w:pStyle w:val="p60"/>
        <w:spacing w:line="249" w:lineRule="exact"/>
        <w:ind w:left="228"/>
        <w:jc w:val="both"/>
        <w:rPr>
          <w:rFonts w:ascii="Arial" w:hAnsi="Arial" w:cs="Arial"/>
          <w:i/>
          <w:iCs/>
          <w:sz w:val="22"/>
          <w:szCs w:val="22"/>
          <w:lang w:val="es-CO"/>
        </w:rPr>
      </w:pPr>
    </w:p>
    <w:p w:rsidR="009E4E0E" w:rsidRPr="00C941F7" w:rsidRDefault="00AF69F0" w:rsidP="009E4E0E">
      <w:pPr>
        <w:pStyle w:val="p61"/>
        <w:tabs>
          <w:tab w:val="clear" w:pos="544"/>
          <w:tab w:val="left" w:pos="284"/>
        </w:tabs>
        <w:spacing w:line="260" w:lineRule="exact"/>
        <w:ind w:left="222" w:firstLine="0"/>
        <w:rPr>
          <w:rFonts w:ascii="Arial" w:hAnsi="Arial" w:cs="Arial"/>
          <w:sz w:val="22"/>
          <w:szCs w:val="22"/>
          <w:lang w:val="es-CO"/>
        </w:rPr>
      </w:pPr>
      <w:r w:rsidRPr="00C941F7">
        <w:rPr>
          <w:rFonts w:ascii="Arial" w:hAnsi="Arial" w:cs="Arial"/>
          <w:sz w:val="22"/>
          <w:szCs w:val="22"/>
          <w:lang w:val="es-CO"/>
        </w:rPr>
        <w:t>“</w:t>
      </w:r>
      <w:r w:rsidR="009E4E0E" w:rsidRPr="00C941F7">
        <w:rPr>
          <w:rFonts w:ascii="Arial" w:hAnsi="Arial" w:cs="Arial"/>
          <w:sz w:val="22"/>
          <w:szCs w:val="22"/>
          <w:lang w:val="es-CO"/>
        </w:rPr>
        <w:t>Adicionalmente la Tabla de Retención Documental del GIT Administrativo y Financiero presenta una división por áreas de Presupuesto, Contabilidad, Tesorería, Servicios Generales y Gestión Documental, lo cual no es viable. Se recomienda unir tratamiento Igual al de la Tabla de Retención Documental Área de Proyectos Aeroportuarios</w:t>
      </w:r>
      <w:r w:rsidRPr="00C941F7">
        <w:rPr>
          <w:rFonts w:ascii="Arial" w:hAnsi="Arial" w:cs="Arial"/>
          <w:sz w:val="22"/>
          <w:szCs w:val="22"/>
          <w:lang w:val="es-CO"/>
        </w:rPr>
        <w:t>”</w:t>
      </w:r>
      <w:r w:rsidR="009E4E0E" w:rsidRPr="00C941F7">
        <w:rPr>
          <w:rFonts w:ascii="Arial" w:hAnsi="Arial" w:cs="Arial"/>
          <w:sz w:val="22"/>
          <w:szCs w:val="22"/>
          <w:lang w:val="es-CO"/>
        </w:rPr>
        <w:t>.</w:t>
      </w:r>
    </w:p>
    <w:p w:rsidR="000B17A4" w:rsidRPr="00C941F7" w:rsidRDefault="000B17A4" w:rsidP="009E4E0E">
      <w:pPr>
        <w:pStyle w:val="p61"/>
        <w:tabs>
          <w:tab w:val="clear" w:pos="544"/>
          <w:tab w:val="left" w:pos="284"/>
        </w:tabs>
        <w:spacing w:line="260" w:lineRule="exact"/>
        <w:ind w:left="222" w:firstLine="0"/>
        <w:rPr>
          <w:rFonts w:ascii="Arial" w:hAnsi="Arial" w:cs="Arial"/>
          <w:sz w:val="22"/>
          <w:szCs w:val="22"/>
          <w:lang w:val="es-CO"/>
        </w:rPr>
      </w:pPr>
    </w:p>
    <w:p w:rsidR="000B17A4" w:rsidRPr="00C941F7" w:rsidRDefault="000B17A4" w:rsidP="000B17A4">
      <w:pPr>
        <w:pStyle w:val="p60"/>
        <w:spacing w:line="249" w:lineRule="exact"/>
        <w:ind w:left="228" w:hanging="6"/>
        <w:jc w:val="both"/>
        <w:rPr>
          <w:rFonts w:ascii="Arial" w:hAnsi="Arial" w:cs="Arial"/>
          <w:sz w:val="22"/>
          <w:lang w:val="es-CO"/>
        </w:rPr>
      </w:pPr>
      <w:r w:rsidRPr="00C941F7">
        <w:rPr>
          <w:rFonts w:ascii="Arial" w:hAnsi="Arial" w:cs="Arial"/>
          <w:sz w:val="22"/>
          <w:szCs w:val="22"/>
          <w:lang w:val="es-CO"/>
        </w:rPr>
        <w:t xml:space="preserve">En el documento </w:t>
      </w:r>
      <w:r w:rsidRPr="00C941F7">
        <w:rPr>
          <w:rFonts w:ascii="Arial" w:hAnsi="Arial" w:cs="Arial"/>
          <w:i/>
          <w:iCs/>
          <w:sz w:val="22"/>
          <w:szCs w:val="22"/>
          <w:lang w:val="es-CO"/>
        </w:rPr>
        <w:t>Presentación Tablas de Retención Documental de la Age</w:t>
      </w:r>
      <w:r w:rsidR="00720AD4" w:rsidRPr="00C941F7">
        <w:rPr>
          <w:rFonts w:ascii="Arial" w:hAnsi="Arial" w:cs="Arial"/>
          <w:i/>
          <w:iCs/>
          <w:sz w:val="22"/>
          <w:szCs w:val="22"/>
          <w:lang w:val="es-CO"/>
        </w:rPr>
        <w:t>ncia</w:t>
      </w:r>
      <w:r w:rsidRPr="00C941F7">
        <w:rPr>
          <w:rFonts w:ascii="Arial" w:hAnsi="Arial" w:cs="Arial"/>
          <w:i/>
          <w:iCs/>
          <w:sz w:val="22"/>
          <w:szCs w:val="22"/>
          <w:lang w:val="es-CO"/>
        </w:rPr>
        <w:t xml:space="preserve"> Nacional de Infraestructura </w:t>
      </w:r>
      <w:r w:rsidRPr="00C941F7">
        <w:rPr>
          <w:rFonts w:ascii="Arial" w:hAnsi="Arial" w:cs="Arial"/>
          <w:sz w:val="22"/>
          <w:szCs w:val="22"/>
          <w:lang w:val="es-CO"/>
        </w:rPr>
        <w:t>—</w:t>
      </w:r>
      <w:r w:rsidRPr="00C941F7">
        <w:rPr>
          <w:rFonts w:ascii="Arial" w:hAnsi="Arial" w:cs="Arial"/>
          <w:i/>
          <w:iCs/>
          <w:sz w:val="22"/>
          <w:szCs w:val="22"/>
          <w:lang w:val="es-CO"/>
        </w:rPr>
        <w:t>ANI</w:t>
      </w:r>
      <w:r w:rsidR="00D20977" w:rsidRPr="00C941F7">
        <w:rPr>
          <w:rFonts w:ascii="Arial" w:hAnsi="Arial" w:cs="Arial"/>
          <w:i/>
          <w:iCs/>
          <w:sz w:val="22"/>
          <w:szCs w:val="22"/>
          <w:lang w:val="es-CO"/>
        </w:rPr>
        <w:t xml:space="preserve"> – 1. INTRODUCCION</w:t>
      </w:r>
      <w:r w:rsidRPr="00C941F7">
        <w:rPr>
          <w:rFonts w:ascii="Arial" w:hAnsi="Arial" w:cs="Arial"/>
          <w:i/>
          <w:iCs/>
          <w:sz w:val="22"/>
          <w:szCs w:val="22"/>
          <w:lang w:val="es-CO"/>
        </w:rPr>
        <w:t xml:space="preserve"> </w:t>
      </w:r>
      <w:r w:rsidRPr="00C941F7">
        <w:rPr>
          <w:rFonts w:ascii="Arial" w:hAnsi="Arial" w:cs="Arial"/>
          <w:iCs/>
          <w:sz w:val="22"/>
          <w:szCs w:val="22"/>
          <w:lang w:val="es-CO"/>
        </w:rPr>
        <w:t xml:space="preserve">se explica de manera clara y expresa que </w:t>
      </w:r>
      <w:r w:rsidRPr="00C941F7">
        <w:rPr>
          <w:rFonts w:ascii="Arial" w:hAnsi="Arial" w:cs="Arial"/>
          <w:sz w:val="22"/>
          <w:lang w:val="es-CO"/>
        </w:rPr>
        <w:t>estas seis (6) dependencias que no cuentan con acto administrativo por el cual se crean, pero que a partir del respaldo normativo funcionalmente desarrollan actividades en la entidad.</w:t>
      </w:r>
    </w:p>
    <w:p w:rsidR="000B17A4" w:rsidRPr="000B17A4" w:rsidRDefault="000B17A4" w:rsidP="009E4E0E">
      <w:pPr>
        <w:pStyle w:val="p61"/>
        <w:tabs>
          <w:tab w:val="clear" w:pos="544"/>
          <w:tab w:val="left" w:pos="284"/>
        </w:tabs>
        <w:spacing w:line="260" w:lineRule="exact"/>
        <w:ind w:left="222" w:firstLine="0"/>
        <w:rPr>
          <w:rFonts w:ascii="Arial" w:hAnsi="Arial" w:cs="Arial"/>
          <w:color w:val="FF0000"/>
          <w:sz w:val="22"/>
          <w:szCs w:val="22"/>
          <w:lang w:val="es-ES"/>
        </w:rPr>
      </w:pPr>
    </w:p>
    <w:p w:rsidR="000B17A4" w:rsidRDefault="000B17A4" w:rsidP="009E4E0E">
      <w:pPr>
        <w:pStyle w:val="p61"/>
        <w:tabs>
          <w:tab w:val="clear" w:pos="544"/>
          <w:tab w:val="left" w:pos="284"/>
        </w:tabs>
        <w:spacing w:line="260" w:lineRule="exact"/>
        <w:ind w:left="222" w:firstLine="0"/>
        <w:rPr>
          <w:rFonts w:ascii="Arial" w:hAnsi="Arial" w:cs="Arial"/>
          <w:color w:val="FF0000"/>
          <w:sz w:val="22"/>
          <w:szCs w:val="22"/>
          <w:lang w:val="es-CO"/>
        </w:rPr>
      </w:pPr>
    </w:p>
    <w:p w:rsidR="00C941F7" w:rsidRDefault="00C941F7" w:rsidP="009E4E0E">
      <w:pPr>
        <w:pStyle w:val="p61"/>
        <w:tabs>
          <w:tab w:val="clear" w:pos="544"/>
          <w:tab w:val="left" w:pos="284"/>
        </w:tabs>
        <w:spacing w:line="260" w:lineRule="exact"/>
        <w:ind w:left="222" w:firstLine="0"/>
        <w:rPr>
          <w:rFonts w:ascii="Arial" w:hAnsi="Arial" w:cs="Arial"/>
          <w:color w:val="FF0000"/>
          <w:sz w:val="22"/>
          <w:szCs w:val="22"/>
          <w:lang w:val="es-CO"/>
        </w:rPr>
      </w:pPr>
    </w:p>
    <w:p w:rsidR="00C941F7" w:rsidRDefault="00C941F7" w:rsidP="009E4E0E">
      <w:pPr>
        <w:pStyle w:val="p61"/>
        <w:tabs>
          <w:tab w:val="clear" w:pos="544"/>
          <w:tab w:val="left" w:pos="284"/>
        </w:tabs>
        <w:spacing w:line="260" w:lineRule="exact"/>
        <w:ind w:left="222" w:firstLine="0"/>
        <w:rPr>
          <w:rFonts w:ascii="Arial" w:hAnsi="Arial" w:cs="Arial"/>
          <w:color w:val="FF0000"/>
          <w:sz w:val="22"/>
          <w:szCs w:val="22"/>
          <w:lang w:val="es-CO"/>
        </w:rPr>
      </w:pPr>
    </w:p>
    <w:p w:rsidR="00850A75" w:rsidRPr="00C12A5E" w:rsidRDefault="00850A75" w:rsidP="00850A75">
      <w:pPr>
        <w:numPr>
          <w:ilvl w:val="0"/>
          <w:numId w:val="2"/>
        </w:numPr>
        <w:tabs>
          <w:tab w:val="left" w:pos="908"/>
        </w:tabs>
        <w:spacing w:after="264" w:line="220" w:lineRule="exact"/>
        <w:ind w:left="580"/>
        <w:jc w:val="both"/>
        <w:rPr>
          <w:rFonts w:ascii="Arial" w:hAnsi="Arial" w:cs="Arial"/>
          <w:b/>
          <w:sz w:val="22"/>
        </w:rPr>
      </w:pPr>
      <w:r w:rsidRPr="00C12A5E">
        <w:rPr>
          <w:rFonts w:ascii="Arial" w:hAnsi="Arial" w:cs="Arial"/>
          <w:b/>
          <w:sz w:val="22"/>
        </w:rPr>
        <w:lastRenderedPageBreak/>
        <w:t>CUADRO DE CLASIFICACIÓN</w:t>
      </w:r>
    </w:p>
    <w:p w:rsidR="00850A75" w:rsidRDefault="00850A75" w:rsidP="00850A75">
      <w:pPr>
        <w:spacing w:after="399" w:line="269" w:lineRule="exact"/>
        <w:ind w:left="180" w:right="180"/>
        <w:jc w:val="both"/>
        <w:rPr>
          <w:rFonts w:ascii="Arial" w:hAnsi="Arial" w:cs="Arial"/>
          <w:sz w:val="22"/>
        </w:rPr>
      </w:pPr>
      <w:r w:rsidRPr="009E0583">
        <w:rPr>
          <w:rFonts w:ascii="Arial" w:hAnsi="Arial" w:cs="Arial"/>
          <w:sz w:val="22"/>
        </w:rPr>
        <w:t>Aunque en el concepto anterior se indicó que el cuadro de clasificación documental representaba las secciones y las series y subseries que las conforman, con la codificación correspondiente; en esta evaluación detectamos que la codificación de las secciones y subsecciones no representa la jerarquía de las dependencias que conforman la AN</w:t>
      </w:r>
      <w:r w:rsidR="006B2051">
        <w:rPr>
          <w:rFonts w:ascii="Arial" w:hAnsi="Arial" w:cs="Arial"/>
          <w:sz w:val="22"/>
        </w:rPr>
        <w:t>I</w:t>
      </w:r>
      <w:r w:rsidRPr="009E0583">
        <w:rPr>
          <w:rFonts w:ascii="Arial" w:hAnsi="Arial" w:cs="Arial"/>
          <w:sz w:val="22"/>
        </w:rPr>
        <w:t>. Por lo tanto, se solicita realizar los ajustes a partir de lo expuesto en el ítem de Codificación del presente concepto.</w:t>
      </w:r>
    </w:p>
    <w:p w:rsidR="00BF2CEA" w:rsidRPr="00C941F7" w:rsidRDefault="00BF2CEA" w:rsidP="00BF2CEA">
      <w:pPr>
        <w:spacing w:after="240" w:line="269" w:lineRule="exact"/>
        <w:ind w:right="180"/>
        <w:jc w:val="both"/>
        <w:rPr>
          <w:rFonts w:ascii="Arial" w:hAnsi="Arial" w:cs="Arial"/>
          <w:color w:val="auto"/>
          <w:sz w:val="22"/>
        </w:rPr>
      </w:pPr>
      <w:r w:rsidRPr="00C941F7">
        <w:rPr>
          <w:rFonts w:ascii="Arial" w:hAnsi="Arial" w:cs="Arial"/>
          <w:color w:val="auto"/>
          <w:sz w:val="22"/>
        </w:rPr>
        <w:t xml:space="preserve">   RESPUESTA</w:t>
      </w:r>
    </w:p>
    <w:p w:rsidR="00EE4055" w:rsidRPr="00C941F7" w:rsidRDefault="00BF2CEA" w:rsidP="00850A75">
      <w:pPr>
        <w:spacing w:after="399" w:line="269" w:lineRule="exact"/>
        <w:ind w:left="180" w:right="180"/>
        <w:jc w:val="both"/>
        <w:rPr>
          <w:rFonts w:ascii="Arial" w:hAnsi="Arial" w:cs="Arial"/>
          <w:color w:val="auto"/>
          <w:sz w:val="22"/>
        </w:rPr>
      </w:pPr>
      <w:r w:rsidRPr="00C941F7">
        <w:rPr>
          <w:rFonts w:ascii="Arial" w:hAnsi="Arial" w:cs="Arial"/>
          <w:color w:val="auto"/>
          <w:sz w:val="22"/>
        </w:rPr>
        <w:t xml:space="preserve">Se acató la observación </w:t>
      </w:r>
      <w:r w:rsidR="005627DC" w:rsidRPr="00C941F7">
        <w:rPr>
          <w:rFonts w:ascii="Arial" w:hAnsi="Arial" w:cs="Arial"/>
          <w:color w:val="auto"/>
          <w:sz w:val="22"/>
        </w:rPr>
        <w:t xml:space="preserve">indicada para el cuadro de clasificación y se corrigió </w:t>
      </w:r>
      <w:r w:rsidRPr="00C941F7">
        <w:rPr>
          <w:rFonts w:ascii="Arial" w:hAnsi="Arial" w:cs="Arial"/>
          <w:color w:val="auto"/>
          <w:sz w:val="22"/>
        </w:rPr>
        <w:t>en el sentido de ajustar la codificación de dependencias en directa relación de la jerarquía contenida en las normas de creación y asignación de funciones de la entidad.</w:t>
      </w:r>
    </w:p>
    <w:p w:rsidR="005627DC" w:rsidRPr="00C941F7" w:rsidRDefault="005627DC" w:rsidP="00850A75">
      <w:pPr>
        <w:spacing w:after="399" w:line="269" w:lineRule="exact"/>
        <w:ind w:left="180" w:right="180"/>
        <w:jc w:val="both"/>
        <w:rPr>
          <w:rFonts w:ascii="Arial" w:hAnsi="Arial" w:cs="Arial"/>
          <w:color w:val="auto"/>
          <w:sz w:val="22"/>
        </w:rPr>
      </w:pPr>
      <w:r w:rsidRPr="00C941F7">
        <w:rPr>
          <w:rFonts w:ascii="Arial" w:hAnsi="Arial" w:cs="Arial"/>
          <w:color w:val="auto"/>
          <w:sz w:val="22"/>
          <w:szCs w:val="22"/>
          <w:lang w:val="es-CO"/>
        </w:rPr>
        <w:t xml:space="preserve">En el documento </w:t>
      </w:r>
      <w:r w:rsidRPr="00C941F7">
        <w:rPr>
          <w:rFonts w:ascii="Arial" w:hAnsi="Arial" w:cs="Arial"/>
          <w:i/>
          <w:iCs/>
          <w:color w:val="auto"/>
          <w:sz w:val="22"/>
          <w:szCs w:val="22"/>
          <w:lang w:val="es-CO"/>
        </w:rPr>
        <w:t xml:space="preserve">Presentación Tablas de Retención Documental de la </w:t>
      </w:r>
      <w:r w:rsidR="00FC6D33" w:rsidRPr="00C941F7">
        <w:rPr>
          <w:rFonts w:ascii="Arial" w:hAnsi="Arial" w:cs="Arial"/>
          <w:i/>
          <w:iCs/>
          <w:color w:val="auto"/>
          <w:sz w:val="22"/>
          <w:szCs w:val="22"/>
          <w:lang w:val="es-CO"/>
        </w:rPr>
        <w:t>Agencia</w:t>
      </w:r>
      <w:r w:rsidRPr="00C941F7">
        <w:rPr>
          <w:rFonts w:ascii="Arial" w:hAnsi="Arial" w:cs="Arial"/>
          <w:i/>
          <w:iCs/>
          <w:color w:val="auto"/>
          <w:sz w:val="22"/>
          <w:szCs w:val="22"/>
          <w:lang w:val="es-CO"/>
        </w:rPr>
        <w:t xml:space="preserve"> Nacional de Infraestructura </w:t>
      </w:r>
      <w:r w:rsidRPr="00C941F7">
        <w:rPr>
          <w:rFonts w:ascii="Arial" w:hAnsi="Arial" w:cs="Arial"/>
          <w:color w:val="auto"/>
          <w:sz w:val="22"/>
          <w:szCs w:val="22"/>
          <w:lang w:val="es-CO"/>
        </w:rPr>
        <w:t>—</w:t>
      </w:r>
      <w:r w:rsidRPr="00C941F7">
        <w:rPr>
          <w:rFonts w:ascii="Arial" w:hAnsi="Arial" w:cs="Arial"/>
          <w:i/>
          <w:iCs/>
          <w:color w:val="auto"/>
          <w:sz w:val="22"/>
          <w:szCs w:val="22"/>
          <w:lang w:val="es-CO"/>
        </w:rPr>
        <w:t xml:space="preserve">ANI </w:t>
      </w:r>
      <w:r w:rsidR="00D20977" w:rsidRPr="00C941F7">
        <w:rPr>
          <w:rFonts w:ascii="Arial" w:hAnsi="Arial" w:cs="Arial"/>
          <w:i/>
          <w:iCs/>
          <w:color w:val="auto"/>
          <w:sz w:val="22"/>
          <w:szCs w:val="22"/>
          <w:lang w:val="es-CO"/>
        </w:rPr>
        <w:t xml:space="preserve">– ANEXO 1 </w:t>
      </w:r>
      <w:r w:rsidR="00D20977" w:rsidRPr="00C941F7">
        <w:rPr>
          <w:rFonts w:ascii="Arial" w:hAnsi="Arial" w:cs="Arial"/>
          <w:iCs/>
          <w:color w:val="auto"/>
          <w:sz w:val="22"/>
          <w:szCs w:val="22"/>
          <w:lang w:val="es-CO"/>
        </w:rPr>
        <w:t xml:space="preserve">CUADRO DE CLASIFICACIÓN DOCUMENTAL </w:t>
      </w:r>
      <w:r w:rsidRPr="00C941F7">
        <w:rPr>
          <w:rFonts w:ascii="Arial" w:hAnsi="Arial" w:cs="Arial"/>
          <w:iCs/>
          <w:color w:val="auto"/>
          <w:sz w:val="22"/>
          <w:szCs w:val="22"/>
          <w:lang w:val="es-CO"/>
        </w:rPr>
        <w:t xml:space="preserve">se </w:t>
      </w:r>
      <w:r w:rsidR="004C3BC0" w:rsidRPr="00C941F7">
        <w:rPr>
          <w:rFonts w:ascii="Arial" w:hAnsi="Arial" w:cs="Arial"/>
          <w:iCs/>
          <w:color w:val="auto"/>
          <w:sz w:val="22"/>
          <w:szCs w:val="22"/>
          <w:lang w:val="es-CO"/>
        </w:rPr>
        <w:t>en</w:t>
      </w:r>
      <w:r w:rsidR="0055718E" w:rsidRPr="00C941F7">
        <w:rPr>
          <w:rFonts w:ascii="Arial" w:hAnsi="Arial" w:cs="Arial"/>
          <w:iCs/>
          <w:color w:val="auto"/>
          <w:sz w:val="22"/>
          <w:szCs w:val="22"/>
          <w:lang w:val="es-CO"/>
        </w:rPr>
        <w:t xml:space="preserve">cuentran los </w:t>
      </w:r>
      <w:r w:rsidR="00D20977" w:rsidRPr="00C941F7">
        <w:rPr>
          <w:rFonts w:ascii="Arial" w:hAnsi="Arial" w:cs="Arial"/>
          <w:iCs/>
          <w:color w:val="auto"/>
          <w:sz w:val="22"/>
          <w:szCs w:val="22"/>
          <w:lang w:val="es-CO"/>
        </w:rPr>
        <w:t>ajustes realizados.</w:t>
      </w:r>
    </w:p>
    <w:p w:rsidR="00850A75" w:rsidRPr="009E0583" w:rsidRDefault="00850A75" w:rsidP="00850A75">
      <w:pPr>
        <w:pStyle w:val="Cuerpodeltexto40"/>
        <w:shd w:val="clear" w:color="auto" w:fill="auto"/>
        <w:spacing w:after="269" w:line="220" w:lineRule="exact"/>
        <w:ind w:left="180"/>
        <w:jc w:val="both"/>
        <w:rPr>
          <w:rFonts w:ascii="Arial" w:hAnsi="Arial" w:cs="Arial"/>
          <w:sz w:val="22"/>
        </w:rPr>
      </w:pPr>
      <w:r w:rsidRPr="009E0583">
        <w:rPr>
          <w:rFonts w:ascii="Arial" w:hAnsi="Arial" w:cs="Arial"/>
          <w:sz w:val="22"/>
        </w:rPr>
        <w:t>CONFRONTACIÓN ORGANIGRAMA -TRD</w:t>
      </w:r>
    </w:p>
    <w:p w:rsidR="00850A75" w:rsidRPr="003D4D12" w:rsidRDefault="00850A75" w:rsidP="003D4D12">
      <w:pPr>
        <w:spacing w:after="240" w:line="269" w:lineRule="exact"/>
        <w:ind w:left="180" w:right="180"/>
        <w:rPr>
          <w:rFonts w:ascii="Arial" w:hAnsi="Arial" w:cs="Arial"/>
          <w:sz w:val="22"/>
        </w:rPr>
      </w:pPr>
      <w:r w:rsidRPr="009E0583">
        <w:rPr>
          <w:rFonts w:ascii="Arial" w:hAnsi="Arial" w:cs="Arial"/>
          <w:sz w:val="22"/>
        </w:rPr>
        <w:t xml:space="preserve">Es importante tener en cuenta que debe existir plena correspondencia entre el número de dependencias definidas en las normas de creación y modificación de la estructura orgánica con las del organigrama, el cuadro de clasificación documental y las TRD. La Agencia Nacional de Infraestructura - ANI presenta un organigrama que no tiene correspondencia con el Decreto 4165 de 2011, el Decreto 1745 de 2013 y la Resolución 1452 de 2013. En el concepto emitido con en julio 5 de 2016 se solicitó realizar el ajuste en relación con la Resolución 952 del 23 de junio de 2016, en esta oportunidad se concluye que no se </w:t>
      </w:r>
      <w:r w:rsidRPr="003D4D12">
        <w:rPr>
          <w:rFonts w:ascii="Arial" w:hAnsi="Arial" w:cs="Arial"/>
          <w:sz w:val="22"/>
        </w:rPr>
        <w:t>realizaron los ajustes en su totalidad, puesto que:</w:t>
      </w:r>
    </w:p>
    <w:p w:rsidR="00850A75" w:rsidRPr="003D4D12" w:rsidRDefault="00850A75" w:rsidP="003D4D12">
      <w:pPr>
        <w:spacing w:after="236" w:line="269" w:lineRule="exact"/>
        <w:ind w:left="180" w:right="180"/>
        <w:rPr>
          <w:rFonts w:ascii="Arial" w:hAnsi="Arial" w:cs="Arial"/>
          <w:sz w:val="22"/>
        </w:rPr>
      </w:pPr>
      <w:r w:rsidRPr="003D4D12">
        <w:rPr>
          <w:rFonts w:ascii="Arial" w:hAnsi="Arial" w:cs="Arial"/>
          <w:sz w:val="22"/>
        </w:rPr>
        <w:t xml:space="preserve">El Grupo Interno de Trabajo Financiero 2 dependiente de la Vicepresidencia de Gestión Contractual no se refleja en el organigrama presentado, de igual forma el Grupo Interno de Trabajo Social, el Grupo Interno de Trabajo Ambiental de la Vicepresidencia de Planeación, Riesgo y Entorno no se encuentran </w:t>
      </w:r>
      <w:proofErr w:type="gramStart"/>
      <w:r w:rsidRPr="003D4D12">
        <w:rPr>
          <w:rFonts w:ascii="Arial" w:hAnsi="Arial" w:cs="Arial"/>
          <w:sz w:val="22"/>
        </w:rPr>
        <w:t>reflejadas</w:t>
      </w:r>
      <w:proofErr w:type="gramEnd"/>
      <w:r w:rsidRPr="003D4D12">
        <w:rPr>
          <w:rFonts w:ascii="Arial" w:hAnsi="Arial" w:cs="Arial"/>
          <w:sz w:val="22"/>
        </w:rPr>
        <w:t xml:space="preserve"> en el organigrama.</w:t>
      </w:r>
    </w:p>
    <w:p w:rsidR="00850A75" w:rsidRPr="003D4D12" w:rsidRDefault="00850A75" w:rsidP="003D4D12">
      <w:pPr>
        <w:pStyle w:val="Cuerpodeltexto70"/>
        <w:shd w:val="clear" w:color="auto" w:fill="auto"/>
        <w:spacing w:after="236" w:line="274" w:lineRule="exact"/>
        <w:ind w:left="180" w:right="180"/>
        <w:jc w:val="left"/>
        <w:rPr>
          <w:rFonts w:ascii="Arial" w:hAnsi="Arial" w:cs="Arial"/>
          <w:sz w:val="22"/>
        </w:rPr>
      </w:pPr>
      <w:r w:rsidRPr="003D4D12">
        <w:rPr>
          <w:rFonts w:ascii="Arial" w:hAnsi="Arial" w:cs="Arial"/>
          <w:sz w:val="22"/>
        </w:rPr>
        <w:t>Por último, la Resolución suprime el Grupo Interno de Trabajo Asesoría Jurídica Predial, Grupo Interno de Trabajo Social y Ambiental; los cuales siguen representados en el organigrama allegado.</w:t>
      </w:r>
    </w:p>
    <w:p w:rsidR="00850A75" w:rsidRDefault="00850A75" w:rsidP="003D4D12">
      <w:pPr>
        <w:spacing w:line="278" w:lineRule="exact"/>
        <w:ind w:left="180" w:right="180"/>
        <w:rPr>
          <w:rFonts w:ascii="Arial" w:hAnsi="Arial" w:cs="Arial"/>
          <w:sz w:val="22"/>
        </w:rPr>
      </w:pPr>
      <w:r w:rsidRPr="003D4D12">
        <w:rPr>
          <w:rFonts w:ascii="Arial" w:hAnsi="Arial" w:cs="Arial"/>
          <w:sz w:val="22"/>
        </w:rPr>
        <w:t xml:space="preserve">Como resultado del ítem </w:t>
      </w:r>
      <w:r w:rsidRPr="003D4D12">
        <w:rPr>
          <w:rStyle w:val="Cuerpodeltexto2Cursiva"/>
          <w:rFonts w:ascii="Arial" w:hAnsi="Arial" w:cs="Arial"/>
          <w:sz w:val="22"/>
        </w:rPr>
        <w:t>Confrontación Organigrama y TRD</w:t>
      </w:r>
      <w:r w:rsidRPr="003D4D12">
        <w:rPr>
          <w:rFonts w:ascii="Arial" w:hAnsi="Arial" w:cs="Arial"/>
          <w:sz w:val="22"/>
        </w:rPr>
        <w:t xml:space="preserve"> se encontraron 27 dependencias creadas mediante acto administrativo y se presentan 33 Tablas.</w:t>
      </w:r>
    </w:p>
    <w:p w:rsidR="00850A75" w:rsidRDefault="00850A75" w:rsidP="00850A75">
      <w:pPr>
        <w:rPr>
          <w:rFonts w:ascii="Arial" w:hAnsi="Arial" w:cs="Arial"/>
          <w:sz w:val="2"/>
          <w:szCs w:val="2"/>
        </w:rPr>
      </w:pPr>
    </w:p>
    <w:p w:rsidR="003D4D12" w:rsidRDefault="003D4D12" w:rsidP="00850A75">
      <w:pPr>
        <w:rPr>
          <w:rFonts w:ascii="Arial" w:hAnsi="Arial" w:cs="Arial"/>
          <w:sz w:val="2"/>
          <w:szCs w:val="2"/>
        </w:rPr>
      </w:pPr>
    </w:p>
    <w:p w:rsidR="003D4D12" w:rsidRDefault="003D4D12" w:rsidP="00850A75">
      <w:pPr>
        <w:rPr>
          <w:rFonts w:ascii="Arial" w:hAnsi="Arial" w:cs="Arial"/>
          <w:sz w:val="2"/>
          <w:szCs w:val="2"/>
        </w:rPr>
      </w:pPr>
    </w:p>
    <w:p w:rsidR="003D4D12" w:rsidRDefault="003D4D12" w:rsidP="00850A75">
      <w:pPr>
        <w:rPr>
          <w:rFonts w:ascii="Arial" w:hAnsi="Arial" w:cs="Arial"/>
          <w:sz w:val="2"/>
          <w:szCs w:val="2"/>
        </w:rPr>
      </w:pPr>
    </w:p>
    <w:p w:rsidR="003D4D12" w:rsidRDefault="003D4D12" w:rsidP="00850A75">
      <w:pPr>
        <w:rPr>
          <w:rFonts w:ascii="Arial" w:hAnsi="Arial" w:cs="Arial"/>
          <w:sz w:val="2"/>
          <w:szCs w:val="2"/>
        </w:rPr>
      </w:pPr>
    </w:p>
    <w:p w:rsidR="00850A75" w:rsidRPr="003D4D12" w:rsidRDefault="00850A75" w:rsidP="00850A75">
      <w:pPr>
        <w:spacing w:before="317" w:after="229" w:line="264" w:lineRule="exact"/>
        <w:ind w:left="180" w:right="160"/>
        <w:jc w:val="both"/>
        <w:rPr>
          <w:rFonts w:ascii="Arial" w:hAnsi="Arial" w:cs="Arial"/>
          <w:sz w:val="22"/>
        </w:rPr>
      </w:pPr>
      <w:r w:rsidRPr="003D4D12">
        <w:rPr>
          <w:rFonts w:ascii="Arial" w:hAnsi="Arial" w:cs="Arial"/>
          <w:sz w:val="22"/>
        </w:rPr>
        <w:t>Es importante tener en cuenta que debe existir plena correspondencia entre en número de dependencias definidas en las normas de creación y modificación de la estructura orgánica con las del organigrama, el Cuadro de Clasificación Documental y las Tablas de Retención Documental. A continuación se relacionan las dependencias que efectivamente cuentan con el soporte Normativo para su evaluación.</w:t>
      </w:r>
    </w:p>
    <w:p w:rsidR="00850A75" w:rsidRPr="003D4D12" w:rsidRDefault="00850A75" w:rsidP="00850A75">
      <w:pPr>
        <w:spacing w:line="278" w:lineRule="exact"/>
        <w:ind w:left="180"/>
        <w:jc w:val="both"/>
        <w:rPr>
          <w:rFonts w:ascii="Arial" w:hAnsi="Arial" w:cs="Arial"/>
          <w:sz w:val="22"/>
        </w:rPr>
      </w:pPr>
      <w:r w:rsidRPr="003D4D12">
        <w:rPr>
          <w:rFonts w:ascii="Arial" w:hAnsi="Arial" w:cs="Arial"/>
          <w:sz w:val="22"/>
        </w:rPr>
        <w:lastRenderedPageBreak/>
        <w:t>Decreto 4165 de 2011, Artículo 7 del Capítulo II de dicho Decreto define la estructura de la ANI.</w:t>
      </w:r>
    </w:p>
    <w:p w:rsidR="00850A75" w:rsidRPr="003D4D12" w:rsidRDefault="00850A75" w:rsidP="00850A75">
      <w:pPr>
        <w:numPr>
          <w:ilvl w:val="0"/>
          <w:numId w:val="3"/>
        </w:numPr>
        <w:tabs>
          <w:tab w:val="left" w:pos="541"/>
        </w:tabs>
        <w:spacing w:line="278" w:lineRule="exact"/>
        <w:ind w:left="180"/>
        <w:jc w:val="both"/>
        <w:rPr>
          <w:rFonts w:ascii="Arial" w:hAnsi="Arial" w:cs="Arial"/>
          <w:sz w:val="22"/>
        </w:rPr>
      </w:pPr>
      <w:r w:rsidRPr="003D4D12">
        <w:rPr>
          <w:rFonts w:ascii="Arial" w:hAnsi="Arial" w:cs="Arial"/>
          <w:sz w:val="22"/>
        </w:rPr>
        <w:t>Presidencia</w:t>
      </w:r>
    </w:p>
    <w:p w:rsidR="00850A75" w:rsidRPr="003D4D12" w:rsidRDefault="00850A75" w:rsidP="00850A75">
      <w:pPr>
        <w:numPr>
          <w:ilvl w:val="0"/>
          <w:numId w:val="3"/>
        </w:numPr>
        <w:tabs>
          <w:tab w:val="left" w:pos="541"/>
        </w:tabs>
        <w:spacing w:line="278" w:lineRule="exact"/>
        <w:ind w:left="180"/>
        <w:jc w:val="both"/>
        <w:rPr>
          <w:rFonts w:ascii="Arial" w:hAnsi="Arial" w:cs="Arial"/>
          <w:sz w:val="22"/>
        </w:rPr>
      </w:pPr>
      <w:r w:rsidRPr="003D4D12">
        <w:rPr>
          <w:rFonts w:ascii="Arial" w:hAnsi="Arial" w:cs="Arial"/>
          <w:sz w:val="22"/>
        </w:rPr>
        <w:t>Oficina de Comunicaciones</w:t>
      </w:r>
    </w:p>
    <w:p w:rsidR="00850A75" w:rsidRPr="003D4D12" w:rsidRDefault="00850A75" w:rsidP="00850A75">
      <w:pPr>
        <w:numPr>
          <w:ilvl w:val="0"/>
          <w:numId w:val="3"/>
        </w:numPr>
        <w:tabs>
          <w:tab w:val="left" w:pos="541"/>
        </w:tabs>
        <w:spacing w:line="278" w:lineRule="exact"/>
        <w:ind w:left="180"/>
        <w:jc w:val="both"/>
        <w:rPr>
          <w:rFonts w:ascii="Arial" w:hAnsi="Arial" w:cs="Arial"/>
          <w:sz w:val="22"/>
        </w:rPr>
      </w:pPr>
      <w:r w:rsidRPr="003D4D12">
        <w:rPr>
          <w:rFonts w:ascii="Arial" w:hAnsi="Arial" w:cs="Arial"/>
          <w:sz w:val="22"/>
        </w:rPr>
        <w:t>Oficina de Control Interno</w:t>
      </w:r>
    </w:p>
    <w:p w:rsidR="00850A75" w:rsidRPr="003D4D12" w:rsidRDefault="00850A75" w:rsidP="00850A75">
      <w:pPr>
        <w:numPr>
          <w:ilvl w:val="0"/>
          <w:numId w:val="3"/>
        </w:numPr>
        <w:tabs>
          <w:tab w:val="left" w:pos="541"/>
        </w:tabs>
        <w:spacing w:line="278" w:lineRule="exact"/>
        <w:ind w:left="180"/>
        <w:jc w:val="both"/>
        <w:rPr>
          <w:rFonts w:ascii="Arial" w:hAnsi="Arial" w:cs="Arial"/>
          <w:sz w:val="22"/>
        </w:rPr>
      </w:pPr>
      <w:r w:rsidRPr="003D4D12">
        <w:rPr>
          <w:rFonts w:ascii="Arial" w:hAnsi="Arial" w:cs="Arial"/>
          <w:sz w:val="22"/>
        </w:rPr>
        <w:t>Vicepresidencia de Estructuración</w:t>
      </w:r>
    </w:p>
    <w:p w:rsidR="00850A75" w:rsidRPr="003D4D12" w:rsidRDefault="00850A75" w:rsidP="00850A75">
      <w:pPr>
        <w:numPr>
          <w:ilvl w:val="0"/>
          <w:numId w:val="3"/>
        </w:numPr>
        <w:tabs>
          <w:tab w:val="left" w:pos="541"/>
        </w:tabs>
        <w:spacing w:line="278" w:lineRule="exact"/>
        <w:ind w:left="180"/>
        <w:jc w:val="both"/>
        <w:rPr>
          <w:rFonts w:ascii="Arial" w:hAnsi="Arial" w:cs="Arial"/>
          <w:sz w:val="22"/>
        </w:rPr>
      </w:pPr>
      <w:r w:rsidRPr="003D4D12">
        <w:rPr>
          <w:rFonts w:ascii="Arial" w:hAnsi="Arial" w:cs="Arial"/>
          <w:sz w:val="22"/>
        </w:rPr>
        <w:t>Vicepresidencia de Gestión Contractual</w:t>
      </w:r>
    </w:p>
    <w:p w:rsidR="00850A75" w:rsidRPr="003D4D12" w:rsidRDefault="00850A75" w:rsidP="00850A75">
      <w:pPr>
        <w:numPr>
          <w:ilvl w:val="0"/>
          <w:numId w:val="3"/>
        </w:numPr>
        <w:tabs>
          <w:tab w:val="left" w:pos="541"/>
        </w:tabs>
        <w:spacing w:line="278" w:lineRule="exact"/>
        <w:ind w:left="180"/>
        <w:jc w:val="both"/>
        <w:rPr>
          <w:rFonts w:ascii="Arial" w:hAnsi="Arial" w:cs="Arial"/>
          <w:sz w:val="22"/>
        </w:rPr>
      </w:pPr>
      <w:r w:rsidRPr="003D4D12">
        <w:rPr>
          <w:rFonts w:ascii="Arial" w:hAnsi="Arial" w:cs="Arial"/>
          <w:sz w:val="22"/>
        </w:rPr>
        <w:t xml:space="preserve">Vicepresidencia De </w:t>
      </w:r>
      <w:r w:rsidR="00B40E84" w:rsidRPr="003D4D12">
        <w:rPr>
          <w:rFonts w:ascii="Arial" w:hAnsi="Arial" w:cs="Arial"/>
          <w:sz w:val="22"/>
        </w:rPr>
        <w:t>Planeación</w:t>
      </w:r>
      <w:r w:rsidRPr="003D4D12">
        <w:rPr>
          <w:rFonts w:ascii="Arial" w:hAnsi="Arial" w:cs="Arial"/>
          <w:sz w:val="22"/>
        </w:rPr>
        <w:t>, Riesgos y Entorno.</w:t>
      </w:r>
    </w:p>
    <w:p w:rsidR="00850A75" w:rsidRPr="003D4D12" w:rsidRDefault="00850A75" w:rsidP="00850A75">
      <w:pPr>
        <w:numPr>
          <w:ilvl w:val="0"/>
          <w:numId w:val="3"/>
        </w:numPr>
        <w:tabs>
          <w:tab w:val="left" w:pos="541"/>
        </w:tabs>
        <w:spacing w:line="278" w:lineRule="exact"/>
        <w:ind w:left="180"/>
        <w:jc w:val="both"/>
        <w:rPr>
          <w:rFonts w:ascii="Arial" w:hAnsi="Arial" w:cs="Arial"/>
          <w:sz w:val="22"/>
        </w:rPr>
      </w:pPr>
      <w:r w:rsidRPr="003D4D12">
        <w:rPr>
          <w:rFonts w:ascii="Arial" w:hAnsi="Arial" w:cs="Arial"/>
          <w:sz w:val="22"/>
        </w:rPr>
        <w:t>Vicepresidencia Jurídica</w:t>
      </w:r>
    </w:p>
    <w:p w:rsidR="00850A75" w:rsidRPr="003D4D12" w:rsidRDefault="00850A75" w:rsidP="00850A75">
      <w:pPr>
        <w:numPr>
          <w:ilvl w:val="0"/>
          <w:numId w:val="3"/>
        </w:numPr>
        <w:tabs>
          <w:tab w:val="left" w:pos="541"/>
        </w:tabs>
        <w:spacing w:after="248" w:line="278" w:lineRule="exact"/>
        <w:ind w:left="180"/>
        <w:jc w:val="both"/>
        <w:rPr>
          <w:rFonts w:ascii="Arial" w:hAnsi="Arial" w:cs="Arial"/>
          <w:sz w:val="22"/>
        </w:rPr>
      </w:pPr>
      <w:r w:rsidRPr="003D4D12">
        <w:rPr>
          <w:rFonts w:ascii="Arial" w:hAnsi="Arial" w:cs="Arial"/>
          <w:sz w:val="22"/>
        </w:rPr>
        <w:t>Vicepresidencia Administrativa y Financiera</w:t>
      </w:r>
    </w:p>
    <w:p w:rsidR="00850A75" w:rsidRPr="003D4D12" w:rsidRDefault="00850A75" w:rsidP="00850A75">
      <w:pPr>
        <w:spacing w:after="240" w:line="269" w:lineRule="exact"/>
        <w:ind w:left="180" w:right="160"/>
        <w:jc w:val="both"/>
        <w:rPr>
          <w:rFonts w:ascii="Arial" w:hAnsi="Arial" w:cs="Arial"/>
          <w:sz w:val="22"/>
        </w:rPr>
      </w:pPr>
      <w:r w:rsidRPr="003D4D12">
        <w:rPr>
          <w:rFonts w:ascii="Arial" w:hAnsi="Arial" w:cs="Arial"/>
          <w:sz w:val="22"/>
        </w:rPr>
        <w:t>Resolución 1452 de 2013, Por la cual se crean las siguientes Grupos Internos de Trabajo en las diferentes dependencias de la estructura orgánica de la ANI:</w:t>
      </w:r>
    </w:p>
    <w:p w:rsidR="00850A75" w:rsidRPr="003D4D12" w:rsidRDefault="00850A75" w:rsidP="00850A75">
      <w:pPr>
        <w:pStyle w:val="Cuerpodeltexto40"/>
        <w:shd w:val="clear" w:color="auto" w:fill="auto"/>
        <w:spacing w:line="269" w:lineRule="exact"/>
        <w:ind w:left="180"/>
        <w:jc w:val="both"/>
        <w:rPr>
          <w:rFonts w:ascii="Arial" w:hAnsi="Arial" w:cs="Arial"/>
          <w:sz w:val="22"/>
        </w:rPr>
      </w:pPr>
      <w:r w:rsidRPr="003D4D12">
        <w:rPr>
          <w:rFonts w:ascii="Arial" w:hAnsi="Arial" w:cs="Arial"/>
          <w:sz w:val="22"/>
        </w:rPr>
        <w:t>Vicepresidencia de Gestión Contractual</w:t>
      </w:r>
    </w:p>
    <w:p w:rsidR="00850A75" w:rsidRPr="003D4D12" w:rsidRDefault="00850A75" w:rsidP="00850A75">
      <w:pPr>
        <w:numPr>
          <w:ilvl w:val="0"/>
          <w:numId w:val="4"/>
        </w:numPr>
        <w:tabs>
          <w:tab w:val="left" w:pos="890"/>
        </w:tabs>
        <w:spacing w:line="269" w:lineRule="exact"/>
        <w:ind w:left="540"/>
        <w:jc w:val="both"/>
        <w:rPr>
          <w:rFonts w:ascii="Arial" w:hAnsi="Arial" w:cs="Arial"/>
          <w:sz w:val="22"/>
        </w:rPr>
      </w:pPr>
      <w:r w:rsidRPr="003D4D12">
        <w:rPr>
          <w:rFonts w:ascii="Arial" w:hAnsi="Arial" w:cs="Arial"/>
          <w:sz w:val="22"/>
        </w:rPr>
        <w:t>Grupo Interno de Trabajo de Proyectos Carreteros 1</w:t>
      </w:r>
    </w:p>
    <w:p w:rsidR="00850A75" w:rsidRPr="003D4D12" w:rsidRDefault="00850A75" w:rsidP="00850A75">
      <w:pPr>
        <w:numPr>
          <w:ilvl w:val="0"/>
          <w:numId w:val="4"/>
        </w:numPr>
        <w:tabs>
          <w:tab w:val="left" w:pos="894"/>
        </w:tabs>
        <w:spacing w:line="269" w:lineRule="exact"/>
        <w:ind w:left="540"/>
        <w:jc w:val="both"/>
        <w:rPr>
          <w:rFonts w:ascii="Arial" w:hAnsi="Arial" w:cs="Arial"/>
          <w:sz w:val="22"/>
        </w:rPr>
      </w:pPr>
      <w:r w:rsidRPr="003D4D12">
        <w:rPr>
          <w:rFonts w:ascii="Arial" w:hAnsi="Arial" w:cs="Arial"/>
          <w:sz w:val="22"/>
        </w:rPr>
        <w:t>Grupo Interno de Trabajo de Proyectos Carreteros 2</w:t>
      </w:r>
    </w:p>
    <w:p w:rsidR="00850A75" w:rsidRPr="003D4D12" w:rsidRDefault="00850A75" w:rsidP="00850A75">
      <w:pPr>
        <w:numPr>
          <w:ilvl w:val="0"/>
          <w:numId w:val="4"/>
        </w:numPr>
        <w:tabs>
          <w:tab w:val="left" w:pos="894"/>
        </w:tabs>
        <w:spacing w:line="269" w:lineRule="exact"/>
        <w:ind w:left="540"/>
        <w:jc w:val="both"/>
        <w:rPr>
          <w:rFonts w:ascii="Arial" w:hAnsi="Arial" w:cs="Arial"/>
          <w:sz w:val="22"/>
        </w:rPr>
      </w:pPr>
      <w:r w:rsidRPr="003D4D12">
        <w:rPr>
          <w:rFonts w:ascii="Arial" w:hAnsi="Arial" w:cs="Arial"/>
          <w:sz w:val="22"/>
        </w:rPr>
        <w:t>Grupo Interno de Trabajo de Proyectos Carreteros, Estrategia Contractual, Permisos y Modificaciones</w:t>
      </w:r>
    </w:p>
    <w:p w:rsidR="00850A75" w:rsidRPr="003D4D12" w:rsidRDefault="00850A75" w:rsidP="00850A75">
      <w:pPr>
        <w:numPr>
          <w:ilvl w:val="0"/>
          <w:numId w:val="4"/>
        </w:numPr>
        <w:tabs>
          <w:tab w:val="left" w:pos="894"/>
        </w:tabs>
        <w:spacing w:line="269" w:lineRule="exact"/>
        <w:ind w:left="540"/>
        <w:jc w:val="both"/>
        <w:rPr>
          <w:rFonts w:ascii="Arial" w:hAnsi="Arial" w:cs="Arial"/>
          <w:sz w:val="22"/>
        </w:rPr>
      </w:pPr>
      <w:r w:rsidRPr="003D4D12">
        <w:rPr>
          <w:rFonts w:ascii="Arial" w:hAnsi="Arial" w:cs="Arial"/>
          <w:sz w:val="22"/>
        </w:rPr>
        <w:t>Grupo Interno de Trabajo de Proyectos Férreos y Portuarios</w:t>
      </w:r>
    </w:p>
    <w:p w:rsidR="00850A75" w:rsidRPr="003D4D12" w:rsidRDefault="00850A75" w:rsidP="00850A75">
      <w:pPr>
        <w:numPr>
          <w:ilvl w:val="0"/>
          <w:numId w:val="4"/>
        </w:numPr>
        <w:tabs>
          <w:tab w:val="left" w:pos="894"/>
        </w:tabs>
        <w:spacing w:after="240" w:line="269" w:lineRule="exact"/>
        <w:ind w:left="540"/>
        <w:jc w:val="both"/>
        <w:rPr>
          <w:rFonts w:ascii="Arial" w:hAnsi="Arial" w:cs="Arial"/>
          <w:sz w:val="22"/>
        </w:rPr>
      </w:pPr>
      <w:r w:rsidRPr="003D4D12">
        <w:rPr>
          <w:rFonts w:ascii="Arial" w:hAnsi="Arial" w:cs="Arial"/>
          <w:sz w:val="22"/>
        </w:rPr>
        <w:t>Grupo Interno de Trabajo Financiero</w:t>
      </w:r>
    </w:p>
    <w:p w:rsidR="00850A75" w:rsidRPr="003D4D12" w:rsidRDefault="00850A75" w:rsidP="00850A75">
      <w:pPr>
        <w:pStyle w:val="Cuerpodeltexto40"/>
        <w:shd w:val="clear" w:color="auto" w:fill="auto"/>
        <w:spacing w:line="269" w:lineRule="exact"/>
        <w:ind w:left="180"/>
        <w:jc w:val="both"/>
        <w:rPr>
          <w:rFonts w:ascii="Arial" w:hAnsi="Arial" w:cs="Arial"/>
          <w:sz w:val="22"/>
        </w:rPr>
      </w:pPr>
      <w:r w:rsidRPr="003D4D12">
        <w:rPr>
          <w:rFonts w:ascii="Arial" w:hAnsi="Arial" w:cs="Arial"/>
          <w:sz w:val="22"/>
        </w:rPr>
        <w:t>Vicepresidencia Jurídica</w:t>
      </w:r>
    </w:p>
    <w:p w:rsidR="00850A75" w:rsidRPr="003D4D12" w:rsidRDefault="00850A75" w:rsidP="00850A75">
      <w:pPr>
        <w:numPr>
          <w:ilvl w:val="0"/>
          <w:numId w:val="5"/>
        </w:numPr>
        <w:tabs>
          <w:tab w:val="left" w:pos="890"/>
        </w:tabs>
        <w:spacing w:line="269" w:lineRule="exact"/>
        <w:ind w:left="540"/>
        <w:jc w:val="both"/>
        <w:rPr>
          <w:rFonts w:ascii="Arial" w:hAnsi="Arial" w:cs="Arial"/>
          <w:sz w:val="22"/>
        </w:rPr>
      </w:pPr>
      <w:r w:rsidRPr="003D4D12">
        <w:rPr>
          <w:rFonts w:ascii="Arial" w:hAnsi="Arial" w:cs="Arial"/>
          <w:sz w:val="22"/>
        </w:rPr>
        <w:t>Grupo interno de Trabajo de defensa judicial</w:t>
      </w:r>
    </w:p>
    <w:p w:rsidR="00850A75" w:rsidRPr="003D4D12" w:rsidRDefault="00850A75" w:rsidP="00850A75">
      <w:pPr>
        <w:numPr>
          <w:ilvl w:val="0"/>
          <w:numId w:val="5"/>
        </w:numPr>
        <w:tabs>
          <w:tab w:val="left" w:pos="890"/>
        </w:tabs>
        <w:spacing w:line="269" w:lineRule="exact"/>
        <w:ind w:left="540"/>
        <w:jc w:val="both"/>
        <w:rPr>
          <w:rFonts w:ascii="Arial" w:hAnsi="Arial" w:cs="Arial"/>
          <w:sz w:val="22"/>
        </w:rPr>
      </w:pPr>
      <w:r w:rsidRPr="003D4D12">
        <w:rPr>
          <w:rFonts w:ascii="Arial" w:hAnsi="Arial" w:cs="Arial"/>
          <w:sz w:val="22"/>
        </w:rPr>
        <w:t>Grupo Interno de Trabajo de Contratación</w:t>
      </w:r>
    </w:p>
    <w:p w:rsidR="00850A75" w:rsidRPr="003D4D12" w:rsidRDefault="00850A75" w:rsidP="00850A75">
      <w:pPr>
        <w:numPr>
          <w:ilvl w:val="0"/>
          <w:numId w:val="5"/>
        </w:numPr>
        <w:tabs>
          <w:tab w:val="left" w:pos="894"/>
        </w:tabs>
        <w:spacing w:line="269" w:lineRule="exact"/>
        <w:ind w:left="540"/>
        <w:jc w:val="both"/>
        <w:rPr>
          <w:rFonts w:ascii="Arial" w:hAnsi="Arial" w:cs="Arial"/>
          <w:sz w:val="22"/>
        </w:rPr>
      </w:pPr>
      <w:r w:rsidRPr="003D4D12">
        <w:rPr>
          <w:rFonts w:ascii="Arial" w:hAnsi="Arial" w:cs="Arial"/>
          <w:sz w:val="22"/>
        </w:rPr>
        <w:t>Grupo Interno de Trabajo de Asesoría Estructuración</w:t>
      </w:r>
    </w:p>
    <w:p w:rsidR="00850A75" w:rsidRPr="003D4D12" w:rsidRDefault="00850A75" w:rsidP="00850A75">
      <w:pPr>
        <w:numPr>
          <w:ilvl w:val="0"/>
          <w:numId w:val="5"/>
        </w:numPr>
        <w:spacing w:line="269" w:lineRule="exact"/>
        <w:ind w:left="540"/>
        <w:jc w:val="both"/>
        <w:rPr>
          <w:rFonts w:ascii="Arial" w:hAnsi="Arial" w:cs="Arial"/>
          <w:sz w:val="22"/>
        </w:rPr>
      </w:pPr>
      <w:r w:rsidRPr="003D4D12">
        <w:rPr>
          <w:rFonts w:ascii="Arial" w:hAnsi="Arial" w:cs="Arial"/>
          <w:sz w:val="22"/>
        </w:rPr>
        <w:t xml:space="preserve"> Grupo Interno de Trabajo de Asesoría Gestión Contractual 1</w:t>
      </w:r>
    </w:p>
    <w:p w:rsidR="00850A75" w:rsidRPr="003D4D12" w:rsidRDefault="00850A75" w:rsidP="00850A75">
      <w:pPr>
        <w:numPr>
          <w:ilvl w:val="0"/>
          <w:numId w:val="5"/>
        </w:numPr>
        <w:spacing w:line="269" w:lineRule="exact"/>
        <w:ind w:left="540"/>
        <w:jc w:val="both"/>
        <w:rPr>
          <w:rFonts w:ascii="Arial" w:hAnsi="Arial" w:cs="Arial"/>
          <w:sz w:val="22"/>
        </w:rPr>
      </w:pPr>
      <w:r w:rsidRPr="003D4D12">
        <w:rPr>
          <w:rFonts w:ascii="Arial" w:hAnsi="Arial" w:cs="Arial"/>
          <w:sz w:val="22"/>
        </w:rPr>
        <w:t xml:space="preserve"> Grupo Interno de Trabajo de Asesoría Gestión Contractual 2</w:t>
      </w:r>
    </w:p>
    <w:p w:rsidR="00850A75" w:rsidRPr="003D4D12" w:rsidRDefault="00850A75" w:rsidP="00850A75">
      <w:pPr>
        <w:numPr>
          <w:ilvl w:val="0"/>
          <w:numId w:val="5"/>
        </w:numPr>
        <w:tabs>
          <w:tab w:val="left" w:pos="894"/>
        </w:tabs>
        <w:spacing w:after="244" w:line="269" w:lineRule="exact"/>
        <w:ind w:left="540"/>
        <w:jc w:val="both"/>
        <w:rPr>
          <w:rFonts w:ascii="Arial" w:hAnsi="Arial" w:cs="Arial"/>
          <w:sz w:val="22"/>
        </w:rPr>
      </w:pPr>
      <w:r w:rsidRPr="003D4D12">
        <w:rPr>
          <w:rFonts w:ascii="Arial" w:hAnsi="Arial" w:cs="Arial"/>
          <w:sz w:val="22"/>
        </w:rPr>
        <w:t>Grupo Interno de Trabajo de Asesoría Jurídica Predial</w:t>
      </w:r>
    </w:p>
    <w:p w:rsidR="00850A75" w:rsidRPr="003D4D12" w:rsidRDefault="00850A75" w:rsidP="00850A75">
      <w:pPr>
        <w:pStyle w:val="Cuerpodeltexto40"/>
        <w:shd w:val="clear" w:color="auto" w:fill="auto"/>
        <w:spacing w:line="264" w:lineRule="exact"/>
        <w:ind w:left="180"/>
        <w:jc w:val="both"/>
        <w:rPr>
          <w:rFonts w:ascii="Arial" w:hAnsi="Arial" w:cs="Arial"/>
          <w:sz w:val="22"/>
        </w:rPr>
      </w:pPr>
      <w:r w:rsidRPr="003D4D12">
        <w:rPr>
          <w:rFonts w:ascii="Arial" w:hAnsi="Arial" w:cs="Arial"/>
          <w:sz w:val="22"/>
        </w:rPr>
        <w:t xml:space="preserve">Vicepresidencia de </w:t>
      </w:r>
      <w:r w:rsidR="00B41EEE" w:rsidRPr="003D4D12">
        <w:rPr>
          <w:rFonts w:ascii="Arial" w:hAnsi="Arial" w:cs="Arial"/>
          <w:sz w:val="22"/>
        </w:rPr>
        <w:t>Planeación</w:t>
      </w:r>
      <w:r w:rsidRPr="003D4D12">
        <w:rPr>
          <w:rFonts w:ascii="Arial" w:hAnsi="Arial" w:cs="Arial"/>
          <w:sz w:val="22"/>
        </w:rPr>
        <w:t>, Riesgos y Entorno</w:t>
      </w:r>
    </w:p>
    <w:p w:rsidR="00850A75" w:rsidRPr="003D4D12" w:rsidRDefault="00850A75" w:rsidP="00850A75">
      <w:pPr>
        <w:numPr>
          <w:ilvl w:val="0"/>
          <w:numId w:val="6"/>
        </w:numPr>
        <w:tabs>
          <w:tab w:val="left" w:pos="890"/>
        </w:tabs>
        <w:spacing w:line="264" w:lineRule="exact"/>
        <w:ind w:left="540"/>
        <w:jc w:val="both"/>
        <w:rPr>
          <w:rFonts w:ascii="Arial" w:hAnsi="Arial" w:cs="Arial"/>
          <w:sz w:val="22"/>
        </w:rPr>
      </w:pPr>
      <w:r w:rsidRPr="003D4D12">
        <w:rPr>
          <w:rFonts w:ascii="Arial" w:hAnsi="Arial" w:cs="Arial"/>
          <w:sz w:val="22"/>
        </w:rPr>
        <w:t xml:space="preserve">Grupo Interno de Trabajo de </w:t>
      </w:r>
      <w:r w:rsidR="00B41EEE" w:rsidRPr="003D4D12">
        <w:rPr>
          <w:rFonts w:ascii="Arial" w:hAnsi="Arial" w:cs="Arial"/>
          <w:sz w:val="22"/>
        </w:rPr>
        <w:t>Planeación</w:t>
      </w:r>
    </w:p>
    <w:p w:rsidR="00850A75" w:rsidRPr="003D4D12" w:rsidRDefault="00850A75" w:rsidP="00850A75">
      <w:pPr>
        <w:numPr>
          <w:ilvl w:val="0"/>
          <w:numId w:val="6"/>
        </w:numPr>
        <w:tabs>
          <w:tab w:val="left" w:pos="890"/>
        </w:tabs>
        <w:spacing w:line="264" w:lineRule="exact"/>
        <w:ind w:left="540"/>
        <w:jc w:val="both"/>
        <w:rPr>
          <w:rFonts w:ascii="Arial" w:hAnsi="Arial" w:cs="Arial"/>
          <w:sz w:val="22"/>
        </w:rPr>
      </w:pPr>
      <w:r w:rsidRPr="003D4D12">
        <w:rPr>
          <w:rFonts w:ascii="Arial" w:hAnsi="Arial" w:cs="Arial"/>
          <w:sz w:val="22"/>
        </w:rPr>
        <w:t>Grupo Interno de Trabajo de Riesgos</w:t>
      </w:r>
    </w:p>
    <w:p w:rsidR="00850A75" w:rsidRPr="003D4D12" w:rsidRDefault="00850A75" w:rsidP="00850A75">
      <w:pPr>
        <w:numPr>
          <w:ilvl w:val="0"/>
          <w:numId w:val="6"/>
        </w:numPr>
        <w:tabs>
          <w:tab w:val="left" w:pos="894"/>
        </w:tabs>
        <w:spacing w:line="264" w:lineRule="exact"/>
        <w:ind w:left="540"/>
        <w:jc w:val="both"/>
        <w:rPr>
          <w:rFonts w:ascii="Arial" w:hAnsi="Arial" w:cs="Arial"/>
          <w:sz w:val="22"/>
        </w:rPr>
      </w:pPr>
      <w:r w:rsidRPr="003D4D12">
        <w:rPr>
          <w:rFonts w:ascii="Arial" w:hAnsi="Arial" w:cs="Arial"/>
          <w:sz w:val="22"/>
        </w:rPr>
        <w:t>Grupo Interno de Trabajo Social y Ambiental</w:t>
      </w:r>
    </w:p>
    <w:p w:rsidR="00850A75" w:rsidRPr="003D4D12" w:rsidRDefault="00850A75" w:rsidP="00850A75">
      <w:pPr>
        <w:numPr>
          <w:ilvl w:val="0"/>
          <w:numId w:val="6"/>
        </w:numPr>
        <w:tabs>
          <w:tab w:val="left" w:pos="903"/>
        </w:tabs>
        <w:spacing w:after="236" w:line="264" w:lineRule="exact"/>
        <w:ind w:left="540"/>
        <w:jc w:val="both"/>
        <w:rPr>
          <w:rFonts w:ascii="Arial" w:hAnsi="Arial" w:cs="Arial"/>
          <w:sz w:val="22"/>
        </w:rPr>
      </w:pPr>
      <w:r w:rsidRPr="003D4D12">
        <w:rPr>
          <w:rFonts w:ascii="Arial" w:hAnsi="Arial" w:cs="Arial"/>
          <w:sz w:val="22"/>
        </w:rPr>
        <w:t>Grupo Interno de Trabajo Predial</w:t>
      </w:r>
    </w:p>
    <w:p w:rsidR="00850A75" w:rsidRPr="003D4D12" w:rsidRDefault="00850A75" w:rsidP="00850A75">
      <w:pPr>
        <w:pStyle w:val="Cuerpodeltexto40"/>
        <w:shd w:val="clear" w:color="auto" w:fill="auto"/>
        <w:spacing w:line="269" w:lineRule="exact"/>
        <w:ind w:left="180"/>
        <w:jc w:val="both"/>
        <w:rPr>
          <w:rFonts w:ascii="Arial" w:hAnsi="Arial" w:cs="Arial"/>
          <w:sz w:val="22"/>
        </w:rPr>
      </w:pPr>
      <w:r w:rsidRPr="003D4D12">
        <w:rPr>
          <w:rFonts w:ascii="Arial" w:hAnsi="Arial" w:cs="Arial"/>
          <w:sz w:val="22"/>
        </w:rPr>
        <w:t>Vicepresidencia Administrativa y Financiera</w:t>
      </w:r>
    </w:p>
    <w:p w:rsidR="00850A75" w:rsidRPr="003D4D12" w:rsidRDefault="00850A75" w:rsidP="00850A75">
      <w:pPr>
        <w:numPr>
          <w:ilvl w:val="0"/>
          <w:numId w:val="7"/>
        </w:numPr>
        <w:tabs>
          <w:tab w:val="left" w:pos="890"/>
        </w:tabs>
        <w:spacing w:line="269" w:lineRule="exact"/>
        <w:ind w:left="540"/>
        <w:jc w:val="both"/>
        <w:rPr>
          <w:rFonts w:ascii="Arial" w:hAnsi="Arial" w:cs="Arial"/>
          <w:sz w:val="22"/>
        </w:rPr>
      </w:pPr>
      <w:r w:rsidRPr="003D4D12">
        <w:rPr>
          <w:rFonts w:ascii="Arial" w:hAnsi="Arial" w:cs="Arial"/>
          <w:sz w:val="22"/>
        </w:rPr>
        <w:t>Grupo Interno de Trabajo Administrativo y Financiero</w:t>
      </w:r>
    </w:p>
    <w:p w:rsidR="00850A75" w:rsidRPr="003D4D12" w:rsidRDefault="00850A75" w:rsidP="00850A75">
      <w:pPr>
        <w:numPr>
          <w:ilvl w:val="0"/>
          <w:numId w:val="7"/>
        </w:numPr>
        <w:tabs>
          <w:tab w:val="left" w:pos="890"/>
        </w:tabs>
        <w:spacing w:line="269" w:lineRule="exact"/>
        <w:ind w:left="540"/>
        <w:jc w:val="both"/>
        <w:rPr>
          <w:rFonts w:ascii="Arial" w:hAnsi="Arial" w:cs="Arial"/>
          <w:sz w:val="22"/>
        </w:rPr>
      </w:pPr>
      <w:r w:rsidRPr="003D4D12">
        <w:rPr>
          <w:rFonts w:ascii="Arial" w:hAnsi="Arial" w:cs="Arial"/>
          <w:sz w:val="22"/>
        </w:rPr>
        <w:t>Grupo Interno de Trabajo de Talento Humano</w:t>
      </w:r>
    </w:p>
    <w:p w:rsidR="00850A75" w:rsidRDefault="00850A75" w:rsidP="00850A75">
      <w:pPr>
        <w:numPr>
          <w:ilvl w:val="0"/>
          <w:numId w:val="7"/>
        </w:numPr>
        <w:tabs>
          <w:tab w:val="left" w:pos="890"/>
        </w:tabs>
        <w:spacing w:line="269" w:lineRule="exact"/>
        <w:ind w:left="540"/>
        <w:jc w:val="both"/>
        <w:rPr>
          <w:rFonts w:ascii="Arial" w:hAnsi="Arial" w:cs="Arial"/>
          <w:sz w:val="22"/>
        </w:rPr>
      </w:pPr>
      <w:r w:rsidRPr="003D4D12">
        <w:rPr>
          <w:rFonts w:ascii="Arial" w:hAnsi="Arial" w:cs="Arial"/>
          <w:sz w:val="22"/>
        </w:rPr>
        <w:t>Grupo Interno de Trabajo Disciplinario, Atención al Ciudadano y Apoyo a la Gestión</w:t>
      </w:r>
    </w:p>
    <w:p w:rsidR="0005052F" w:rsidRDefault="0005052F" w:rsidP="0005052F">
      <w:pPr>
        <w:tabs>
          <w:tab w:val="left" w:pos="890"/>
        </w:tabs>
        <w:spacing w:line="269" w:lineRule="exact"/>
        <w:jc w:val="both"/>
        <w:rPr>
          <w:rFonts w:ascii="Arial" w:hAnsi="Arial" w:cs="Arial"/>
          <w:sz w:val="22"/>
        </w:rPr>
      </w:pPr>
    </w:p>
    <w:p w:rsidR="0005052F" w:rsidRDefault="0005052F" w:rsidP="0005052F">
      <w:pPr>
        <w:tabs>
          <w:tab w:val="left" w:pos="890"/>
        </w:tabs>
        <w:spacing w:line="269" w:lineRule="exact"/>
        <w:jc w:val="both"/>
        <w:rPr>
          <w:rFonts w:ascii="Arial" w:hAnsi="Arial" w:cs="Arial"/>
          <w:sz w:val="22"/>
        </w:rPr>
      </w:pPr>
    </w:p>
    <w:p w:rsidR="0005052F" w:rsidRPr="007E0CC9" w:rsidRDefault="0005052F" w:rsidP="001A3103">
      <w:pPr>
        <w:spacing w:after="240" w:line="269" w:lineRule="exact"/>
        <w:ind w:left="284" w:right="180"/>
        <w:jc w:val="both"/>
        <w:rPr>
          <w:rFonts w:ascii="Arial" w:hAnsi="Arial" w:cs="Arial"/>
          <w:color w:val="auto"/>
          <w:sz w:val="22"/>
        </w:rPr>
      </w:pPr>
      <w:r w:rsidRPr="007E0CC9">
        <w:rPr>
          <w:rFonts w:ascii="Arial" w:hAnsi="Arial" w:cs="Arial"/>
          <w:color w:val="auto"/>
          <w:sz w:val="22"/>
        </w:rPr>
        <w:t xml:space="preserve">   RESPUESTA</w:t>
      </w:r>
      <w:r w:rsidR="00974ECE" w:rsidRPr="007E0CC9">
        <w:rPr>
          <w:rFonts w:ascii="Arial" w:hAnsi="Arial" w:cs="Arial"/>
          <w:color w:val="auto"/>
          <w:sz w:val="22"/>
        </w:rPr>
        <w:t xml:space="preserve">  </w:t>
      </w:r>
    </w:p>
    <w:p w:rsidR="0005052F" w:rsidRPr="007E0CC9" w:rsidRDefault="0005052F" w:rsidP="0005052F">
      <w:pPr>
        <w:spacing w:after="399" w:line="269" w:lineRule="exact"/>
        <w:ind w:left="180" w:right="180"/>
        <w:jc w:val="both"/>
        <w:rPr>
          <w:rFonts w:ascii="Arial" w:hAnsi="Arial" w:cs="Arial"/>
          <w:color w:val="auto"/>
          <w:sz w:val="22"/>
        </w:rPr>
      </w:pPr>
      <w:r w:rsidRPr="007E0CC9">
        <w:rPr>
          <w:rFonts w:ascii="Arial" w:hAnsi="Arial" w:cs="Arial"/>
          <w:color w:val="auto"/>
          <w:sz w:val="22"/>
        </w:rPr>
        <w:t>Se acató la observación indicada entre en número de dependencias definidas en las normas de creación y modificación de la estructura o</w:t>
      </w:r>
      <w:r w:rsidR="00645ECC" w:rsidRPr="007E0CC9">
        <w:rPr>
          <w:rFonts w:ascii="Arial" w:hAnsi="Arial" w:cs="Arial"/>
          <w:color w:val="auto"/>
          <w:sz w:val="22"/>
        </w:rPr>
        <w:t>rgánica con las del organigrama.</w:t>
      </w:r>
    </w:p>
    <w:p w:rsidR="0005052F" w:rsidRPr="007E0CC9" w:rsidRDefault="0005052F" w:rsidP="0005052F">
      <w:pPr>
        <w:spacing w:after="399" w:line="269" w:lineRule="exact"/>
        <w:ind w:left="180" w:right="180"/>
        <w:jc w:val="both"/>
        <w:rPr>
          <w:rFonts w:ascii="Arial" w:hAnsi="Arial" w:cs="Arial"/>
          <w:color w:val="auto"/>
          <w:sz w:val="22"/>
        </w:rPr>
      </w:pPr>
      <w:r w:rsidRPr="007E0CC9">
        <w:rPr>
          <w:rFonts w:ascii="Arial" w:hAnsi="Arial" w:cs="Arial"/>
          <w:color w:val="auto"/>
          <w:sz w:val="22"/>
          <w:szCs w:val="22"/>
          <w:lang w:val="es-CO"/>
        </w:rPr>
        <w:lastRenderedPageBreak/>
        <w:t xml:space="preserve">En el documento </w:t>
      </w:r>
      <w:r w:rsidRPr="007E0CC9">
        <w:rPr>
          <w:rFonts w:ascii="Arial" w:hAnsi="Arial" w:cs="Arial"/>
          <w:i/>
          <w:iCs/>
          <w:color w:val="auto"/>
          <w:sz w:val="22"/>
          <w:szCs w:val="22"/>
          <w:lang w:val="es-CO"/>
        </w:rPr>
        <w:t xml:space="preserve">Presentación Tablas de Retención Documental de la </w:t>
      </w:r>
      <w:r w:rsidR="00FC6D33" w:rsidRPr="007E0CC9">
        <w:rPr>
          <w:rFonts w:ascii="Arial" w:hAnsi="Arial" w:cs="Arial"/>
          <w:i/>
          <w:iCs/>
          <w:color w:val="auto"/>
          <w:sz w:val="22"/>
          <w:szCs w:val="22"/>
          <w:lang w:val="es-CO"/>
        </w:rPr>
        <w:t>Agencia</w:t>
      </w:r>
      <w:r w:rsidRPr="007E0CC9">
        <w:rPr>
          <w:rFonts w:ascii="Arial" w:hAnsi="Arial" w:cs="Arial"/>
          <w:i/>
          <w:iCs/>
          <w:color w:val="auto"/>
          <w:sz w:val="22"/>
          <w:szCs w:val="22"/>
          <w:lang w:val="es-CO"/>
        </w:rPr>
        <w:t xml:space="preserve"> Nacional de Infraestructura </w:t>
      </w:r>
      <w:r w:rsidRPr="007E0CC9">
        <w:rPr>
          <w:rFonts w:ascii="Arial" w:hAnsi="Arial" w:cs="Arial"/>
          <w:color w:val="auto"/>
          <w:sz w:val="22"/>
          <w:szCs w:val="22"/>
          <w:lang w:val="es-CO"/>
        </w:rPr>
        <w:t>—</w:t>
      </w:r>
      <w:r w:rsidRPr="007E0CC9">
        <w:rPr>
          <w:rFonts w:ascii="Arial" w:hAnsi="Arial" w:cs="Arial"/>
          <w:i/>
          <w:iCs/>
          <w:color w:val="auto"/>
          <w:sz w:val="22"/>
          <w:szCs w:val="22"/>
          <w:lang w:val="es-CO"/>
        </w:rPr>
        <w:t xml:space="preserve">ANI </w:t>
      </w:r>
      <w:r w:rsidR="00887094" w:rsidRPr="007E0CC9">
        <w:rPr>
          <w:rFonts w:ascii="Arial" w:hAnsi="Arial" w:cs="Arial"/>
          <w:i/>
          <w:iCs/>
          <w:color w:val="auto"/>
          <w:sz w:val="22"/>
          <w:szCs w:val="22"/>
          <w:lang w:val="es-CO"/>
        </w:rPr>
        <w:t>4. ESTRUCTURA ORGA</w:t>
      </w:r>
      <w:r w:rsidR="001A3103" w:rsidRPr="007E0CC9">
        <w:rPr>
          <w:rFonts w:ascii="Arial" w:hAnsi="Arial" w:cs="Arial"/>
          <w:i/>
          <w:iCs/>
          <w:color w:val="auto"/>
          <w:sz w:val="22"/>
          <w:szCs w:val="22"/>
          <w:lang w:val="es-CO"/>
        </w:rPr>
        <w:t>N</w:t>
      </w:r>
      <w:r w:rsidR="00887094" w:rsidRPr="007E0CC9">
        <w:rPr>
          <w:rFonts w:ascii="Arial" w:hAnsi="Arial" w:cs="Arial"/>
          <w:i/>
          <w:iCs/>
          <w:color w:val="auto"/>
          <w:sz w:val="22"/>
          <w:szCs w:val="22"/>
          <w:lang w:val="es-CO"/>
        </w:rPr>
        <w:t xml:space="preserve">ICA DE LA ANI </w:t>
      </w:r>
      <w:r w:rsidRPr="007E0CC9">
        <w:rPr>
          <w:rFonts w:ascii="Arial" w:hAnsi="Arial" w:cs="Arial"/>
          <w:color w:val="auto"/>
          <w:sz w:val="22"/>
        </w:rPr>
        <w:t xml:space="preserve">se </w:t>
      </w:r>
      <w:r w:rsidR="004C3BC0" w:rsidRPr="007E0CC9">
        <w:rPr>
          <w:rFonts w:ascii="Arial" w:hAnsi="Arial" w:cs="Arial"/>
          <w:color w:val="auto"/>
          <w:sz w:val="22"/>
        </w:rPr>
        <w:t>encuentran</w:t>
      </w:r>
      <w:r w:rsidR="00F21C72" w:rsidRPr="007E0CC9">
        <w:rPr>
          <w:rFonts w:ascii="Arial" w:hAnsi="Arial" w:cs="Arial"/>
          <w:color w:val="auto"/>
          <w:sz w:val="22"/>
        </w:rPr>
        <w:t xml:space="preserve"> </w:t>
      </w:r>
      <w:r w:rsidR="0015130D" w:rsidRPr="007E0CC9">
        <w:rPr>
          <w:rFonts w:ascii="Arial" w:hAnsi="Arial" w:cs="Arial"/>
          <w:color w:val="auto"/>
          <w:sz w:val="22"/>
        </w:rPr>
        <w:t xml:space="preserve">el organigrama </w:t>
      </w:r>
      <w:r w:rsidR="00645ECC" w:rsidRPr="007E0CC9">
        <w:rPr>
          <w:rFonts w:ascii="Arial" w:hAnsi="Arial" w:cs="Arial"/>
          <w:color w:val="auto"/>
          <w:sz w:val="22"/>
        </w:rPr>
        <w:t xml:space="preserve">ajustado </w:t>
      </w:r>
      <w:r w:rsidR="0015130D" w:rsidRPr="007E0CC9">
        <w:rPr>
          <w:rFonts w:ascii="Arial" w:hAnsi="Arial" w:cs="Arial"/>
          <w:color w:val="auto"/>
          <w:sz w:val="22"/>
        </w:rPr>
        <w:t>que tiene correspondencia con el Decreto 4165 de 2011, el Decreto 1745 de 2013 y la Resolución 1452 de 2013</w:t>
      </w:r>
      <w:r w:rsidR="001339FA" w:rsidRPr="007E0CC9">
        <w:rPr>
          <w:rFonts w:ascii="Arial" w:hAnsi="Arial" w:cs="Arial"/>
          <w:color w:val="auto"/>
          <w:sz w:val="22"/>
        </w:rPr>
        <w:t xml:space="preserve"> </w:t>
      </w:r>
      <w:r w:rsidR="0015130D" w:rsidRPr="007E0CC9">
        <w:rPr>
          <w:rFonts w:ascii="Arial" w:hAnsi="Arial" w:cs="Arial"/>
          <w:color w:val="auto"/>
          <w:sz w:val="22"/>
        </w:rPr>
        <w:t>y con la Resoluci</w:t>
      </w:r>
      <w:r w:rsidR="000452A2" w:rsidRPr="007E0CC9">
        <w:rPr>
          <w:rFonts w:ascii="Arial" w:hAnsi="Arial" w:cs="Arial"/>
          <w:color w:val="auto"/>
          <w:sz w:val="22"/>
        </w:rPr>
        <w:t>ón 952 del 23 de junio de 2016.</w:t>
      </w:r>
    </w:p>
    <w:p w:rsidR="000452A2" w:rsidRPr="007E0CC9" w:rsidRDefault="00645ECC" w:rsidP="000452A2">
      <w:pPr>
        <w:spacing w:after="236" w:line="269" w:lineRule="exact"/>
        <w:ind w:left="180" w:right="180"/>
        <w:rPr>
          <w:rFonts w:ascii="Arial" w:hAnsi="Arial" w:cs="Arial"/>
          <w:color w:val="auto"/>
          <w:sz w:val="22"/>
        </w:rPr>
      </w:pPr>
      <w:r w:rsidRPr="007E0CC9">
        <w:rPr>
          <w:rFonts w:ascii="Arial" w:hAnsi="Arial" w:cs="Arial"/>
          <w:color w:val="auto"/>
          <w:sz w:val="22"/>
        </w:rPr>
        <w:t xml:space="preserve">En el organigrama </w:t>
      </w:r>
      <w:r w:rsidR="003E5DA7" w:rsidRPr="007E0CC9">
        <w:rPr>
          <w:rFonts w:ascii="Arial" w:hAnsi="Arial" w:cs="Arial"/>
          <w:color w:val="auto"/>
          <w:sz w:val="22"/>
        </w:rPr>
        <w:t>ajustado</w:t>
      </w:r>
      <w:r w:rsidRPr="007E0CC9">
        <w:rPr>
          <w:rFonts w:ascii="Arial" w:hAnsi="Arial" w:cs="Arial"/>
          <w:color w:val="auto"/>
          <w:sz w:val="22"/>
        </w:rPr>
        <w:t xml:space="preserve"> se refleja e</w:t>
      </w:r>
      <w:r w:rsidR="000452A2" w:rsidRPr="007E0CC9">
        <w:rPr>
          <w:rFonts w:ascii="Arial" w:hAnsi="Arial" w:cs="Arial"/>
          <w:color w:val="auto"/>
          <w:sz w:val="22"/>
        </w:rPr>
        <w:t xml:space="preserve">l Grupo Interno de Trabajo Financiero 2 dependiente de la Vicepresidencia de Gestión Contractual, de igual forma el Grupo Interno de Trabajo Social, el Grupo Interno de Trabajo Ambiental de la Vicepresidencia </w:t>
      </w:r>
      <w:r w:rsidRPr="007E0CC9">
        <w:rPr>
          <w:rFonts w:ascii="Arial" w:hAnsi="Arial" w:cs="Arial"/>
          <w:color w:val="auto"/>
          <w:sz w:val="22"/>
        </w:rPr>
        <w:t>de Planeación, Riesgo y Entorno.</w:t>
      </w:r>
    </w:p>
    <w:p w:rsidR="000452A2" w:rsidRPr="007E0CC9" w:rsidRDefault="00645ECC" w:rsidP="0005052F">
      <w:pPr>
        <w:spacing w:after="399" w:line="269" w:lineRule="exact"/>
        <w:ind w:left="180" w:right="180"/>
        <w:jc w:val="both"/>
        <w:rPr>
          <w:rFonts w:ascii="Arial" w:hAnsi="Arial" w:cs="Arial"/>
          <w:color w:val="auto"/>
          <w:sz w:val="22"/>
        </w:rPr>
      </w:pPr>
      <w:r w:rsidRPr="007E0CC9">
        <w:rPr>
          <w:rFonts w:ascii="Arial" w:hAnsi="Arial" w:cs="Arial"/>
          <w:color w:val="auto"/>
          <w:sz w:val="22"/>
        </w:rPr>
        <w:t>El organigrama no refleja seis</w:t>
      </w:r>
      <w:r w:rsidR="00FF3C3E" w:rsidRPr="007E0CC9">
        <w:rPr>
          <w:rFonts w:ascii="Arial" w:hAnsi="Arial" w:cs="Arial"/>
          <w:color w:val="auto"/>
          <w:sz w:val="22"/>
        </w:rPr>
        <w:t xml:space="preserve"> </w:t>
      </w:r>
      <w:r w:rsidRPr="007E0CC9">
        <w:rPr>
          <w:rFonts w:ascii="Arial" w:hAnsi="Arial" w:cs="Arial"/>
          <w:color w:val="auto"/>
          <w:sz w:val="22"/>
        </w:rPr>
        <w:t>(6) dependencias que tienen Tabla de Retención Documental:</w:t>
      </w:r>
    </w:p>
    <w:p w:rsidR="00645ECC" w:rsidRPr="007E0CC9" w:rsidRDefault="00645ECC" w:rsidP="00645ECC">
      <w:pPr>
        <w:pStyle w:val="Prrafodelista"/>
        <w:widowControl/>
        <w:numPr>
          <w:ilvl w:val="0"/>
          <w:numId w:val="13"/>
        </w:numPr>
        <w:autoSpaceDE/>
        <w:autoSpaceDN/>
        <w:adjustRightInd/>
        <w:spacing w:after="200" w:line="276" w:lineRule="auto"/>
        <w:jc w:val="both"/>
        <w:rPr>
          <w:rFonts w:ascii="Arial" w:eastAsia="Tahoma" w:hAnsi="Arial" w:cs="Arial"/>
          <w:sz w:val="22"/>
          <w:lang w:val="es-ES" w:eastAsia="es-ES" w:bidi="es-ES"/>
        </w:rPr>
      </w:pPr>
      <w:r w:rsidRPr="007E0CC9">
        <w:rPr>
          <w:rFonts w:ascii="Arial" w:eastAsia="Tahoma" w:hAnsi="Arial" w:cs="Arial"/>
          <w:sz w:val="22"/>
          <w:lang w:val="es-ES" w:eastAsia="es-ES" w:bidi="es-ES"/>
        </w:rPr>
        <w:t>Vicepresidencia de Gestión Contractual - Área Proyectos Aeroportuarios</w:t>
      </w:r>
    </w:p>
    <w:p w:rsidR="00645ECC" w:rsidRPr="007E0CC9" w:rsidRDefault="00645ECC" w:rsidP="00645ECC">
      <w:pPr>
        <w:pStyle w:val="Prrafodelista"/>
        <w:widowControl/>
        <w:numPr>
          <w:ilvl w:val="0"/>
          <w:numId w:val="13"/>
        </w:numPr>
        <w:autoSpaceDE/>
        <w:autoSpaceDN/>
        <w:adjustRightInd/>
        <w:spacing w:after="200" w:line="276" w:lineRule="auto"/>
        <w:jc w:val="both"/>
        <w:rPr>
          <w:rFonts w:ascii="Arial" w:eastAsia="Tahoma" w:hAnsi="Arial" w:cs="Arial"/>
          <w:sz w:val="22"/>
          <w:lang w:val="es-ES" w:eastAsia="es-ES" w:bidi="es-ES"/>
        </w:rPr>
      </w:pPr>
      <w:r w:rsidRPr="007E0CC9">
        <w:rPr>
          <w:rFonts w:ascii="Arial" w:eastAsia="Tahoma" w:hAnsi="Arial" w:cs="Arial"/>
          <w:sz w:val="22"/>
          <w:lang w:val="es-ES" w:eastAsia="es-ES" w:bidi="es-ES"/>
        </w:rPr>
        <w:t>Grupo Interno de Trabajo Administrativo y Financiero - Área Presupuesto</w:t>
      </w:r>
    </w:p>
    <w:p w:rsidR="00645ECC" w:rsidRPr="007E0CC9" w:rsidRDefault="00645ECC" w:rsidP="00645ECC">
      <w:pPr>
        <w:pStyle w:val="Prrafodelista"/>
        <w:widowControl/>
        <w:numPr>
          <w:ilvl w:val="0"/>
          <w:numId w:val="13"/>
        </w:numPr>
        <w:autoSpaceDE/>
        <w:autoSpaceDN/>
        <w:adjustRightInd/>
        <w:spacing w:after="200" w:line="276" w:lineRule="auto"/>
        <w:jc w:val="both"/>
        <w:rPr>
          <w:rFonts w:ascii="Arial" w:eastAsia="Tahoma" w:hAnsi="Arial" w:cs="Arial"/>
          <w:sz w:val="22"/>
          <w:lang w:val="es-ES" w:eastAsia="es-ES" w:bidi="es-ES"/>
        </w:rPr>
      </w:pPr>
      <w:r w:rsidRPr="007E0CC9">
        <w:rPr>
          <w:rFonts w:ascii="Arial" w:eastAsia="Tahoma" w:hAnsi="Arial" w:cs="Arial"/>
          <w:sz w:val="22"/>
          <w:lang w:val="es-ES" w:eastAsia="es-ES" w:bidi="es-ES"/>
        </w:rPr>
        <w:t>Grupo Interno de Trabajo Administrativo y Financiero - Área Contabilidad</w:t>
      </w:r>
    </w:p>
    <w:p w:rsidR="00645ECC" w:rsidRPr="007E0CC9" w:rsidRDefault="00645ECC" w:rsidP="00645ECC">
      <w:pPr>
        <w:pStyle w:val="Prrafodelista"/>
        <w:widowControl/>
        <w:numPr>
          <w:ilvl w:val="0"/>
          <w:numId w:val="13"/>
        </w:numPr>
        <w:autoSpaceDE/>
        <w:autoSpaceDN/>
        <w:adjustRightInd/>
        <w:spacing w:after="200" w:line="276" w:lineRule="auto"/>
        <w:jc w:val="both"/>
        <w:rPr>
          <w:rFonts w:ascii="Arial" w:eastAsia="Tahoma" w:hAnsi="Arial" w:cs="Arial"/>
          <w:sz w:val="22"/>
          <w:lang w:val="es-ES" w:eastAsia="es-ES" w:bidi="es-ES"/>
        </w:rPr>
      </w:pPr>
      <w:r w:rsidRPr="007E0CC9">
        <w:rPr>
          <w:rFonts w:ascii="Arial" w:eastAsia="Tahoma" w:hAnsi="Arial" w:cs="Arial"/>
          <w:sz w:val="22"/>
          <w:lang w:val="es-ES" w:eastAsia="es-ES" w:bidi="es-ES"/>
        </w:rPr>
        <w:t>Grupo Interno de Trabajo Administrativo y Financiero - Área Tesorería</w:t>
      </w:r>
    </w:p>
    <w:p w:rsidR="00645ECC" w:rsidRPr="007E0CC9" w:rsidRDefault="00645ECC" w:rsidP="00645ECC">
      <w:pPr>
        <w:pStyle w:val="Prrafodelista"/>
        <w:widowControl/>
        <w:numPr>
          <w:ilvl w:val="0"/>
          <w:numId w:val="13"/>
        </w:numPr>
        <w:autoSpaceDE/>
        <w:autoSpaceDN/>
        <w:adjustRightInd/>
        <w:spacing w:after="200" w:line="276" w:lineRule="auto"/>
        <w:jc w:val="both"/>
        <w:rPr>
          <w:rFonts w:ascii="Arial" w:eastAsia="Tahoma" w:hAnsi="Arial" w:cs="Arial"/>
          <w:sz w:val="22"/>
          <w:lang w:val="es-ES" w:eastAsia="es-ES" w:bidi="es-ES"/>
        </w:rPr>
      </w:pPr>
      <w:r w:rsidRPr="007E0CC9">
        <w:rPr>
          <w:rFonts w:ascii="Arial" w:eastAsia="Tahoma" w:hAnsi="Arial" w:cs="Arial"/>
          <w:sz w:val="22"/>
          <w:lang w:val="es-ES" w:eastAsia="es-ES" w:bidi="es-ES"/>
        </w:rPr>
        <w:t>Grupo Interno de Trabajo Administrativo y Financiero - Área Servicios Generales</w:t>
      </w:r>
    </w:p>
    <w:p w:rsidR="00645ECC" w:rsidRPr="007E0CC9" w:rsidRDefault="00645ECC" w:rsidP="00645ECC">
      <w:pPr>
        <w:pStyle w:val="Prrafodelista"/>
        <w:widowControl/>
        <w:numPr>
          <w:ilvl w:val="0"/>
          <w:numId w:val="13"/>
        </w:numPr>
        <w:autoSpaceDE/>
        <w:autoSpaceDN/>
        <w:adjustRightInd/>
        <w:spacing w:after="200" w:line="276" w:lineRule="auto"/>
        <w:jc w:val="both"/>
        <w:rPr>
          <w:rFonts w:ascii="Arial" w:eastAsia="Tahoma" w:hAnsi="Arial" w:cs="Arial"/>
          <w:sz w:val="22"/>
          <w:lang w:val="es-ES" w:eastAsia="es-ES" w:bidi="es-ES"/>
        </w:rPr>
      </w:pPr>
      <w:r w:rsidRPr="007E0CC9">
        <w:rPr>
          <w:rFonts w:ascii="Arial" w:eastAsia="Tahoma" w:hAnsi="Arial" w:cs="Arial"/>
          <w:sz w:val="22"/>
          <w:lang w:val="es-ES" w:eastAsia="es-ES" w:bidi="es-ES"/>
        </w:rPr>
        <w:t>Grupo Interno de Trabajo Administrativo y Financiero - Área Gestión Documental</w:t>
      </w:r>
    </w:p>
    <w:p w:rsidR="00645ECC" w:rsidRPr="007E0CC9" w:rsidRDefault="00645ECC" w:rsidP="00645ECC">
      <w:pPr>
        <w:spacing w:after="236" w:line="269" w:lineRule="exact"/>
        <w:ind w:left="180" w:right="180"/>
        <w:rPr>
          <w:rFonts w:ascii="Arial" w:hAnsi="Arial" w:cs="Arial"/>
          <w:color w:val="auto"/>
          <w:sz w:val="22"/>
        </w:rPr>
      </w:pPr>
      <w:r w:rsidRPr="007E0CC9">
        <w:rPr>
          <w:rFonts w:ascii="Arial" w:hAnsi="Arial" w:cs="Arial"/>
          <w:color w:val="auto"/>
          <w:sz w:val="22"/>
        </w:rPr>
        <w:t xml:space="preserve">Se acató  la observación y se atendieron las consideraciones emitidas en  el  concepto de técnico de julio 5 de 2016 del Archivo General de la Nación  que en su numeral 8. CONFRONTACIÓN ORGANIGRAMA - TRD  </w:t>
      </w:r>
      <w:r w:rsidR="00D35D85" w:rsidRPr="007E0CC9">
        <w:rPr>
          <w:rFonts w:ascii="Arial" w:hAnsi="Arial" w:cs="Arial"/>
          <w:color w:val="auto"/>
          <w:sz w:val="22"/>
        </w:rPr>
        <w:t>orienta</w:t>
      </w:r>
      <w:r w:rsidRPr="007E0CC9">
        <w:rPr>
          <w:rFonts w:ascii="Arial" w:hAnsi="Arial" w:cs="Arial"/>
          <w:color w:val="auto"/>
          <w:sz w:val="22"/>
        </w:rPr>
        <w:t>:</w:t>
      </w:r>
    </w:p>
    <w:p w:rsidR="00645ECC" w:rsidRPr="007E0CC9" w:rsidRDefault="00645ECC" w:rsidP="00645ECC">
      <w:pPr>
        <w:spacing w:after="236" w:line="269" w:lineRule="exact"/>
        <w:ind w:left="180" w:right="180"/>
        <w:rPr>
          <w:rFonts w:ascii="Arial" w:hAnsi="Arial" w:cs="Arial"/>
          <w:color w:val="auto"/>
          <w:sz w:val="22"/>
        </w:rPr>
      </w:pPr>
      <w:r w:rsidRPr="007E0CC9">
        <w:rPr>
          <w:rFonts w:ascii="Arial" w:hAnsi="Arial" w:cs="Arial"/>
          <w:color w:val="auto"/>
          <w:sz w:val="22"/>
        </w:rPr>
        <w:t xml:space="preserve"> “Se identifica la Tabla de Retención Documental configurada para el Área de Proyectos Aeroportuarios en la Vicepresidencia da Gestión Contractual,  infiriendo que es un área funcional que no cuenta con respaldo normativo; el cual es viable, pero esta situación debe dársele explicación de manera clara y expresa en el documento Presentación Tablas de Retención Documental de la </w:t>
      </w:r>
      <w:r w:rsidR="00FC6D33" w:rsidRPr="007E0CC9">
        <w:rPr>
          <w:rFonts w:ascii="Arial" w:hAnsi="Arial" w:cs="Arial"/>
          <w:color w:val="auto"/>
          <w:sz w:val="22"/>
        </w:rPr>
        <w:t>Agencia</w:t>
      </w:r>
      <w:r w:rsidRPr="007E0CC9">
        <w:rPr>
          <w:rFonts w:ascii="Arial" w:hAnsi="Arial" w:cs="Arial"/>
          <w:color w:val="auto"/>
          <w:sz w:val="22"/>
        </w:rPr>
        <w:t xml:space="preserve"> Nacional de Infraestructura —ANI. </w:t>
      </w:r>
    </w:p>
    <w:p w:rsidR="00645ECC" w:rsidRPr="007E0CC9" w:rsidRDefault="00645ECC" w:rsidP="00645ECC">
      <w:pPr>
        <w:spacing w:after="236" w:line="269" w:lineRule="exact"/>
        <w:ind w:left="180" w:right="180"/>
        <w:rPr>
          <w:rFonts w:ascii="Arial" w:hAnsi="Arial" w:cs="Arial"/>
          <w:color w:val="auto"/>
          <w:sz w:val="22"/>
        </w:rPr>
      </w:pPr>
      <w:r w:rsidRPr="007E0CC9">
        <w:rPr>
          <w:rFonts w:ascii="Arial" w:hAnsi="Arial" w:cs="Arial"/>
          <w:color w:val="auto"/>
          <w:sz w:val="22"/>
        </w:rPr>
        <w:t>“Adicionalmente la Tabla de Retención Documental del GIT Administrativo y Financiero presenta una división por áreas de Presupuesto, Contabilidad, Tesorería, Servicios Generales y Gestión Documental, lo cual no es viable. Se recomienda unir tratamiento Igual al de la Tabla de Retención Documental Área de Proyectos Aeroportuarios”.</w:t>
      </w:r>
    </w:p>
    <w:p w:rsidR="00645ECC" w:rsidRPr="007E0CC9" w:rsidRDefault="00645ECC" w:rsidP="00645ECC">
      <w:pPr>
        <w:spacing w:after="236" w:line="269" w:lineRule="exact"/>
        <w:ind w:left="180" w:right="180"/>
        <w:rPr>
          <w:rFonts w:ascii="Arial" w:hAnsi="Arial" w:cs="Arial"/>
          <w:color w:val="auto"/>
          <w:sz w:val="22"/>
        </w:rPr>
      </w:pPr>
      <w:r w:rsidRPr="007E0CC9">
        <w:rPr>
          <w:rFonts w:ascii="Arial" w:hAnsi="Arial" w:cs="Arial"/>
          <w:color w:val="auto"/>
          <w:sz w:val="22"/>
        </w:rPr>
        <w:t xml:space="preserve">En el documento Presentación Tablas de Retención Documental de la </w:t>
      </w:r>
      <w:r w:rsidR="00FC6D33" w:rsidRPr="007E0CC9">
        <w:rPr>
          <w:rFonts w:ascii="Arial" w:hAnsi="Arial" w:cs="Arial"/>
          <w:color w:val="auto"/>
          <w:sz w:val="22"/>
        </w:rPr>
        <w:t>Agencia</w:t>
      </w:r>
      <w:r w:rsidRPr="007E0CC9">
        <w:rPr>
          <w:rFonts w:ascii="Arial" w:hAnsi="Arial" w:cs="Arial"/>
          <w:color w:val="auto"/>
          <w:sz w:val="22"/>
        </w:rPr>
        <w:t xml:space="preserve"> Nacional de Infraestructura —ANI </w:t>
      </w:r>
      <w:r w:rsidR="00F549C5" w:rsidRPr="007E0CC9">
        <w:rPr>
          <w:rFonts w:ascii="Arial" w:hAnsi="Arial" w:cs="Arial"/>
          <w:color w:val="auto"/>
          <w:sz w:val="22"/>
        </w:rPr>
        <w:t xml:space="preserve">– 1. INTRODUCCION </w:t>
      </w:r>
      <w:r w:rsidRPr="007E0CC9">
        <w:rPr>
          <w:rFonts w:ascii="Arial" w:hAnsi="Arial" w:cs="Arial"/>
          <w:color w:val="auto"/>
          <w:sz w:val="22"/>
        </w:rPr>
        <w:t>se explica de manera clara y expresa que estas seis (6) dependencias que no cuentan con acto administrativo por el cual se crean, pero que a partir del respaldo normativo funcionalmente desarrollan actividades en la entidad.</w:t>
      </w:r>
    </w:p>
    <w:p w:rsidR="00850A75" w:rsidRPr="003D4D12" w:rsidRDefault="00850A75" w:rsidP="00850A75">
      <w:pPr>
        <w:rPr>
          <w:rFonts w:ascii="Arial" w:hAnsi="Arial" w:cs="Arial"/>
          <w:sz w:val="2"/>
          <w:szCs w:val="2"/>
        </w:rPr>
      </w:pPr>
    </w:p>
    <w:p w:rsidR="00850A75" w:rsidRPr="0071052C" w:rsidRDefault="00850A75" w:rsidP="00850A75">
      <w:pPr>
        <w:spacing w:before="321" w:after="209" w:line="220" w:lineRule="exact"/>
        <w:ind w:left="560" w:hanging="380"/>
        <w:jc w:val="both"/>
        <w:rPr>
          <w:rFonts w:ascii="Arial" w:hAnsi="Arial" w:cs="Arial"/>
          <w:b/>
          <w:sz w:val="22"/>
        </w:rPr>
      </w:pPr>
      <w:r w:rsidRPr="0071052C">
        <w:rPr>
          <w:rFonts w:ascii="Arial" w:hAnsi="Arial" w:cs="Arial"/>
          <w:b/>
          <w:sz w:val="22"/>
        </w:rPr>
        <w:t>RELACIÓN SERIES - FUNCIONES</w:t>
      </w:r>
    </w:p>
    <w:p w:rsidR="00850A75" w:rsidRPr="003D4D12" w:rsidRDefault="00850A75" w:rsidP="00850A75">
      <w:pPr>
        <w:spacing w:after="240" w:line="269" w:lineRule="exact"/>
        <w:ind w:left="180" w:right="180"/>
        <w:jc w:val="both"/>
        <w:rPr>
          <w:rFonts w:ascii="Arial" w:hAnsi="Arial" w:cs="Arial"/>
          <w:sz w:val="22"/>
        </w:rPr>
      </w:pPr>
      <w:r w:rsidRPr="004C3BC0">
        <w:rPr>
          <w:rFonts w:ascii="Arial" w:hAnsi="Arial" w:cs="Arial"/>
          <w:color w:val="auto"/>
          <w:sz w:val="22"/>
        </w:rPr>
        <w:t xml:space="preserve">Aunque en el concepto anterior se indicó que existía correspondencia entre las series presentadas y las respectivas funciones, en esta evaluación se evidenció que en las TRD de algunas dependencias no se presenta la totalidad de las series documentales como producto del análisis integral de las funciones. </w:t>
      </w:r>
      <w:r w:rsidRPr="0071052C">
        <w:rPr>
          <w:rFonts w:ascii="Arial" w:hAnsi="Arial" w:cs="Arial"/>
          <w:color w:val="auto"/>
          <w:sz w:val="22"/>
        </w:rPr>
        <w:lastRenderedPageBreak/>
        <w:t xml:space="preserve">Por lo que es importante revisar y tener en cuenta la totalidad de las funciones asignadas a las unidades </w:t>
      </w:r>
      <w:r w:rsidRPr="003D4D12">
        <w:rPr>
          <w:rFonts w:ascii="Arial" w:hAnsi="Arial" w:cs="Arial"/>
          <w:sz w:val="22"/>
        </w:rPr>
        <w:t>administrativas y grupos de trabajo según los actos administrativos allegados, especialmente los ajustes solicitados en referencia a la Resolución 952 de 2016. A continuación se citan algunos ejemplos:</w:t>
      </w:r>
    </w:p>
    <w:p w:rsidR="00850A75" w:rsidRPr="00D67878" w:rsidRDefault="00850A75" w:rsidP="00EF3281">
      <w:pPr>
        <w:pStyle w:val="Prrafodelista"/>
        <w:numPr>
          <w:ilvl w:val="0"/>
          <w:numId w:val="19"/>
        </w:numPr>
        <w:tabs>
          <w:tab w:val="left" w:pos="142"/>
          <w:tab w:val="left" w:pos="284"/>
        </w:tabs>
        <w:spacing w:after="240" w:line="269" w:lineRule="exact"/>
        <w:ind w:left="284" w:right="180" w:firstLine="0"/>
        <w:jc w:val="both"/>
        <w:rPr>
          <w:rFonts w:ascii="Arial" w:hAnsi="Arial" w:cs="Arial"/>
          <w:sz w:val="22"/>
          <w:lang w:val="es-CO"/>
        </w:rPr>
      </w:pPr>
      <w:r w:rsidRPr="00D67878">
        <w:rPr>
          <w:rFonts w:ascii="Arial" w:hAnsi="Arial" w:cs="Arial"/>
          <w:sz w:val="22"/>
          <w:lang w:val="es-CO"/>
        </w:rPr>
        <w:t>Analizadas las funciones asignadas al Grupo Interno de Trabajo de Proyectos Carreteros 1, el Grupo Interno de Trabajo de Proyectos Carreteros 2, el Grupo Interno de Trabajo de Proyectos Carreteros, Estrategia Contractual, Permisos y Modificaciones, el Grupo Interno de Trabajo de Proyectos Férreos y Portuarios, el Grupo Interno de Trabajo Financiero 1, el Grupo Interno de Trabajo Financiero 2; se verificó que estos grupos no son productores de la serie CONTRATOS, se debe revaluar de acuerdo a la función asignada cual será la serie a proponer por ejemplo INFORMES, ESTUDIOS, CONCEPTOS, entre otras.</w:t>
      </w:r>
    </w:p>
    <w:p w:rsidR="00664449" w:rsidRPr="007E0CC9" w:rsidRDefault="00664449" w:rsidP="00EF3281">
      <w:pPr>
        <w:spacing w:after="240" w:line="269" w:lineRule="exact"/>
        <w:ind w:left="284" w:right="180"/>
        <w:jc w:val="both"/>
        <w:rPr>
          <w:rFonts w:ascii="Arial" w:hAnsi="Arial" w:cs="Arial"/>
          <w:color w:val="auto"/>
          <w:sz w:val="22"/>
        </w:rPr>
      </w:pPr>
      <w:r w:rsidRPr="007E0CC9">
        <w:rPr>
          <w:rFonts w:ascii="Arial" w:hAnsi="Arial" w:cs="Arial"/>
          <w:color w:val="auto"/>
          <w:sz w:val="22"/>
        </w:rPr>
        <w:t>RESPUESTA</w:t>
      </w:r>
      <w:r w:rsidR="00602933" w:rsidRPr="007E0CC9">
        <w:rPr>
          <w:rFonts w:ascii="Arial" w:hAnsi="Arial" w:cs="Arial"/>
          <w:color w:val="auto"/>
          <w:sz w:val="22"/>
        </w:rPr>
        <w:t xml:space="preserve">  </w:t>
      </w:r>
    </w:p>
    <w:p w:rsidR="00664449" w:rsidRPr="007E0CC9" w:rsidRDefault="00664449" w:rsidP="00EF3281">
      <w:pPr>
        <w:ind w:left="284"/>
        <w:jc w:val="both"/>
        <w:rPr>
          <w:rFonts w:ascii="Arial" w:hAnsi="Arial" w:cs="Arial"/>
          <w:color w:val="auto"/>
          <w:sz w:val="22"/>
        </w:rPr>
      </w:pPr>
      <w:r w:rsidRPr="007E0CC9">
        <w:rPr>
          <w:rFonts w:ascii="Arial" w:hAnsi="Arial" w:cs="Arial"/>
          <w:color w:val="auto"/>
          <w:sz w:val="22"/>
        </w:rPr>
        <w:t>Se</w:t>
      </w:r>
      <w:r w:rsidR="00571FAD" w:rsidRPr="007E0CC9">
        <w:rPr>
          <w:rFonts w:ascii="Arial" w:hAnsi="Arial" w:cs="Arial"/>
          <w:color w:val="auto"/>
          <w:sz w:val="22"/>
        </w:rPr>
        <w:t xml:space="preserve"> acató la observación indicada </w:t>
      </w:r>
      <w:r w:rsidRPr="007E0CC9">
        <w:rPr>
          <w:rFonts w:ascii="Arial" w:hAnsi="Arial" w:cs="Arial"/>
          <w:color w:val="auto"/>
          <w:sz w:val="22"/>
        </w:rPr>
        <w:t xml:space="preserve"> </w:t>
      </w:r>
      <w:r w:rsidR="00A23676" w:rsidRPr="007E0CC9">
        <w:rPr>
          <w:rFonts w:ascii="Arial" w:hAnsi="Arial" w:cs="Arial"/>
          <w:color w:val="auto"/>
          <w:sz w:val="22"/>
          <w:szCs w:val="22"/>
          <w:lang w:val="es-CO"/>
        </w:rPr>
        <w:t xml:space="preserve">Nación  en el </w:t>
      </w:r>
      <w:r w:rsidR="00A23676" w:rsidRPr="007E0CC9">
        <w:rPr>
          <w:rFonts w:ascii="Arial" w:hAnsi="Arial" w:cs="Arial"/>
          <w:color w:val="auto"/>
          <w:sz w:val="22"/>
          <w:lang w:val="es-CO"/>
        </w:rPr>
        <w:t>acta de reunión mesa de trabajo ajustes TRD del 17 de abril de 2017</w:t>
      </w:r>
      <w:r w:rsidR="00A23676" w:rsidRPr="007E0CC9">
        <w:rPr>
          <w:rFonts w:ascii="Arial" w:hAnsi="Arial" w:cs="Arial"/>
          <w:color w:val="auto"/>
          <w:sz w:val="22"/>
          <w:szCs w:val="22"/>
          <w:lang w:val="es-CO"/>
        </w:rPr>
        <w:t xml:space="preserve"> </w:t>
      </w:r>
      <w:r w:rsidRPr="007E0CC9">
        <w:rPr>
          <w:rFonts w:ascii="Arial" w:hAnsi="Arial" w:cs="Arial"/>
          <w:color w:val="auto"/>
          <w:sz w:val="22"/>
        </w:rPr>
        <w:t>para la serie CONTRATOS</w:t>
      </w:r>
      <w:r w:rsidR="00BC5363" w:rsidRPr="007E0CC9">
        <w:rPr>
          <w:rFonts w:ascii="Arial" w:hAnsi="Arial" w:cs="Arial"/>
          <w:color w:val="auto"/>
          <w:sz w:val="22"/>
        </w:rPr>
        <w:t>,</w:t>
      </w:r>
      <w:r w:rsidRPr="007E0CC9">
        <w:rPr>
          <w:rFonts w:ascii="Arial" w:hAnsi="Arial" w:cs="Arial"/>
          <w:color w:val="auto"/>
          <w:sz w:val="22"/>
        </w:rPr>
        <w:t xml:space="preserve"> la cual fue suprimida del </w:t>
      </w:r>
      <w:r w:rsidR="00DF6C43" w:rsidRPr="007E0CC9">
        <w:rPr>
          <w:rFonts w:ascii="Arial" w:hAnsi="Arial" w:cs="Arial"/>
          <w:color w:val="auto"/>
          <w:sz w:val="22"/>
        </w:rPr>
        <w:t xml:space="preserve">Grupo Interno de Trabajo de Proyectos Férreos y Portuarios, el Grupo Interno de Trabajo de Proyectos Carreteros, Estrategia Contractual, Permisos y Modificaciones, </w:t>
      </w:r>
      <w:r w:rsidRPr="007E0CC9">
        <w:rPr>
          <w:rFonts w:ascii="Arial" w:hAnsi="Arial" w:cs="Arial"/>
          <w:color w:val="auto"/>
          <w:sz w:val="22"/>
        </w:rPr>
        <w:t xml:space="preserve">Grupo Interno de Trabajo de Proyectos Carreteros 1, el Grupo Interno de Trabajo de Proyectos Carreteros 2, el Grupo Interno de Trabajo Financiero 1, </w:t>
      </w:r>
      <w:r w:rsidR="000A4C09" w:rsidRPr="007E0CC9">
        <w:rPr>
          <w:rFonts w:ascii="Arial" w:hAnsi="Arial" w:cs="Arial"/>
          <w:color w:val="auto"/>
          <w:sz w:val="22"/>
        </w:rPr>
        <w:t>Vicepresidencia de Gestión Contractual – Área Proyectos Aeroportuarios</w:t>
      </w:r>
      <w:r w:rsidR="00602933" w:rsidRPr="007E0CC9">
        <w:rPr>
          <w:rFonts w:ascii="Arial" w:hAnsi="Arial" w:cs="Arial"/>
          <w:color w:val="auto"/>
          <w:sz w:val="22"/>
        </w:rPr>
        <w:t xml:space="preserve"> el Grupo Interno de Trabajo Financiero 2,</w:t>
      </w:r>
      <w:r w:rsidR="00CD5778" w:rsidRPr="007E0CC9">
        <w:rPr>
          <w:rFonts w:ascii="Arial" w:hAnsi="Arial" w:cs="Arial"/>
          <w:color w:val="auto"/>
          <w:sz w:val="22"/>
        </w:rPr>
        <w:t>Grupo Interno de Trabajo Social, Grupo Interno de Trabajo Predial, Grupo Interno de Trabajo Ambiental</w:t>
      </w:r>
      <w:r w:rsidR="00602933" w:rsidRPr="007E0CC9">
        <w:rPr>
          <w:rFonts w:ascii="Arial" w:hAnsi="Arial" w:cs="Arial"/>
          <w:color w:val="auto"/>
          <w:sz w:val="22"/>
        </w:rPr>
        <w:t>.</w:t>
      </w:r>
    </w:p>
    <w:p w:rsidR="00602933" w:rsidRPr="007E0CC9" w:rsidRDefault="00602933" w:rsidP="00602933">
      <w:pPr>
        <w:jc w:val="both"/>
        <w:rPr>
          <w:rFonts w:ascii="Arial" w:hAnsi="Arial" w:cs="Arial"/>
          <w:color w:val="auto"/>
          <w:sz w:val="22"/>
        </w:rPr>
      </w:pPr>
    </w:p>
    <w:p w:rsidR="00602933" w:rsidRPr="007E0CC9" w:rsidRDefault="00602933" w:rsidP="00EF3281">
      <w:pPr>
        <w:spacing w:after="399" w:line="269" w:lineRule="exact"/>
        <w:ind w:left="284" w:right="180"/>
        <w:jc w:val="both"/>
        <w:rPr>
          <w:rFonts w:ascii="Arial" w:hAnsi="Arial" w:cs="Arial"/>
          <w:color w:val="auto"/>
          <w:sz w:val="22"/>
        </w:rPr>
      </w:pPr>
      <w:r w:rsidRPr="007E0CC9">
        <w:rPr>
          <w:rFonts w:ascii="Arial" w:hAnsi="Arial" w:cs="Arial"/>
          <w:color w:val="auto"/>
          <w:sz w:val="22"/>
        </w:rPr>
        <w:t xml:space="preserve">En el documento </w:t>
      </w:r>
      <w:r w:rsidRPr="007E0CC9">
        <w:rPr>
          <w:rFonts w:ascii="Arial" w:hAnsi="Arial" w:cs="Arial"/>
          <w:i/>
          <w:color w:val="auto"/>
          <w:sz w:val="22"/>
        </w:rPr>
        <w:t xml:space="preserve">Presentación Tablas de Retención Documental de la </w:t>
      </w:r>
      <w:r w:rsidR="00FC6D33" w:rsidRPr="007E0CC9">
        <w:rPr>
          <w:rFonts w:ascii="Arial" w:hAnsi="Arial" w:cs="Arial"/>
          <w:i/>
          <w:color w:val="auto"/>
          <w:sz w:val="22"/>
        </w:rPr>
        <w:t>Agencia</w:t>
      </w:r>
      <w:r w:rsidRPr="007E0CC9">
        <w:rPr>
          <w:rFonts w:ascii="Arial" w:hAnsi="Arial" w:cs="Arial"/>
          <w:i/>
          <w:color w:val="auto"/>
          <w:sz w:val="22"/>
        </w:rPr>
        <w:t xml:space="preserve"> Nacional de Infraestructura —ANI</w:t>
      </w:r>
      <w:r w:rsidRPr="007E0CC9">
        <w:rPr>
          <w:rFonts w:ascii="Arial" w:hAnsi="Arial" w:cs="Arial"/>
          <w:color w:val="auto"/>
          <w:sz w:val="22"/>
        </w:rPr>
        <w:t xml:space="preserve"> </w:t>
      </w:r>
      <w:r w:rsidR="004D41FC" w:rsidRPr="007E0CC9">
        <w:rPr>
          <w:rFonts w:ascii="Arial" w:hAnsi="Arial" w:cs="Arial"/>
          <w:color w:val="auto"/>
          <w:sz w:val="22"/>
        </w:rPr>
        <w:t xml:space="preserve">– 1. INTRODUCCION </w:t>
      </w:r>
      <w:r w:rsidRPr="007E0CC9">
        <w:rPr>
          <w:rFonts w:ascii="Arial" w:hAnsi="Arial" w:cs="Arial"/>
          <w:color w:val="auto"/>
          <w:sz w:val="22"/>
        </w:rPr>
        <w:t>se explica el momento en el cual se inc</w:t>
      </w:r>
      <w:r w:rsidR="00020B48" w:rsidRPr="007E0CC9">
        <w:rPr>
          <w:rFonts w:ascii="Arial" w:hAnsi="Arial" w:cs="Arial"/>
          <w:color w:val="auto"/>
          <w:sz w:val="22"/>
        </w:rPr>
        <w:t>orpora y conforma el expediente de la serie CONTRATOS; de acuerdo con las funciones de las dependencias p</w:t>
      </w:r>
      <w:r w:rsidR="00BC5363" w:rsidRPr="007E0CC9">
        <w:rPr>
          <w:rFonts w:ascii="Arial" w:hAnsi="Arial" w:cs="Arial"/>
          <w:color w:val="auto"/>
          <w:sz w:val="22"/>
        </w:rPr>
        <w:t>ara la etapa precontractual interviene el Grupo Interno de Trabajo Contratación y para las etapas contractuales y pos contractual intervienen la Vicepresidencia de Gestión Contractual y la Vicepresidencia Ejecutiva</w:t>
      </w:r>
      <w:r w:rsidR="00020B48" w:rsidRPr="007E0CC9">
        <w:rPr>
          <w:rFonts w:ascii="Arial" w:hAnsi="Arial" w:cs="Arial"/>
          <w:color w:val="auto"/>
          <w:sz w:val="22"/>
        </w:rPr>
        <w:t>.</w:t>
      </w:r>
    </w:p>
    <w:p w:rsidR="00850A75" w:rsidRPr="00D67878" w:rsidRDefault="00850A75" w:rsidP="00D93109">
      <w:pPr>
        <w:pStyle w:val="Prrafodelista"/>
        <w:numPr>
          <w:ilvl w:val="0"/>
          <w:numId w:val="19"/>
        </w:numPr>
        <w:tabs>
          <w:tab w:val="left" w:pos="142"/>
          <w:tab w:val="left" w:pos="284"/>
        </w:tabs>
        <w:spacing w:after="240" w:line="269" w:lineRule="exact"/>
        <w:ind w:left="284" w:right="180" w:firstLine="0"/>
        <w:jc w:val="both"/>
        <w:rPr>
          <w:rFonts w:ascii="Arial" w:hAnsi="Arial" w:cs="Arial"/>
          <w:sz w:val="22"/>
          <w:lang w:val="es-CO"/>
        </w:rPr>
      </w:pPr>
      <w:r w:rsidRPr="00D67878">
        <w:rPr>
          <w:rFonts w:ascii="Arial" w:hAnsi="Arial" w:cs="Arial"/>
          <w:sz w:val="22"/>
          <w:lang w:val="es-CO"/>
        </w:rPr>
        <w:t xml:space="preserve">Según el Decreto 4165 de 2011 una de las funciones de la </w:t>
      </w:r>
      <w:r w:rsidR="00B41EEE" w:rsidRPr="00D67878">
        <w:rPr>
          <w:rFonts w:ascii="Arial" w:hAnsi="Arial" w:cs="Arial"/>
          <w:sz w:val="22"/>
          <w:lang w:val="es-CO"/>
        </w:rPr>
        <w:t>Vicepresidencia</w:t>
      </w:r>
      <w:r w:rsidRPr="00D67878">
        <w:rPr>
          <w:rFonts w:ascii="Arial" w:hAnsi="Arial" w:cs="Arial"/>
          <w:sz w:val="22"/>
          <w:lang w:val="es-CO"/>
        </w:rPr>
        <w:t xml:space="preserve"> de Gestión Contractual es "8. Establecer metodologías para la supervisión, seguimiento, administración y control de los contratos a su cargo, en las diferentes etapas de los proyectos de concesión u otras formas de Asociación publico privada evaluada la respectiva TRD no se encontró ninguna serle y/o subserie documental que haga referencia a esta función, como por ejemplo MANUAL DE SUPERVISION DE CONTRATOS.</w:t>
      </w:r>
    </w:p>
    <w:p w:rsidR="00EF3281" w:rsidRPr="00E714D2" w:rsidRDefault="00D93109" w:rsidP="00D93109">
      <w:pPr>
        <w:tabs>
          <w:tab w:val="left" w:pos="142"/>
          <w:tab w:val="left" w:pos="284"/>
        </w:tabs>
        <w:spacing w:after="240" w:line="269" w:lineRule="exact"/>
        <w:ind w:left="284" w:right="180"/>
        <w:jc w:val="both"/>
        <w:rPr>
          <w:rFonts w:ascii="Arial" w:hAnsi="Arial" w:cs="Arial"/>
          <w:color w:val="auto"/>
          <w:sz w:val="22"/>
        </w:rPr>
      </w:pPr>
      <w:r w:rsidRPr="00E714D2">
        <w:rPr>
          <w:rFonts w:ascii="Arial" w:hAnsi="Arial" w:cs="Arial"/>
          <w:color w:val="auto"/>
          <w:sz w:val="22"/>
        </w:rPr>
        <w:t>RESPUESTA</w:t>
      </w:r>
    </w:p>
    <w:p w:rsidR="00EA1A86" w:rsidRPr="007E0CC9" w:rsidRDefault="00EA1A86" w:rsidP="00EA1A86">
      <w:pPr>
        <w:ind w:left="284"/>
        <w:jc w:val="both"/>
        <w:rPr>
          <w:rFonts w:ascii="Arial" w:hAnsi="Arial" w:cs="Arial"/>
          <w:color w:val="auto"/>
          <w:sz w:val="22"/>
        </w:rPr>
      </w:pPr>
      <w:r w:rsidRPr="007E0CC9">
        <w:rPr>
          <w:rFonts w:ascii="Arial" w:hAnsi="Arial" w:cs="Arial"/>
          <w:color w:val="auto"/>
          <w:sz w:val="22"/>
        </w:rPr>
        <w:t xml:space="preserve">En la Tabla de Retención Documental de la </w:t>
      </w:r>
      <w:r w:rsidRPr="007E0CC9">
        <w:rPr>
          <w:rFonts w:ascii="Arial" w:hAnsi="Arial" w:cs="Arial"/>
          <w:color w:val="auto"/>
          <w:sz w:val="22"/>
          <w:lang w:val="es-CO"/>
        </w:rPr>
        <w:t xml:space="preserve">Vicepresidencia de Gestión Contractual </w:t>
      </w:r>
      <w:r w:rsidRPr="007E0CC9">
        <w:rPr>
          <w:rFonts w:ascii="Arial" w:hAnsi="Arial" w:cs="Arial"/>
          <w:color w:val="auto"/>
          <w:sz w:val="22"/>
        </w:rPr>
        <w:t xml:space="preserve">no se </w:t>
      </w:r>
      <w:r w:rsidR="00B97FCB" w:rsidRPr="007E0CC9">
        <w:rPr>
          <w:rFonts w:ascii="Arial" w:hAnsi="Arial" w:cs="Arial"/>
          <w:color w:val="auto"/>
          <w:sz w:val="22"/>
        </w:rPr>
        <w:t>registró</w:t>
      </w:r>
      <w:r w:rsidRPr="007E0CC9">
        <w:rPr>
          <w:rFonts w:ascii="Arial" w:hAnsi="Arial" w:cs="Arial"/>
          <w:color w:val="auto"/>
          <w:sz w:val="22"/>
        </w:rPr>
        <w:t xml:space="preserve"> </w:t>
      </w:r>
      <w:r w:rsidR="00B97FCB" w:rsidRPr="007E0CC9">
        <w:rPr>
          <w:rFonts w:ascii="Arial" w:hAnsi="Arial" w:cs="Arial"/>
          <w:color w:val="auto"/>
          <w:sz w:val="22"/>
        </w:rPr>
        <w:t>la subserie documental</w:t>
      </w:r>
      <w:r w:rsidRPr="007E0CC9">
        <w:rPr>
          <w:rFonts w:ascii="Arial" w:hAnsi="Arial" w:cs="Arial"/>
          <w:color w:val="auto"/>
          <w:sz w:val="22"/>
        </w:rPr>
        <w:t xml:space="preserve"> </w:t>
      </w:r>
      <w:r w:rsidR="00D93109" w:rsidRPr="007E0CC9">
        <w:rPr>
          <w:rFonts w:ascii="Arial" w:hAnsi="Arial" w:cs="Arial"/>
          <w:color w:val="auto"/>
          <w:sz w:val="22"/>
        </w:rPr>
        <w:t xml:space="preserve"> MANUAL DE SUPERVISION DE CONTRATOS</w:t>
      </w:r>
      <w:r w:rsidR="00B97FCB" w:rsidRPr="007E0CC9">
        <w:rPr>
          <w:rFonts w:ascii="Arial" w:hAnsi="Arial" w:cs="Arial"/>
          <w:color w:val="auto"/>
          <w:sz w:val="22"/>
        </w:rPr>
        <w:t xml:space="preserve"> en razón a que es</w:t>
      </w:r>
      <w:r w:rsidRPr="007E0CC9">
        <w:rPr>
          <w:rFonts w:ascii="Arial" w:hAnsi="Arial" w:cs="Arial"/>
          <w:color w:val="auto"/>
          <w:sz w:val="22"/>
        </w:rPr>
        <w:t xml:space="preserve"> el</w:t>
      </w:r>
      <w:r w:rsidR="00D93109" w:rsidRPr="007E0CC9">
        <w:rPr>
          <w:rFonts w:ascii="Arial" w:hAnsi="Arial" w:cs="Arial"/>
          <w:color w:val="auto"/>
          <w:sz w:val="22"/>
        </w:rPr>
        <w:t xml:space="preserve"> Grupo Interno de Trabajo Planeación </w:t>
      </w:r>
      <w:r w:rsidRPr="007E0CC9">
        <w:rPr>
          <w:rFonts w:ascii="Arial" w:hAnsi="Arial" w:cs="Arial"/>
          <w:color w:val="auto"/>
          <w:sz w:val="22"/>
        </w:rPr>
        <w:t xml:space="preserve">que de acuerdo a sus funciones según  Resolución 1452 de 2013 artículo 23 numeral 6 “Evaluar y actualizar el mapa de procesos y el manual  de procedimientos de la Entidad, así como los indicadores  de gestión, los manuales y metodologías de la entidad, cuando sea requerido, en coordinación con las dependencias de la Agencia” en donde </w:t>
      </w:r>
      <w:r w:rsidR="00D93109" w:rsidRPr="007E0CC9">
        <w:rPr>
          <w:rFonts w:ascii="Arial" w:hAnsi="Arial" w:cs="Arial"/>
          <w:color w:val="auto"/>
          <w:sz w:val="22"/>
        </w:rPr>
        <w:t>se encuentra</w:t>
      </w:r>
      <w:r w:rsidRPr="007E0CC9">
        <w:rPr>
          <w:rFonts w:ascii="Arial" w:hAnsi="Arial" w:cs="Arial"/>
          <w:color w:val="auto"/>
          <w:sz w:val="22"/>
        </w:rPr>
        <w:t xml:space="preserve"> registrada</w:t>
      </w:r>
      <w:r w:rsidR="00D93109" w:rsidRPr="007E0CC9">
        <w:rPr>
          <w:rFonts w:ascii="Arial" w:hAnsi="Arial" w:cs="Arial"/>
          <w:color w:val="auto"/>
          <w:sz w:val="22"/>
        </w:rPr>
        <w:t xml:space="preserve"> la </w:t>
      </w:r>
      <w:r w:rsidRPr="007E0CC9">
        <w:rPr>
          <w:rFonts w:ascii="Arial" w:hAnsi="Arial" w:cs="Arial"/>
          <w:color w:val="auto"/>
          <w:sz w:val="22"/>
        </w:rPr>
        <w:t>serie</w:t>
      </w:r>
      <w:r w:rsidR="00D93109" w:rsidRPr="007E0CC9">
        <w:rPr>
          <w:rFonts w:ascii="Arial" w:hAnsi="Arial" w:cs="Arial"/>
          <w:color w:val="auto"/>
          <w:sz w:val="22"/>
        </w:rPr>
        <w:t xml:space="preserve"> documental MANUALES </w:t>
      </w:r>
      <w:r w:rsidRPr="007E0CC9">
        <w:rPr>
          <w:rFonts w:ascii="Arial" w:hAnsi="Arial" w:cs="Arial"/>
          <w:color w:val="auto"/>
          <w:sz w:val="22"/>
        </w:rPr>
        <w:t xml:space="preserve">y la subserie documental </w:t>
      </w:r>
      <w:r w:rsidR="00D93109" w:rsidRPr="007E0CC9">
        <w:rPr>
          <w:rFonts w:ascii="Arial" w:hAnsi="Arial" w:cs="Arial"/>
          <w:color w:val="auto"/>
          <w:sz w:val="22"/>
        </w:rPr>
        <w:t xml:space="preserve"> </w:t>
      </w:r>
      <w:r w:rsidRPr="007E0CC9">
        <w:rPr>
          <w:rFonts w:ascii="Arial" w:hAnsi="Arial" w:cs="Arial"/>
          <w:color w:val="auto"/>
          <w:sz w:val="22"/>
        </w:rPr>
        <w:t xml:space="preserve">MANUALES </w:t>
      </w:r>
      <w:r w:rsidR="00D93109" w:rsidRPr="007E0CC9">
        <w:rPr>
          <w:rFonts w:ascii="Arial" w:hAnsi="Arial" w:cs="Arial"/>
          <w:color w:val="auto"/>
          <w:sz w:val="22"/>
        </w:rPr>
        <w:t>DEL SISTEMA INTEGRADO DE GESTION DE CALIDAD</w:t>
      </w:r>
      <w:r w:rsidRPr="007E0CC9">
        <w:rPr>
          <w:rFonts w:ascii="Arial" w:hAnsi="Arial" w:cs="Arial"/>
          <w:color w:val="auto"/>
          <w:sz w:val="22"/>
        </w:rPr>
        <w:t>.</w:t>
      </w:r>
      <w:r w:rsidR="00D93109" w:rsidRPr="007E0CC9">
        <w:rPr>
          <w:rFonts w:ascii="Arial" w:hAnsi="Arial" w:cs="Arial"/>
          <w:color w:val="auto"/>
          <w:sz w:val="22"/>
        </w:rPr>
        <w:t xml:space="preserve"> </w:t>
      </w:r>
    </w:p>
    <w:p w:rsidR="00850A75" w:rsidRPr="00D67878" w:rsidRDefault="00850A75" w:rsidP="00D93109">
      <w:pPr>
        <w:pStyle w:val="Prrafodelista"/>
        <w:numPr>
          <w:ilvl w:val="0"/>
          <w:numId w:val="19"/>
        </w:numPr>
        <w:tabs>
          <w:tab w:val="left" w:pos="142"/>
          <w:tab w:val="left" w:pos="284"/>
        </w:tabs>
        <w:spacing w:after="240" w:line="269" w:lineRule="exact"/>
        <w:ind w:left="284" w:right="180" w:firstLine="0"/>
        <w:jc w:val="both"/>
        <w:rPr>
          <w:rFonts w:ascii="Arial" w:hAnsi="Arial" w:cs="Arial"/>
          <w:sz w:val="22"/>
          <w:lang w:val="es-CO"/>
        </w:rPr>
      </w:pPr>
      <w:r w:rsidRPr="00D93109">
        <w:rPr>
          <w:rFonts w:ascii="Arial" w:hAnsi="Arial" w:cs="Arial"/>
          <w:sz w:val="22"/>
          <w:lang w:val="es-CO"/>
        </w:rPr>
        <w:lastRenderedPageBreak/>
        <w:t xml:space="preserve">Según la Resolución 1452 de 2013, una función del GRUPO INTERNO DE TRABAJO DE PLANEACION es "Elaborar los estudios sociales, ambientales, técnicos, financieros, económicos, sectoriales y de inteligencia de mercados relacionados con los proyectos de asociación público privado" Evaluada la respectiva Tabla no se encontró ninguna serie y/o subserie documental que haga referencia a esta función. </w:t>
      </w:r>
      <w:r w:rsidRPr="00D67878">
        <w:rPr>
          <w:rFonts w:ascii="Arial" w:hAnsi="Arial" w:cs="Arial"/>
          <w:sz w:val="22"/>
          <w:lang w:val="es-CO"/>
        </w:rPr>
        <w:t>Como por Ejemplo Serie ESTUDIOS, Subseries ESTUDIOS SOCIALES, ESTUDIOS ECONOMICOS, ESTUDIOS TECNICOS, entre otros.</w:t>
      </w:r>
    </w:p>
    <w:p w:rsidR="0051128B" w:rsidRPr="00D67878" w:rsidRDefault="0051128B" w:rsidP="0051128B">
      <w:pPr>
        <w:pStyle w:val="Prrafodelista"/>
        <w:tabs>
          <w:tab w:val="left" w:pos="142"/>
          <w:tab w:val="left" w:pos="284"/>
        </w:tabs>
        <w:spacing w:after="240" w:line="269" w:lineRule="exact"/>
        <w:ind w:left="900" w:right="180"/>
        <w:jc w:val="both"/>
        <w:rPr>
          <w:rFonts w:ascii="Arial" w:hAnsi="Arial" w:cs="Arial"/>
          <w:color w:val="FF0000"/>
          <w:sz w:val="22"/>
          <w:lang w:val="es-CO"/>
        </w:rPr>
      </w:pPr>
    </w:p>
    <w:p w:rsidR="0051128B" w:rsidRPr="007E0CC9" w:rsidRDefault="0051128B" w:rsidP="0051128B">
      <w:pPr>
        <w:tabs>
          <w:tab w:val="left" w:pos="142"/>
          <w:tab w:val="left" w:pos="284"/>
        </w:tabs>
        <w:spacing w:after="240" w:line="269" w:lineRule="exact"/>
        <w:ind w:left="284" w:right="180"/>
        <w:jc w:val="both"/>
        <w:rPr>
          <w:rFonts w:ascii="Arial" w:hAnsi="Arial" w:cs="Arial"/>
          <w:color w:val="auto"/>
          <w:sz w:val="22"/>
        </w:rPr>
      </w:pPr>
      <w:r w:rsidRPr="007E0CC9">
        <w:rPr>
          <w:rFonts w:ascii="Arial" w:hAnsi="Arial" w:cs="Arial"/>
          <w:color w:val="auto"/>
          <w:sz w:val="22"/>
        </w:rPr>
        <w:t>RESPUESTA</w:t>
      </w:r>
    </w:p>
    <w:p w:rsidR="00563BE5" w:rsidRPr="007E0CC9" w:rsidRDefault="00563BE5" w:rsidP="00563BE5">
      <w:pPr>
        <w:ind w:left="284"/>
        <w:jc w:val="both"/>
        <w:rPr>
          <w:rFonts w:ascii="Arial" w:hAnsi="Arial" w:cs="Arial"/>
          <w:color w:val="auto"/>
          <w:sz w:val="22"/>
        </w:rPr>
      </w:pPr>
      <w:r w:rsidRPr="009F7853">
        <w:rPr>
          <w:rFonts w:ascii="Arial" w:hAnsi="Arial" w:cs="Arial"/>
          <w:color w:val="auto"/>
          <w:sz w:val="22"/>
        </w:rPr>
        <w:t xml:space="preserve">En la Tabla de Retención Documental del Grupo Interno de Trabajo Planeación no se </w:t>
      </w:r>
      <w:r w:rsidR="00B97FCB" w:rsidRPr="009F7853">
        <w:rPr>
          <w:rFonts w:ascii="Arial" w:hAnsi="Arial" w:cs="Arial"/>
          <w:color w:val="auto"/>
          <w:sz w:val="22"/>
        </w:rPr>
        <w:t>registró</w:t>
      </w:r>
      <w:r w:rsidRPr="009F7853">
        <w:rPr>
          <w:rFonts w:ascii="Arial" w:hAnsi="Arial" w:cs="Arial"/>
          <w:color w:val="auto"/>
          <w:sz w:val="22"/>
        </w:rPr>
        <w:t xml:space="preserve"> la Serie ESTUDIOS, Subseries ESTUDIOS SOCIALES, ESTUDIOS ECONOMICOS, ESTUDIOS TECNICOS</w:t>
      </w:r>
      <w:r w:rsidR="00554C95" w:rsidRPr="009F7853">
        <w:rPr>
          <w:rFonts w:ascii="Arial" w:hAnsi="Arial" w:cs="Arial"/>
          <w:color w:val="auto"/>
          <w:sz w:val="22"/>
        </w:rPr>
        <w:t>. L</w:t>
      </w:r>
      <w:r w:rsidR="007A15D8" w:rsidRPr="009F7853">
        <w:rPr>
          <w:rFonts w:ascii="Arial" w:hAnsi="Arial" w:cs="Arial"/>
          <w:color w:val="auto"/>
          <w:sz w:val="22"/>
          <w:lang w:val="es-CO"/>
        </w:rPr>
        <w:t>os estudios sociales, ambientales, técnicos, financieros, económicos, sectoriales se encuentran</w:t>
      </w:r>
      <w:r w:rsidR="00554C95" w:rsidRPr="009F7853">
        <w:rPr>
          <w:rFonts w:ascii="Arial" w:hAnsi="Arial" w:cs="Arial"/>
          <w:color w:val="auto"/>
          <w:sz w:val="22"/>
          <w:lang w:val="es-CO"/>
        </w:rPr>
        <w:t xml:space="preserve"> registrados</w:t>
      </w:r>
      <w:r w:rsidR="007A15D8" w:rsidRPr="009F7853">
        <w:rPr>
          <w:rFonts w:ascii="Arial" w:hAnsi="Arial" w:cs="Arial"/>
          <w:color w:val="auto"/>
          <w:sz w:val="22"/>
          <w:lang w:val="es-CO"/>
        </w:rPr>
        <w:t xml:space="preserve"> como </w:t>
      </w:r>
      <w:r w:rsidR="00B80B4D" w:rsidRPr="009F7853">
        <w:rPr>
          <w:rFonts w:ascii="Arial" w:hAnsi="Arial" w:cs="Arial"/>
          <w:color w:val="auto"/>
          <w:sz w:val="22"/>
          <w:lang w:val="es-CO"/>
        </w:rPr>
        <w:t>tipos documentales</w:t>
      </w:r>
      <w:r w:rsidR="007A15D8" w:rsidRPr="009F7853">
        <w:rPr>
          <w:rFonts w:ascii="Arial" w:hAnsi="Arial" w:cs="Arial"/>
          <w:color w:val="auto"/>
          <w:sz w:val="22"/>
          <w:lang w:val="es-CO"/>
        </w:rPr>
        <w:t xml:space="preserve"> </w:t>
      </w:r>
      <w:r w:rsidR="00554C95" w:rsidRPr="009F7853">
        <w:rPr>
          <w:rFonts w:ascii="Arial" w:hAnsi="Arial" w:cs="Arial"/>
          <w:color w:val="auto"/>
          <w:sz w:val="22"/>
        </w:rPr>
        <w:t>en las subseries documentales  CONTRATOS DE CONCESION CARRETERO, CONTRATOS DE CONCESION FERREA, CONTRATOS DE CONCESION PORTUARIA, CONTRATOS DE CONCESION AEROPORTUARIA</w:t>
      </w:r>
      <w:r w:rsidR="00554C95" w:rsidRPr="009F7853">
        <w:rPr>
          <w:rFonts w:ascii="Arial" w:hAnsi="Arial" w:cs="Arial"/>
          <w:color w:val="auto"/>
          <w:sz w:val="22"/>
          <w:lang w:val="es-CO"/>
        </w:rPr>
        <w:t xml:space="preserve"> </w:t>
      </w:r>
      <w:r w:rsidR="007A15D8" w:rsidRPr="009F7853">
        <w:rPr>
          <w:rFonts w:ascii="Arial" w:hAnsi="Arial" w:cs="Arial"/>
          <w:color w:val="auto"/>
          <w:sz w:val="22"/>
          <w:lang w:val="es-CO"/>
        </w:rPr>
        <w:t xml:space="preserve">CONTRATOS </w:t>
      </w:r>
      <w:r w:rsidR="00554C95" w:rsidRPr="009F7853">
        <w:rPr>
          <w:rFonts w:ascii="Arial" w:hAnsi="Arial" w:cs="Arial"/>
          <w:color w:val="auto"/>
          <w:sz w:val="22"/>
          <w:lang w:val="es-CO"/>
        </w:rPr>
        <w:t xml:space="preserve">de la serie documental </w:t>
      </w:r>
      <w:r w:rsidR="00554C95" w:rsidRPr="009F7853">
        <w:rPr>
          <w:rFonts w:ascii="Arial" w:hAnsi="Arial" w:cs="Arial"/>
          <w:color w:val="auto"/>
          <w:sz w:val="22"/>
        </w:rPr>
        <w:t xml:space="preserve"> CONTRATOS</w:t>
      </w:r>
      <w:r w:rsidR="00554C95" w:rsidRPr="009F7853">
        <w:rPr>
          <w:rFonts w:ascii="Arial" w:hAnsi="Arial" w:cs="Arial"/>
          <w:color w:val="auto"/>
          <w:sz w:val="22"/>
          <w:lang w:val="es-CO"/>
        </w:rPr>
        <w:t xml:space="preserve"> </w:t>
      </w:r>
      <w:r w:rsidR="007A15D8" w:rsidRPr="009F7853">
        <w:rPr>
          <w:rFonts w:ascii="Arial" w:hAnsi="Arial" w:cs="Arial"/>
          <w:color w:val="auto"/>
          <w:sz w:val="22"/>
          <w:lang w:val="es-CO"/>
        </w:rPr>
        <w:t xml:space="preserve">en las Tablas de Retención Documental de </w:t>
      </w:r>
      <w:r w:rsidR="007A15D8" w:rsidRPr="009F7853">
        <w:rPr>
          <w:rFonts w:ascii="Arial" w:hAnsi="Arial" w:cs="Arial"/>
          <w:color w:val="auto"/>
          <w:sz w:val="22"/>
        </w:rPr>
        <w:t>la Vicepresidencia</w:t>
      </w:r>
      <w:r w:rsidR="007A15D8" w:rsidRPr="007E0CC9">
        <w:rPr>
          <w:rFonts w:ascii="Arial" w:hAnsi="Arial" w:cs="Arial"/>
          <w:color w:val="auto"/>
          <w:sz w:val="22"/>
        </w:rPr>
        <w:t xml:space="preserve"> de Gestión Contractual y la Vicepresidencia Ejecutiva.</w:t>
      </w:r>
    </w:p>
    <w:p w:rsidR="00563BE5" w:rsidRDefault="00563BE5" w:rsidP="00563BE5">
      <w:pPr>
        <w:tabs>
          <w:tab w:val="left" w:pos="142"/>
          <w:tab w:val="left" w:pos="284"/>
        </w:tabs>
        <w:spacing w:after="240" w:line="269" w:lineRule="exact"/>
        <w:ind w:right="180"/>
        <w:jc w:val="both"/>
        <w:rPr>
          <w:rFonts w:ascii="Arial" w:hAnsi="Arial" w:cs="Arial"/>
          <w:sz w:val="22"/>
        </w:rPr>
      </w:pPr>
    </w:p>
    <w:p w:rsidR="00850A75" w:rsidRPr="0051128B" w:rsidRDefault="00850A75" w:rsidP="0051128B">
      <w:pPr>
        <w:pStyle w:val="Prrafodelista"/>
        <w:numPr>
          <w:ilvl w:val="0"/>
          <w:numId w:val="19"/>
        </w:numPr>
        <w:tabs>
          <w:tab w:val="left" w:pos="142"/>
          <w:tab w:val="left" w:pos="284"/>
        </w:tabs>
        <w:spacing w:after="240" w:line="269" w:lineRule="exact"/>
        <w:ind w:left="284" w:right="180" w:firstLine="0"/>
        <w:jc w:val="both"/>
        <w:rPr>
          <w:rFonts w:ascii="Arial" w:hAnsi="Arial" w:cs="Arial"/>
          <w:sz w:val="22"/>
          <w:lang w:val="es-CO"/>
        </w:rPr>
      </w:pPr>
      <w:r w:rsidRPr="0051128B">
        <w:rPr>
          <w:rFonts w:ascii="Arial" w:hAnsi="Arial" w:cs="Arial"/>
          <w:sz w:val="22"/>
          <w:lang w:val="es-CO"/>
        </w:rPr>
        <w:t>El GRUPO INTERNO DE TRABAJO DE TALENTO HUMANO tiene como función "coordinar y responder por la elaboración y contenido de los Manuales de Funciones y Competencias Laborales de la Entidad, de acuerdo con las políticas del Gobierno Nacional y las Normas Vigentes". Evaluada la respectiva TRD no se encontró ninguna serie y/o subserie documental que haga referencia a esta función, por ejemplo: MANUAL DE FUNCIONES Y COMPETENCIAS LABORALES.</w:t>
      </w:r>
    </w:p>
    <w:p w:rsidR="000814EB" w:rsidRPr="00EA1700" w:rsidRDefault="000814EB" w:rsidP="000814EB">
      <w:pPr>
        <w:tabs>
          <w:tab w:val="left" w:pos="142"/>
          <w:tab w:val="left" w:pos="284"/>
        </w:tabs>
        <w:spacing w:after="240" w:line="269" w:lineRule="exact"/>
        <w:ind w:left="284" w:right="180"/>
        <w:jc w:val="both"/>
        <w:rPr>
          <w:rFonts w:ascii="Arial" w:hAnsi="Arial" w:cs="Arial"/>
          <w:color w:val="auto"/>
          <w:sz w:val="22"/>
        </w:rPr>
      </w:pPr>
      <w:r w:rsidRPr="00EA1700">
        <w:rPr>
          <w:rFonts w:ascii="Arial" w:hAnsi="Arial" w:cs="Arial"/>
          <w:color w:val="auto"/>
          <w:sz w:val="22"/>
        </w:rPr>
        <w:t>RESPUESTA</w:t>
      </w:r>
    </w:p>
    <w:p w:rsidR="0051128B" w:rsidRPr="00EA1700" w:rsidRDefault="0051128B" w:rsidP="0051128B">
      <w:pPr>
        <w:tabs>
          <w:tab w:val="left" w:pos="142"/>
          <w:tab w:val="left" w:pos="284"/>
        </w:tabs>
        <w:spacing w:after="240" w:line="269" w:lineRule="exact"/>
        <w:ind w:left="284" w:right="180"/>
        <w:jc w:val="both"/>
        <w:rPr>
          <w:rFonts w:ascii="Arial" w:hAnsi="Arial" w:cs="Arial"/>
          <w:color w:val="auto"/>
          <w:sz w:val="22"/>
        </w:rPr>
      </w:pPr>
      <w:r w:rsidRPr="00EA1700">
        <w:rPr>
          <w:rFonts w:ascii="Arial" w:hAnsi="Arial" w:cs="Arial"/>
          <w:color w:val="auto"/>
          <w:sz w:val="22"/>
        </w:rPr>
        <w:t xml:space="preserve">En la Tabla de Retención Documental </w:t>
      </w:r>
      <w:r w:rsidR="0070325B" w:rsidRPr="00EA1700">
        <w:rPr>
          <w:rFonts w:ascii="Arial" w:hAnsi="Arial" w:cs="Arial"/>
          <w:color w:val="auto"/>
          <w:sz w:val="22"/>
        </w:rPr>
        <w:t xml:space="preserve">del Grupo Interno de Trabajo de Talento Humano </w:t>
      </w:r>
      <w:r w:rsidR="00B97FCB" w:rsidRPr="00EA1700">
        <w:rPr>
          <w:rFonts w:ascii="Arial" w:hAnsi="Arial" w:cs="Arial"/>
          <w:color w:val="auto"/>
          <w:sz w:val="22"/>
        </w:rPr>
        <w:t xml:space="preserve">no se registró la subserie documental </w:t>
      </w:r>
      <w:r w:rsidR="0070325B" w:rsidRPr="00EA1700">
        <w:rPr>
          <w:rFonts w:ascii="Arial" w:hAnsi="Arial" w:cs="Arial"/>
          <w:color w:val="auto"/>
          <w:sz w:val="22"/>
          <w:lang w:val="es-CO"/>
        </w:rPr>
        <w:t>MANUAL DE FUNCIONES Y COMPETENCIAS LABORALES</w:t>
      </w:r>
      <w:r w:rsidRPr="00EA1700">
        <w:rPr>
          <w:rFonts w:ascii="Arial" w:hAnsi="Arial" w:cs="Arial"/>
          <w:color w:val="auto"/>
          <w:sz w:val="22"/>
        </w:rPr>
        <w:t xml:space="preserve">, </w:t>
      </w:r>
      <w:r w:rsidR="00B97FCB" w:rsidRPr="00EA1700">
        <w:rPr>
          <w:rFonts w:ascii="Arial" w:hAnsi="Arial" w:cs="Arial"/>
          <w:color w:val="auto"/>
          <w:sz w:val="22"/>
        </w:rPr>
        <w:t xml:space="preserve">en razón a que es el </w:t>
      </w:r>
      <w:r w:rsidRPr="00EA1700">
        <w:rPr>
          <w:rFonts w:ascii="Arial" w:hAnsi="Arial" w:cs="Arial"/>
          <w:color w:val="auto"/>
          <w:sz w:val="22"/>
        </w:rPr>
        <w:t xml:space="preserve"> Grupo Interno de Trabajo Planeación que de acuerdo a sus funciones según la Resolución 1452 de 2013 artículo 23 numeral 6 “Evaluar y actualizar el mapa de procesos y el manual  de procedimientos de la Entidad, así como los indicadores  de gestión, los manuales y metodologías de la entidad, cuando sea requerido, en coordinación con las dependencias de la Agencia” en donde se encuentra registrada la serie documental MANUALES y la subserie documental  MANUALES DEL SISTEMA INTEGRADO DE GESTION DE CALIDAD. </w:t>
      </w:r>
    </w:p>
    <w:p w:rsidR="00850A75" w:rsidRDefault="00850A75" w:rsidP="00B97B68">
      <w:pPr>
        <w:pStyle w:val="Prrafodelista"/>
        <w:numPr>
          <w:ilvl w:val="0"/>
          <w:numId w:val="19"/>
        </w:numPr>
        <w:tabs>
          <w:tab w:val="left" w:pos="142"/>
          <w:tab w:val="left" w:pos="284"/>
        </w:tabs>
        <w:spacing w:after="240" w:line="269" w:lineRule="exact"/>
        <w:ind w:left="284" w:right="180" w:firstLine="0"/>
        <w:jc w:val="both"/>
        <w:rPr>
          <w:rFonts w:ascii="Arial" w:hAnsi="Arial" w:cs="Arial"/>
          <w:sz w:val="22"/>
          <w:lang w:val="es-CO"/>
        </w:rPr>
      </w:pPr>
      <w:r w:rsidRPr="00EA1700">
        <w:rPr>
          <w:rFonts w:ascii="Arial" w:hAnsi="Arial" w:cs="Arial"/>
          <w:sz w:val="22"/>
          <w:lang w:val="es-CO"/>
        </w:rPr>
        <w:t xml:space="preserve">Una de las funciones asignadas a la OFICINA </w:t>
      </w:r>
      <w:r w:rsidRPr="00B97B68">
        <w:rPr>
          <w:rFonts w:ascii="Arial" w:hAnsi="Arial" w:cs="Arial"/>
          <w:sz w:val="22"/>
          <w:lang w:val="es-CO"/>
        </w:rPr>
        <w:t>DE CONTROL INTERNO es "Desarrollar Programas de Auditoria de conformidad con la naturaleza objeto de evaluación, formulando las observaciones y recomendaciones pertinentes"; evaluada la respectiva TRD no se encontró ninguna serie y/o subserie documental que haga referencia a esta función. Como por ejemplo: PROGRAMA DE AUDITORIAS.</w:t>
      </w:r>
    </w:p>
    <w:p w:rsidR="000A2799" w:rsidRPr="00EA1700" w:rsidRDefault="000A2799" w:rsidP="000A2799">
      <w:pPr>
        <w:tabs>
          <w:tab w:val="left" w:pos="142"/>
          <w:tab w:val="left" w:pos="284"/>
        </w:tabs>
        <w:spacing w:after="240" w:line="269" w:lineRule="exact"/>
        <w:ind w:left="284" w:right="180"/>
        <w:jc w:val="both"/>
        <w:rPr>
          <w:rFonts w:ascii="Arial" w:hAnsi="Arial" w:cs="Arial"/>
          <w:color w:val="auto"/>
          <w:sz w:val="22"/>
        </w:rPr>
      </w:pPr>
      <w:r w:rsidRPr="00EA1700">
        <w:rPr>
          <w:rFonts w:ascii="Arial" w:hAnsi="Arial" w:cs="Arial"/>
          <w:color w:val="auto"/>
          <w:sz w:val="22"/>
        </w:rPr>
        <w:t>RESPUESTA</w:t>
      </w:r>
    </w:p>
    <w:p w:rsidR="00BE07E4" w:rsidRPr="000A2799" w:rsidRDefault="00BE07E4" w:rsidP="000A2799">
      <w:pPr>
        <w:tabs>
          <w:tab w:val="left" w:pos="142"/>
          <w:tab w:val="left" w:pos="284"/>
        </w:tabs>
        <w:spacing w:after="240" w:line="269" w:lineRule="exact"/>
        <w:ind w:left="284" w:right="180"/>
        <w:jc w:val="both"/>
        <w:rPr>
          <w:rFonts w:ascii="Arial" w:hAnsi="Arial" w:cs="Arial"/>
          <w:color w:val="FF0000"/>
          <w:sz w:val="22"/>
        </w:rPr>
      </w:pPr>
      <w:r w:rsidRPr="00EA1700">
        <w:rPr>
          <w:rFonts w:ascii="Arial" w:hAnsi="Arial" w:cs="Arial"/>
          <w:color w:val="auto"/>
          <w:sz w:val="22"/>
        </w:rPr>
        <w:t>Se acató la observación indicada y se incorpora la subserie documental PROGRAMA DE AUDITORIAS en la Tabla de Retención Documental de la OFICINA DE CONTROL INTERNO</w:t>
      </w:r>
      <w:r w:rsidR="000A2799" w:rsidRPr="000A2799">
        <w:rPr>
          <w:rFonts w:ascii="Arial" w:hAnsi="Arial" w:cs="Arial"/>
          <w:color w:val="FF0000"/>
          <w:sz w:val="22"/>
        </w:rPr>
        <w:t>.</w:t>
      </w:r>
    </w:p>
    <w:p w:rsidR="00850A75" w:rsidRPr="00B97B68" w:rsidRDefault="00850A75" w:rsidP="00B97B68">
      <w:pPr>
        <w:pStyle w:val="Prrafodelista"/>
        <w:numPr>
          <w:ilvl w:val="0"/>
          <w:numId w:val="19"/>
        </w:numPr>
        <w:tabs>
          <w:tab w:val="left" w:pos="142"/>
          <w:tab w:val="left" w:pos="284"/>
        </w:tabs>
        <w:spacing w:after="240" w:line="269" w:lineRule="exact"/>
        <w:ind w:left="284" w:right="180" w:firstLine="0"/>
        <w:jc w:val="both"/>
        <w:rPr>
          <w:rFonts w:ascii="Arial" w:hAnsi="Arial" w:cs="Arial"/>
          <w:sz w:val="22"/>
          <w:lang w:val="es-CO"/>
        </w:rPr>
      </w:pPr>
      <w:r w:rsidRPr="00B97B68">
        <w:rPr>
          <w:rFonts w:ascii="Arial" w:hAnsi="Arial" w:cs="Arial"/>
          <w:sz w:val="22"/>
          <w:lang w:val="es-CO"/>
        </w:rPr>
        <w:lastRenderedPageBreak/>
        <w:t>La Resolución 952 de 2016 entre las funciones asignadas al GRUPO INTERNO DE TRABAJO FINANCIERO 2, se encuentra la siguiente "</w:t>
      </w:r>
      <w:r w:rsidRPr="00B97B68">
        <w:rPr>
          <w:i/>
          <w:iCs/>
          <w:lang w:val="es-CO"/>
        </w:rPr>
        <w:t>Emitir conceptos desde el punto de vista económico y financiero</w:t>
      </w:r>
      <w:r w:rsidRPr="00B97B68">
        <w:rPr>
          <w:rFonts w:ascii="Arial" w:hAnsi="Arial" w:cs="Arial"/>
          <w:sz w:val="22"/>
          <w:lang w:val="es-CO"/>
        </w:rPr>
        <w:t xml:space="preserve"> sobre </w:t>
      </w:r>
      <w:r w:rsidRPr="00B97B68">
        <w:rPr>
          <w:i/>
          <w:iCs/>
          <w:lang w:val="es-CO"/>
        </w:rPr>
        <w:t xml:space="preserve">tas modificaciones pertinentes de los proyectos de concesión y demás formas de asociación pública y privada". </w:t>
      </w:r>
      <w:r w:rsidRPr="00B97B68">
        <w:rPr>
          <w:rFonts w:ascii="Arial" w:hAnsi="Arial" w:cs="Arial"/>
          <w:sz w:val="22"/>
          <w:lang w:val="es-CO"/>
        </w:rPr>
        <w:t>Evaluada la respectiva TRD no se encontró ninguna serie y/o subserie documental que haga referencia a esta función. Como por ejemplo SERIE CONCEPTOS; Subserie CONCEPTOS ECONOMICOS; entre otros.</w:t>
      </w:r>
    </w:p>
    <w:p w:rsidR="0071052C" w:rsidRDefault="0071052C" w:rsidP="0071052C">
      <w:pPr>
        <w:tabs>
          <w:tab w:val="left" w:pos="546"/>
        </w:tabs>
        <w:spacing w:line="269" w:lineRule="exact"/>
        <w:ind w:right="180"/>
        <w:rPr>
          <w:rFonts w:ascii="Arial" w:hAnsi="Arial" w:cs="Arial"/>
          <w:color w:val="auto"/>
          <w:sz w:val="22"/>
        </w:rPr>
      </w:pPr>
    </w:p>
    <w:p w:rsidR="006E0566" w:rsidRPr="00EA1700" w:rsidRDefault="006E0566" w:rsidP="006E0566">
      <w:pPr>
        <w:tabs>
          <w:tab w:val="left" w:pos="142"/>
          <w:tab w:val="left" w:pos="284"/>
        </w:tabs>
        <w:spacing w:after="240" w:line="269" w:lineRule="exact"/>
        <w:ind w:left="284" w:right="180"/>
        <w:jc w:val="both"/>
        <w:rPr>
          <w:rFonts w:ascii="Arial" w:hAnsi="Arial" w:cs="Arial"/>
          <w:color w:val="auto"/>
          <w:sz w:val="22"/>
        </w:rPr>
      </w:pPr>
      <w:r w:rsidRPr="00EA1700">
        <w:rPr>
          <w:rFonts w:ascii="Arial" w:hAnsi="Arial" w:cs="Arial"/>
          <w:color w:val="auto"/>
          <w:sz w:val="22"/>
        </w:rPr>
        <w:t>RESPUESTA</w:t>
      </w:r>
    </w:p>
    <w:p w:rsidR="005A6640" w:rsidRPr="00EA1700" w:rsidRDefault="005A6640" w:rsidP="006E0566">
      <w:pPr>
        <w:tabs>
          <w:tab w:val="left" w:pos="142"/>
          <w:tab w:val="left" w:pos="284"/>
        </w:tabs>
        <w:spacing w:after="240" w:line="269" w:lineRule="exact"/>
        <w:ind w:left="284" w:right="180"/>
        <w:jc w:val="both"/>
        <w:rPr>
          <w:rFonts w:ascii="Arial" w:hAnsi="Arial" w:cs="Arial"/>
          <w:color w:val="auto"/>
          <w:sz w:val="22"/>
        </w:rPr>
      </w:pPr>
      <w:r w:rsidRPr="00EA1700">
        <w:rPr>
          <w:rFonts w:ascii="Arial" w:hAnsi="Arial" w:cs="Arial"/>
          <w:color w:val="auto"/>
          <w:sz w:val="22"/>
        </w:rPr>
        <w:t xml:space="preserve">En la Tabla de Retención Documental del Grupo Interno de Trabajo Financiero 2 no se </w:t>
      </w:r>
      <w:r w:rsidR="00672675" w:rsidRPr="00EA1700">
        <w:rPr>
          <w:rFonts w:ascii="Arial" w:hAnsi="Arial" w:cs="Arial"/>
          <w:color w:val="auto"/>
          <w:sz w:val="22"/>
        </w:rPr>
        <w:t>registró</w:t>
      </w:r>
      <w:r w:rsidRPr="00EA1700">
        <w:rPr>
          <w:rFonts w:ascii="Arial" w:hAnsi="Arial" w:cs="Arial"/>
          <w:color w:val="auto"/>
          <w:sz w:val="22"/>
        </w:rPr>
        <w:t xml:space="preserve"> la SERIE CONCEPTOS; Subserie CONCEPTOS ECONOMICOS</w:t>
      </w:r>
      <w:r w:rsidR="003D3551" w:rsidRPr="00EA1700">
        <w:rPr>
          <w:rFonts w:ascii="Arial" w:hAnsi="Arial" w:cs="Arial"/>
          <w:color w:val="auto"/>
          <w:sz w:val="22"/>
        </w:rPr>
        <w:t>. E</w:t>
      </w:r>
      <w:r w:rsidR="00B80B4D" w:rsidRPr="00EA1700">
        <w:rPr>
          <w:rFonts w:ascii="Arial" w:hAnsi="Arial" w:cs="Arial"/>
          <w:color w:val="auto"/>
          <w:sz w:val="22"/>
        </w:rPr>
        <w:t>l</w:t>
      </w:r>
      <w:r w:rsidRPr="00EA1700">
        <w:rPr>
          <w:rFonts w:ascii="Arial" w:hAnsi="Arial" w:cs="Arial"/>
          <w:color w:val="auto"/>
          <w:sz w:val="22"/>
        </w:rPr>
        <w:t xml:space="preserve"> concepto financiero se encuentra </w:t>
      </w:r>
      <w:r w:rsidR="003D3551" w:rsidRPr="00EA1700">
        <w:rPr>
          <w:rFonts w:ascii="Arial" w:hAnsi="Arial" w:cs="Arial"/>
          <w:color w:val="auto"/>
          <w:sz w:val="22"/>
        </w:rPr>
        <w:t xml:space="preserve">registrado </w:t>
      </w:r>
      <w:r w:rsidRPr="00EA1700">
        <w:rPr>
          <w:rFonts w:ascii="Arial" w:hAnsi="Arial" w:cs="Arial"/>
          <w:color w:val="auto"/>
          <w:sz w:val="22"/>
        </w:rPr>
        <w:t xml:space="preserve">como </w:t>
      </w:r>
      <w:r w:rsidR="00B80B4D" w:rsidRPr="00EA1700">
        <w:rPr>
          <w:rFonts w:ascii="Arial" w:hAnsi="Arial" w:cs="Arial"/>
          <w:color w:val="auto"/>
          <w:sz w:val="22"/>
        </w:rPr>
        <w:t>tipo documental</w:t>
      </w:r>
      <w:r w:rsidRPr="00EA1700">
        <w:rPr>
          <w:rFonts w:ascii="Arial" w:hAnsi="Arial" w:cs="Arial"/>
          <w:color w:val="auto"/>
          <w:sz w:val="22"/>
        </w:rPr>
        <w:t xml:space="preserve"> </w:t>
      </w:r>
      <w:r w:rsidR="003D3551" w:rsidRPr="00EA1700">
        <w:rPr>
          <w:rFonts w:ascii="Arial" w:hAnsi="Arial" w:cs="Arial"/>
          <w:color w:val="auto"/>
          <w:sz w:val="22"/>
        </w:rPr>
        <w:t>en las subseries documentales  CONTRATOS DE CONCESION CARRETERO, CONTRATOS DE CONCESION FERREA, CONTRATOS DE CONCESION PORTUARIA, CONTRATOS DE CONCESION AEROPORTUARIA</w:t>
      </w:r>
      <w:r w:rsidR="003D3551" w:rsidRPr="00EA1700">
        <w:rPr>
          <w:rFonts w:ascii="Arial" w:hAnsi="Arial" w:cs="Arial"/>
          <w:color w:val="auto"/>
          <w:sz w:val="22"/>
          <w:lang w:val="es-CO"/>
        </w:rPr>
        <w:t xml:space="preserve"> CONTRATOS de la serie documental </w:t>
      </w:r>
      <w:r w:rsidR="003D3551" w:rsidRPr="00EA1700">
        <w:rPr>
          <w:rFonts w:ascii="Arial" w:hAnsi="Arial" w:cs="Arial"/>
          <w:color w:val="auto"/>
          <w:sz w:val="22"/>
        </w:rPr>
        <w:t xml:space="preserve"> CONTRATOS</w:t>
      </w:r>
      <w:r w:rsidR="00A77906" w:rsidRPr="00EA1700">
        <w:rPr>
          <w:rFonts w:ascii="Arial" w:hAnsi="Arial" w:cs="Arial"/>
          <w:color w:val="auto"/>
          <w:sz w:val="22"/>
        </w:rPr>
        <w:t xml:space="preserve">, </w:t>
      </w:r>
      <w:r w:rsidRPr="00EA1700">
        <w:rPr>
          <w:rFonts w:ascii="Arial" w:hAnsi="Arial" w:cs="Arial"/>
          <w:color w:val="auto"/>
          <w:sz w:val="22"/>
        </w:rPr>
        <w:t>en las Tablas de Retención Documental de  la Vicepresidencia de Gestión Contractual y la Vicepresidencia Ejecutiva.</w:t>
      </w:r>
    </w:p>
    <w:p w:rsidR="00850A75" w:rsidRPr="003D4D12" w:rsidRDefault="00850A75" w:rsidP="00850A75">
      <w:pPr>
        <w:rPr>
          <w:rFonts w:ascii="Arial" w:hAnsi="Arial" w:cs="Arial"/>
          <w:sz w:val="2"/>
          <w:szCs w:val="2"/>
        </w:rPr>
      </w:pPr>
    </w:p>
    <w:p w:rsidR="00850A75" w:rsidRPr="00C12A5E" w:rsidRDefault="00850A75" w:rsidP="00850A75">
      <w:pPr>
        <w:spacing w:before="366" w:after="264" w:line="220" w:lineRule="exact"/>
        <w:ind w:left="180"/>
        <w:jc w:val="both"/>
        <w:rPr>
          <w:rFonts w:ascii="Arial" w:hAnsi="Arial" w:cs="Arial"/>
          <w:b/>
          <w:sz w:val="22"/>
        </w:rPr>
      </w:pPr>
      <w:r w:rsidRPr="00C12A5E">
        <w:rPr>
          <w:rFonts w:ascii="Arial" w:hAnsi="Arial" w:cs="Arial"/>
          <w:b/>
          <w:sz w:val="22"/>
        </w:rPr>
        <w:t>CONFORMACIÓN DE LAS SERIES</w:t>
      </w:r>
    </w:p>
    <w:p w:rsidR="00850A75" w:rsidRPr="00241DC1" w:rsidRDefault="00850A75" w:rsidP="00850A75">
      <w:pPr>
        <w:spacing w:after="240" w:line="269" w:lineRule="exact"/>
        <w:ind w:left="180" w:right="160"/>
        <w:jc w:val="both"/>
        <w:rPr>
          <w:rFonts w:ascii="Arial" w:hAnsi="Arial" w:cs="Arial"/>
          <w:sz w:val="22"/>
        </w:rPr>
      </w:pPr>
      <w:r w:rsidRPr="003D4D12">
        <w:rPr>
          <w:rFonts w:ascii="Arial" w:hAnsi="Arial" w:cs="Arial"/>
          <w:sz w:val="22"/>
        </w:rPr>
        <w:t xml:space="preserve">Se recomienda atender las consideraciones emitidas en el concepto de fecha 5 de julio de 2015, para la conformación de las siguientes series: BANCOS DE DATOS, BASE DE DATOS DE INVERSIONES, </w:t>
      </w:r>
      <w:r w:rsidRPr="00241DC1">
        <w:rPr>
          <w:rFonts w:ascii="Arial" w:hAnsi="Arial" w:cs="Arial"/>
          <w:sz w:val="22"/>
        </w:rPr>
        <w:t>BANCO DE CONCEPTOS JURIDICOS.</w:t>
      </w:r>
    </w:p>
    <w:p w:rsidR="00D67878" w:rsidRPr="00EA1700" w:rsidRDefault="00D67878" w:rsidP="00D67878">
      <w:pPr>
        <w:tabs>
          <w:tab w:val="left" w:pos="142"/>
          <w:tab w:val="left" w:pos="284"/>
        </w:tabs>
        <w:spacing w:after="240" w:line="269" w:lineRule="exact"/>
        <w:ind w:left="284" w:right="180"/>
        <w:jc w:val="both"/>
        <w:rPr>
          <w:rFonts w:ascii="Arial" w:hAnsi="Arial" w:cs="Arial"/>
          <w:color w:val="auto"/>
          <w:sz w:val="22"/>
        </w:rPr>
      </w:pPr>
      <w:r w:rsidRPr="00EA1700">
        <w:rPr>
          <w:rFonts w:ascii="Arial" w:hAnsi="Arial" w:cs="Arial"/>
          <w:color w:val="auto"/>
          <w:sz w:val="22"/>
        </w:rPr>
        <w:t>RESPUESTA</w:t>
      </w:r>
    </w:p>
    <w:p w:rsidR="006120DD" w:rsidRPr="00EA1700" w:rsidRDefault="006120DD" w:rsidP="006120DD">
      <w:pPr>
        <w:spacing w:after="399" w:line="269" w:lineRule="exact"/>
        <w:ind w:left="284" w:right="180"/>
        <w:jc w:val="both"/>
        <w:rPr>
          <w:rFonts w:ascii="Arial" w:hAnsi="Arial" w:cs="Arial"/>
          <w:color w:val="auto"/>
          <w:sz w:val="22"/>
        </w:rPr>
      </w:pPr>
      <w:r w:rsidRPr="00EA1700">
        <w:rPr>
          <w:rFonts w:ascii="Arial" w:hAnsi="Arial" w:cs="Arial"/>
          <w:color w:val="auto"/>
          <w:sz w:val="22"/>
        </w:rPr>
        <w:t xml:space="preserve">Se acató la observación indicada en el  acta de reunión mesa de trabajo ajustes TRD del 17 de abril de 2017 y se revisaron con el productor documental la denominación de las series dejándolas como se encontraban. Como producto del análisis integral de las funciones y  teniendo en cuenta  las funciones asignadas a las unidades administrativas y grupos de trabajo según los actos administrativos </w:t>
      </w:r>
      <w:r w:rsidRPr="00EA1700">
        <w:rPr>
          <w:rFonts w:ascii="Arial" w:hAnsi="Arial" w:cs="Arial"/>
          <w:color w:val="auto"/>
          <w:sz w:val="22"/>
          <w:lang w:val="es-CO"/>
        </w:rPr>
        <w:t>se mantuvieron las  series y/o subserie documentales y su denominación en las Tablas de Retención Documental.</w:t>
      </w:r>
    </w:p>
    <w:p w:rsidR="00B63519" w:rsidRPr="00EA1700" w:rsidRDefault="00D67878" w:rsidP="00D67878">
      <w:pPr>
        <w:tabs>
          <w:tab w:val="left" w:pos="142"/>
          <w:tab w:val="left" w:pos="284"/>
        </w:tabs>
        <w:spacing w:after="240" w:line="269" w:lineRule="exact"/>
        <w:ind w:left="284" w:right="180"/>
        <w:jc w:val="both"/>
        <w:rPr>
          <w:rFonts w:ascii="Arial" w:hAnsi="Arial" w:cs="Arial"/>
          <w:color w:val="auto"/>
          <w:sz w:val="22"/>
        </w:rPr>
      </w:pPr>
      <w:r w:rsidRPr="00EA1700">
        <w:rPr>
          <w:rFonts w:ascii="Arial" w:hAnsi="Arial" w:cs="Arial"/>
          <w:color w:val="auto"/>
          <w:sz w:val="22"/>
        </w:rPr>
        <w:t>En el concepto de técnico de julio 5 de 2016 del Archivo General de la Nación  menciona en el numeral  10.</w:t>
      </w:r>
      <w:r w:rsidRPr="00EA1700">
        <w:rPr>
          <w:rFonts w:ascii="Arial" w:hAnsi="Arial" w:cs="Arial"/>
          <w:color w:val="auto"/>
          <w:sz w:val="22"/>
        </w:rPr>
        <w:tab/>
        <w:t>CONFORMACIÓN DE SERIES realizar ajustes correspondientes</w:t>
      </w:r>
      <w:r w:rsidR="00633AF8" w:rsidRPr="00EA1700">
        <w:rPr>
          <w:rFonts w:ascii="Arial" w:hAnsi="Arial" w:cs="Arial"/>
          <w:color w:val="auto"/>
          <w:sz w:val="22"/>
        </w:rPr>
        <w:t>.</w:t>
      </w:r>
    </w:p>
    <w:p w:rsidR="00667471" w:rsidRPr="00EA1700" w:rsidRDefault="00B63519" w:rsidP="00D67878">
      <w:pPr>
        <w:tabs>
          <w:tab w:val="left" w:pos="142"/>
          <w:tab w:val="left" w:pos="284"/>
        </w:tabs>
        <w:spacing w:after="240" w:line="269" w:lineRule="exact"/>
        <w:ind w:left="284" w:right="180"/>
        <w:jc w:val="both"/>
        <w:rPr>
          <w:rFonts w:ascii="Arial" w:hAnsi="Arial" w:cs="Arial"/>
          <w:color w:val="auto"/>
          <w:sz w:val="22"/>
        </w:rPr>
      </w:pPr>
      <w:r w:rsidRPr="00EA1700">
        <w:rPr>
          <w:rFonts w:ascii="Arial" w:hAnsi="Arial" w:cs="Arial"/>
          <w:color w:val="auto"/>
          <w:sz w:val="22"/>
        </w:rPr>
        <w:t>La Agencia Nacional de Infraestructura</w:t>
      </w:r>
      <w:r w:rsidR="00D67878" w:rsidRPr="00EA1700">
        <w:rPr>
          <w:rFonts w:ascii="Arial" w:hAnsi="Arial" w:cs="Arial"/>
          <w:color w:val="auto"/>
          <w:sz w:val="22"/>
        </w:rPr>
        <w:t xml:space="preserve">  en respuesta al concepto técnico</w:t>
      </w:r>
      <w:r w:rsidRPr="00EA1700">
        <w:rPr>
          <w:rFonts w:ascii="Arial" w:hAnsi="Arial" w:cs="Arial"/>
          <w:color w:val="auto"/>
          <w:sz w:val="22"/>
        </w:rPr>
        <w:t xml:space="preserve"> de 5 de julio de 2015</w:t>
      </w:r>
      <w:r w:rsidR="00D67878" w:rsidRPr="00EA1700">
        <w:rPr>
          <w:rFonts w:ascii="Arial" w:hAnsi="Arial" w:cs="Arial"/>
          <w:color w:val="auto"/>
          <w:sz w:val="22"/>
        </w:rPr>
        <w:t xml:space="preserve"> </w:t>
      </w:r>
      <w:r w:rsidR="00E50851" w:rsidRPr="00EA1700">
        <w:rPr>
          <w:rFonts w:ascii="Arial" w:hAnsi="Arial" w:cs="Arial"/>
          <w:color w:val="auto"/>
          <w:sz w:val="22"/>
        </w:rPr>
        <w:t>aclaro</w:t>
      </w:r>
      <w:r w:rsidRPr="00EA1700">
        <w:rPr>
          <w:rFonts w:ascii="Arial" w:hAnsi="Arial" w:cs="Arial"/>
          <w:color w:val="auto"/>
          <w:sz w:val="22"/>
        </w:rPr>
        <w:t xml:space="preserve"> y como respuesta al concepto </w:t>
      </w:r>
      <w:r w:rsidR="00D84DC7" w:rsidRPr="00EA1700">
        <w:rPr>
          <w:rFonts w:ascii="Arial" w:hAnsi="Arial" w:cs="Arial"/>
          <w:color w:val="auto"/>
          <w:sz w:val="22"/>
        </w:rPr>
        <w:t xml:space="preserve">técnico del AGN </w:t>
      </w:r>
      <w:r w:rsidRPr="00EA1700">
        <w:rPr>
          <w:rFonts w:ascii="Arial" w:hAnsi="Arial" w:cs="Arial"/>
          <w:color w:val="auto"/>
          <w:sz w:val="22"/>
        </w:rPr>
        <w:t>de 19 de marzo de 2017</w:t>
      </w:r>
      <w:r w:rsidR="00E50851" w:rsidRPr="00EA1700">
        <w:rPr>
          <w:rFonts w:ascii="Arial" w:hAnsi="Arial" w:cs="Arial"/>
          <w:color w:val="auto"/>
          <w:sz w:val="22"/>
        </w:rPr>
        <w:t xml:space="preserve"> explica:</w:t>
      </w:r>
    </w:p>
    <w:p w:rsidR="00D67878" w:rsidRPr="00EA1700" w:rsidRDefault="00971C68" w:rsidP="00D67878">
      <w:pPr>
        <w:tabs>
          <w:tab w:val="left" w:pos="142"/>
          <w:tab w:val="left" w:pos="284"/>
        </w:tabs>
        <w:spacing w:after="240" w:line="269" w:lineRule="exact"/>
        <w:ind w:left="284" w:right="180"/>
        <w:jc w:val="both"/>
        <w:rPr>
          <w:rFonts w:ascii="Arial" w:hAnsi="Arial" w:cs="Arial"/>
          <w:color w:val="auto"/>
          <w:sz w:val="22"/>
          <w:szCs w:val="22"/>
          <w:lang w:val="es-CO"/>
        </w:rPr>
      </w:pPr>
      <w:r w:rsidRPr="00EA1700">
        <w:rPr>
          <w:rFonts w:ascii="Arial" w:hAnsi="Arial" w:cs="Arial"/>
          <w:color w:val="auto"/>
          <w:sz w:val="22"/>
          <w:szCs w:val="22"/>
          <w:lang w:val="es-CO"/>
        </w:rPr>
        <w:t>L</w:t>
      </w:r>
      <w:r w:rsidR="00D67878" w:rsidRPr="00EA1700">
        <w:rPr>
          <w:rFonts w:ascii="Arial" w:hAnsi="Arial" w:cs="Arial"/>
          <w:color w:val="auto"/>
          <w:sz w:val="22"/>
          <w:szCs w:val="22"/>
          <w:lang w:val="es-CO"/>
        </w:rPr>
        <w:t>a subserie documental BASE DE DATOS BANCO DE INVERSIONES.</w:t>
      </w:r>
    </w:p>
    <w:p w:rsidR="00A060E8" w:rsidRPr="00EA1700" w:rsidRDefault="00D67878" w:rsidP="00D67878">
      <w:pPr>
        <w:tabs>
          <w:tab w:val="left" w:pos="142"/>
          <w:tab w:val="left" w:pos="284"/>
        </w:tabs>
        <w:spacing w:after="240" w:line="269" w:lineRule="exact"/>
        <w:ind w:left="284" w:right="180"/>
        <w:jc w:val="both"/>
        <w:rPr>
          <w:rFonts w:ascii="Arial" w:hAnsi="Arial" w:cs="Arial"/>
          <w:color w:val="auto"/>
          <w:sz w:val="22"/>
          <w:szCs w:val="22"/>
          <w:lang w:val="es-CO"/>
        </w:rPr>
      </w:pPr>
      <w:r w:rsidRPr="00EA1700">
        <w:rPr>
          <w:rFonts w:ascii="Arial" w:hAnsi="Arial" w:cs="Arial"/>
          <w:color w:val="auto"/>
          <w:sz w:val="22"/>
          <w:szCs w:val="22"/>
          <w:lang w:val="es-CO"/>
        </w:rPr>
        <w:t xml:space="preserve">Se encuentra registrada en la Tabla de Retención Documental de la </w:t>
      </w:r>
      <w:r w:rsidR="00A060E8" w:rsidRPr="00EA1700">
        <w:rPr>
          <w:rFonts w:ascii="Arial" w:hAnsi="Arial" w:cs="Arial"/>
          <w:color w:val="auto"/>
          <w:sz w:val="22"/>
          <w:szCs w:val="22"/>
          <w:lang w:val="es-CO"/>
        </w:rPr>
        <w:t xml:space="preserve">VICEPRESIDENCIA DE ESTRUCTURACION </w:t>
      </w:r>
      <w:r w:rsidRPr="00EA1700">
        <w:rPr>
          <w:rFonts w:ascii="Arial" w:hAnsi="Arial" w:cs="Arial"/>
          <w:color w:val="auto"/>
          <w:sz w:val="22"/>
          <w:szCs w:val="22"/>
          <w:lang w:val="es-CO"/>
        </w:rPr>
        <w:t>porque es una de</w:t>
      </w:r>
      <w:r w:rsidRPr="00EA1700">
        <w:rPr>
          <w:rFonts w:ascii="Arial" w:hAnsi="Arial" w:cs="Arial"/>
          <w:color w:val="auto"/>
          <w:sz w:val="22"/>
          <w:lang w:val="es-CO"/>
        </w:rPr>
        <w:t xml:space="preserve"> las funciones asignadas a esta  dependencia por el </w:t>
      </w:r>
      <w:r w:rsidR="00A060E8" w:rsidRPr="00EA1700">
        <w:rPr>
          <w:rFonts w:ascii="Arial" w:hAnsi="Arial" w:cs="Arial"/>
          <w:color w:val="auto"/>
          <w:sz w:val="22"/>
          <w:szCs w:val="22"/>
          <w:lang w:val="es-CO"/>
        </w:rPr>
        <w:t xml:space="preserve">Decreto 4165 de 2013 Artículo 14. </w:t>
      </w:r>
      <w:r w:rsidRPr="00EA1700">
        <w:rPr>
          <w:rFonts w:ascii="Arial" w:hAnsi="Arial" w:cs="Arial"/>
          <w:color w:val="auto"/>
          <w:sz w:val="22"/>
          <w:szCs w:val="22"/>
          <w:lang w:val="es-CO"/>
        </w:rPr>
        <w:t>“Mantener</w:t>
      </w:r>
      <w:r w:rsidR="00A060E8" w:rsidRPr="00EA1700">
        <w:rPr>
          <w:rFonts w:ascii="Arial" w:hAnsi="Arial" w:cs="Arial"/>
          <w:color w:val="auto"/>
          <w:sz w:val="22"/>
          <w:szCs w:val="22"/>
          <w:u w:val="single"/>
          <w:lang w:val="es-CO"/>
        </w:rPr>
        <w:t xml:space="preserve"> </w:t>
      </w:r>
      <w:r w:rsidR="00A060E8" w:rsidRPr="00EA1700">
        <w:rPr>
          <w:rFonts w:ascii="Arial" w:hAnsi="Arial" w:cs="Arial"/>
          <w:color w:val="auto"/>
          <w:sz w:val="22"/>
          <w:szCs w:val="22"/>
          <w:lang w:val="es-CO"/>
        </w:rPr>
        <w:t xml:space="preserve">y actualizar la base de datos de bancos de inversión, asesores </w:t>
      </w:r>
      <w:r w:rsidR="00A060E8" w:rsidRPr="00EA1700">
        <w:rPr>
          <w:rFonts w:ascii="Arial" w:hAnsi="Arial" w:cs="Arial"/>
          <w:color w:val="auto"/>
          <w:sz w:val="22"/>
          <w:szCs w:val="22"/>
          <w:lang w:val="es-CO"/>
        </w:rPr>
        <w:lastRenderedPageBreak/>
        <w:t>técnicos y demás consultores que se contraten en los procesos de estructuración de proyectos de concesión u otras formas de Asociación Público Privada</w:t>
      </w:r>
      <w:r w:rsidRPr="00EA1700">
        <w:rPr>
          <w:rFonts w:ascii="Arial" w:hAnsi="Arial" w:cs="Arial"/>
          <w:color w:val="auto"/>
          <w:sz w:val="22"/>
          <w:szCs w:val="22"/>
          <w:lang w:val="es-CO"/>
        </w:rPr>
        <w:t>”</w:t>
      </w:r>
      <w:r w:rsidR="00A060E8" w:rsidRPr="00EA1700">
        <w:rPr>
          <w:rFonts w:ascii="Arial" w:hAnsi="Arial" w:cs="Arial"/>
          <w:color w:val="auto"/>
          <w:sz w:val="22"/>
          <w:szCs w:val="22"/>
          <w:lang w:val="es-CO"/>
        </w:rPr>
        <w:t>.</w:t>
      </w:r>
      <w:r w:rsidR="00E759DC" w:rsidRPr="00EA1700">
        <w:rPr>
          <w:rFonts w:ascii="Arial" w:hAnsi="Arial" w:cs="Arial"/>
          <w:color w:val="auto"/>
          <w:sz w:val="22"/>
          <w:szCs w:val="22"/>
          <w:lang w:val="es-CO"/>
        </w:rPr>
        <w:t xml:space="preserve"> Es un documento electrónico </w:t>
      </w:r>
      <w:r w:rsidR="0069012B" w:rsidRPr="00EA1700">
        <w:rPr>
          <w:rFonts w:ascii="Arial" w:hAnsi="Arial" w:cs="Arial"/>
          <w:color w:val="auto"/>
          <w:sz w:val="22"/>
          <w:szCs w:val="22"/>
          <w:lang w:val="es-CO"/>
        </w:rPr>
        <w:t xml:space="preserve">al </w:t>
      </w:r>
      <w:r w:rsidR="00E759DC" w:rsidRPr="00EA1700">
        <w:rPr>
          <w:rFonts w:ascii="Arial" w:hAnsi="Arial" w:cs="Arial"/>
          <w:color w:val="auto"/>
          <w:sz w:val="22"/>
          <w:szCs w:val="22"/>
          <w:lang w:val="es-CO"/>
        </w:rPr>
        <w:t xml:space="preserve">que se han asignado periodos de retención y valoración documental </w:t>
      </w:r>
      <w:r w:rsidR="0069012B" w:rsidRPr="00EA1700">
        <w:rPr>
          <w:rFonts w:ascii="Arial" w:hAnsi="Arial" w:cs="Arial"/>
          <w:color w:val="auto"/>
          <w:sz w:val="22"/>
          <w:szCs w:val="22"/>
          <w:lang w:val="es-CO"/>
        </w:rPr>
        <w:t>que deben aplicarse, p</w:t>
      </w:r>
      <w:r w:rsidR="00E759DC" w:rsidRPr="00EA1700">
        <w:rPr>
          <w:rFonts w:ascii="Arial" w:hAnsi="Arial" w:cs="Arial"/>
          <w:color w:val="auto"/>
          <w:sz w:val="22"/>
          <w:szCs w:val="22"/>
          <w:lang w:val="es-CO"/>
        </w:rPr>
        <w:t>ara mejor claridad se anex</w:t>
      </w:r>
      <w:r w:rsidR="0069012B" w:rsidRPr="00EA1700">
        <w:rPr>
          <w:rFonts w:ascii="Arial" w:hAnsi="Arial" w:cs="Arial"/>
          <w:color w:val="auto"/>
          <w:sz w:val="22"/>
          <w:szCs w:val="22"/>
          <w:lang w:val="es-CO"/>
        </w:rPr>
        <w:t>a copia de la base de datos en la que se evidencia que existe este documento y se cumple con la función que lo origina.</w:t>
      </w:r>
    </w:p>
    <w:p w:rsidR="00A060E8" w:rsidRPr="00EA1700" w:rsidRDefault="00971C68" w:rsidP="00885051">
      <w:pPr>
        <w:tabs>
          <w:tab w:val="left" w:pos="142"/>
          <w:tab w:val="left" w:pos="284"/>
        </w:tabs>
        <w:spacing w:after="240" w:line="269" w:lineRule="exact"/>
        <w:ind w:left="284" w:right="180"/>
        <w:jc w:val="both"/>
        <w:rPr>
          <w:rFonts w:ascii="Arial" w:hAnsi="Arial" w:cs="Arial"/>
          <w:color w:val="auto"/>
          <w:sz w:val="22"/>
          <w:szCs w:val="22"/>
          <w:lang w:val="es-CO"/>
        </w:rPr>
      </w:pPr>
      <w:r w:rsidRPr="00EA1700">
        <w:rPr>
          <w:rFonts w:ascii="Arial" w:hAnsi="Arial" w:cs="Arial"/>
          <w:color w:val="auto"/>
          <w:sz w:val="22"/>
          <w:szCs w:val="22"/>
          <w:lang w:val="es-CO"/>
        </w:rPr>
        <w:t xml:space="preserve">La subserie documental </w:t>
      </w:r>
      <w:r w:rsidR="00A060E8" w:rsidRPr="00EA1700">
        <w:rPr>
          <w:rFonts w:ascii="Arial" w:hAnsi="Arial" w:cs="Arial"/>
          <w:color w:val="auto"/>
          <w:sz w:val="22"/>
          <w:szCs w:val="22"/>
          <w:lang w:val="es-CO"/>
        </w:rPr>
        <w:t xml:space="preserve"> BANCO DE CONCEPTOS JURIDICOS</w:t>
      </w:r>
    </w:p>
    <w:p w:rsidR="00A060E8" w:rsidRPr="00EA1700" w:rsidRDefault="00971C68" w:rsidP="00885051">
      <w:pPr>
        <w:tabs>
          <w:tab w:val="left" w:pos="142"/>
          <w:tab w:val="left" w:pos="284"/>
        </w:tabs>
        <w:spacing w:after="240" w:line="269" w:lineRule="exact"/>
        <w:ind w:left="284" w:right="180"/>
        <w:jc w:val="both"/>
        <w:rPr>
          <w:rFonts w:ascii="Arial" w:hAnsi="Arial" w:cs="Arial"/>
          <w:color w:val="auto"/>
          <w:sz w:val="22"/>
          <w:szCs w:val="22"/>
          <w:lang w:val="es-CO"/>
        </w:rPr>
      </w:pPr>
      <w:r w:rsidRPr="00EA1700">
        <w:rPr>
          <w:rFonts w:ascii="Arial" w:hAnsi="Arial" w:cs="Arial"/>
          <w:color w:val="auto"/>
          <w:sz w:val="22"/>
          <w:szCs w:val="22"/>
          <w:lang w:val="es-CO"/>
        </w:rPr>
        <w:t xml:space="preserve">Se encuentra registrada en la Tabla de Retención Documental de la VICEPRESIDENCIA JURIDICA porque es una de las funciones asignada a esta dependencia por el </w:t>
      </w:r>
      <w:r w:rsidR="00A060E8" w:rsidRPr="00EA1700">
        <w:rPr>
          <w:rFonts w:ascii="Arial" w:hAnsi="Arial" w:cs="Arial"/>
          <w:color w:val="auto"/>
          <w:sz w:val="22"/>
          <w:szCs w:val="22"/>
          <w:lang w:val="es-CO"/>
        </w:rPr>
        <w:t xml:space="preserve">Decreto 4165 de 2013 </w:t>
      </w:r>
      <w:r w:rsidR="00885051" w:rsidRPr="00EA1700">
        <w:rPr>
          <w:rFonts w:ascii="Arial" w:hAnsi="Arial" w:cs="Arial"/>
          <w:color w:val="auto"/>
          <w:sz w:val="22"/>
          <w:szCs w:val="22"/>
          <w:lang w:val="es-CO"/>
        </w:rPr>
        <w:t xml:space="preserve">Artículo 16 numeral 11 </w:t>
      </w:r>
      <w:r w:rsidRPr="00EA1700">
        <w:rPr>
          <w:rFonts w:ascii="Arial" w:hAnsi="Arial" w:cs="Arial"/>
          <w:color w:val="auto"/>
          <w:sz w:val="22"/>
          <w:szCs w:val="22"/>
          <w:lang w:val="es-CO"/>
        </w:rPr>
        <w:t>“</w:t>
      </w:r>
      <w:r w:rsidR="00A060E8" w:rsidRPr="00EA1700">
        <w:rPr>
          <w:rFonts w:ascii="Arial" w:hAnsi="Arial" w:cs="Arial"/>
          <w:color w:val="auto"/>
          <w:sz w:val="22"/>
          <w:szCs w:val="22"/>
          <w:lang w:val="es-CO"/>
        </w:rPr>
        <w:t>Administrar y actualizar el banco de conceptos jurídicos de la entidad</w:t>
      </w:r>
      <w:r w:rsidRPr="00EA1700">
        <w:rPr>
          <w:rFonts w:ascii="Arial" w:hAnsi="Arial" w:cs="Arial"/>
          <w:color w:val="auto"/>
          <w:sz w:val="22"/>
          <w:szCs w:val="22"/>
          <w:lang w:val="es-CO"/>
        </w:rPr>
        <w:t>”</w:t>
      </w:r>
      <w:r w:rsidR="0069012B" w:rsidRPr="00EA1700">
        <w:rPr>
          <w:rFonts w:ascii="Arial" w:hAnsi="Arial" w:cs="Arial"/>
          <w:color w:val="auto"/>
          <w:sz w:val="22"/>
          <w:szCs w:val="22"/>
          <w:lang w:val="es-CO"/>
        </w:rPr>
        <w:t>, se realizó la definición de este documento en el banco terminológico y para mayor claridad se anexa el registro de inventario documental.</w:t>
      </w:r>
    </w:p>
    <w:p w:rsidR="00660491" w:rsidRDefault="00660491" w:rsidP="00850A75">
      <w:pPr>
        <w:spacing w:line="269" w:lineRule="exact"/>
        <w:ind w:left="180" w:right="160"/>
        <w:jc w:val="both"/>
        <w:rPr>
          <w:rFonts w:ascii="Arial" w:hAnsi="Arial" w:cs="Arial"/>
          <w:sz w:val="22"/>
        </w:rPr>
      </w:pPr>
    </w:p>
    <w:p w:rsidR="00850A75" w:rsidRDefault="00850A75" w:rsidP="00850A75">
      <w:pPr>
        <w:spacing w:line="269" w:lineRule="exact"/>
        <w:ind w:left="180" w:right="160"/>
        <w:jc w:val="both"/>
        <w:rPr>
          <w:rFonts w:ascii="Arial" w:hAnsi="Arial" w:cs="Arial"/>
          <w:sz w:val="22"/>
        </w:rPr>
      </w:pPr>
      <w:r w:rsidRPr="003D4D12">
        <w:rPr>
          <w:rFonts w:ascii="Arial" w:hAnsi="Arial" w:cs="Arial"/>
          <w:sz w:val="22"/>
        </w:rPr>
        <w:t>Para el registro de la tipología documental en las series y subseries no se refleja el principio de orden original, como en la serie CONTRATOS, es fundamental disponer las tipologías documentales según como se desarrollen cada una de las etapas de una contratación</w:t>
      </w:r>
      <w:r w:rsidRPr="00885051">
        <w:rPr>
          <w:rFonts w:ascii="Arial" w:hAnsi="Arial" w:cs="Arial"/>
          <w:color w:val="auto"/>
          <w:sz w:val="22"/>
        </w:rPr>
        <w:t xml:space="preserve">, iniciando con la etapa precontractual, la contractual y la pos contractual de tal manera que se pueda identificar en la TRD la ordenación documental. En el siguiente ejemplo se refleja que no se disponen correctamente las tipologías de la serie 14 CONTRATOS y la subserie 8 CONTRATOS DE INTERVENTORA </w:t>
      </w:r>
      <w:r w:rsidRPr="003D4D12">
        <w:rPr>
          <w:rFonts w:ascii="Arial" w:hAnsi="Arial" w:cs="Arial"/>
          <w:sz w:val="22"/>
        </w:rPr>
        <w:t>CARRETERO.</w:t>
      </w:r>
    </w:p>
    <w:p w:rsidR="000A44DE" w:rsidRDefault="000A44DE" w:rsidP="00850A75">
      <w:pPr>
        <w:spacing w:line="269" w:lineRule="exact"/>
        <w:ind w:left="180" w:right="160"/>
        <w:jc w:val="both"/>
        <w:rPr>
          <w:rFonts w:ascii="Arial" w:hAnsi="Arial" w:cs="Arial"/>
          <w:sz w:val="22"/>
        </w:rPr>
      </w:pPr>
    </w:p>
    <w:p w:rsidR="000A44DE" w:rsidRPr="003D4D12" w:rsidRDefault="000A44DE" w:rsidP="00850A75">
      <w:pPr>
        <w:spacing w:line="269" w:lineRule="exact"/>
        <w:ind w:left="180" w:right="160"/>
        <w:jc w:val="both"/>
        <w:rPr>
          <w:rFonts w:ascii="Arial" w:hAnsi="Arial" w:cs="Arial"/>
          <w:sz w:val="22"/>
        </w:rPr>
      </w:pPr>
    </w:p>
    <w:p w:rsidR="006C3580" w:rsidRDefault="006C3580" w:rsidP="006C3580">
      <w:pPr>
        <w:spacing w:line="269" w:lineRule="exact"/>
        <w:ind w:left="180" w:right="160"/>
        <w:jc w:val="both"/>
        <w:rPr>
          <w:rFonts w:ascii="Arial" w:hAnsi="Arial" w:cs="Arial"/>
          <w:sz w:val="22"/>
        </w:rPr>
      </w:pPr>
      <w:r w:rsidRPr="003D4D12">
        <w:rPr>
          <w:rFonts w:ascii="Arial" w:hAnsi="Arial" w:cs="Arial"/>
          <w:sz w:val="22"/>
        </w:rPr>
        <w:t>Para el registro de la tipología documental en las series y subseries no se refleja el principio de orden original, como en la serie CONTRATOS, es fundamental disponer las tipologías documentales según como se desarrollen cada una de las etapas de una contratación</w:t>
      </w:r>
      <w:r w:rsidRPr="00885051">
        <w:rPr>
          <w:rFonts w:ascii="Arial" w:hAnsi="Arial" w:cs="Arial"/>
          <w:color w:val="auto"/>
          <w:sz w:val="22"/>
        </w:rPr>
        <w:t xml:space="preserve">, iniciando con la etapa precontractual, la contractual y la pos contractual de tal manera que se pueda identificar en la TRD la ordenación documental. En el siguiente ejemplo se refleja que no se disponen correctamente las tipologías de la serie 14 CONTRATOS y la subserie 8 CONTRATOS DE INTERVENTORA </w:t>
      </w:r>
      <w:r w:rsidRPr="003D4D12">
        <w:rPr>
          <w:rFonts w:ascii="Arial" w:hAnsi="Arial" w:cs="Arial"/>
          <w:sz w:val="22"/>
        </w:rPr>
        <w:t>CARRETERO.</w:t>
      </w:r>
    </w:p>
    <w:p w:rsidR="006C3580" w:rsidRPr="003D4D12" w:rsidRDefault="006C3580" w:rsidP="006C3580">
      <w:pPr>
        <w:spacing w:line="269" w:lineRule="exact"/>
        <w:ind w:left="180" w:right="160"/>
        <w:jc w:val="both"/>
        <w:rPr>
          <w:rFonts w:ascii="Arial" w:hAnsi="Arial" w:cs="Arial"/>
          <w:sz w:val="22"/>
        </w:rPr>
      </w:pPr>
    </w:p>
    <w:p w:rsidR="006C3580" w:rsidRPr="003D4D12" w:rsidRDefault="006C3580" w:rsidP="006C3580">
      <w:pPr>
        <w:numPr>
          <w:ilvl w:val="0"/>
          <w:numId w:val="9"/>
        </w:numPr>
        <w:tabs>
          <w:tab w:val="left" w:pos="867"/>
        </w:tabs>
        <w:spacing w:line="269" w:lineRule="exact"/>
        <w:ind w:left="600"/>
        <w:jc w:val="both"/>
        <w:rPr>
          <w:rFonts w:ascii="Arial" w:hAnsi="Arial" w:cs="Arial"/>
          <w:sz w:val="22"/>
        </w:rPr>
      </w:pPr>
      <w:r w:rsidRPr="003D4D12">
        <w:rPr>
          <w:rFonts w:ascii="Arial" w:hAnsi="Arial" w:cs="Arial"/>
          <w:sz w:val="22"/>
        </w:rPr>
        <w:t>Acta de comité</w:t>
      </w:r>
    </w:p>
    <w:p w:rsidR="006C3580" w:rsidRPr="003D4D12" w:rsidRDefault="006C3580" w:rsidP="006C3580">
      <w:pPr>
        <w:numPr>
          <w:ilvl w:val="0"/>
          <w:numId w:val="9"/>
        </w:numPr>
        <w:tabs>
          <w:tab w:val="left" w:pos="867"/>
        </w:tabs>
        <w:spacing w:line="269" w:lineRule="exact"/>
        <w:ind w:left="600"/>
        <w:jc w:val="both"/>
        <w:rPr>
          <w:rFonts w:ascii="Arial" w:hAnsi="Arial" w:cs="Arial"/>
          <w:sz w:val="22"/>
        </w:rPr>
      </w:pPr>
      <w:r w:rsidRPr="003D4D12">
        <w:rPr>
          <w:rFonts w:ascii="Arial" w:hAnsi="Arial" w:cs="Arial"/>
          <w:sz w:val="22"/>
        </w:rPr>
        <w:t>Concepto</w:t>
      </w:r>
    </w:p>
    <w:p w:rsidR="006C3580" w:rsidRPr="003D4D12" w:rsidRDefault="006C3580" w:rsidP="006C3580">
      <w:pPr>
        <w:numPr>
          <w:ilvl w:val="0"/>
          <w:numId w:val="9"/>
        </w:numPr>
        <w:tabs>
          <w:tab w:val="left" w:pos="867"/>
        </w:tabs>
        <w:spacing w:line="269" w:lineRule="exact"/>
        <w:ind w:left="600" w:right="8080"/>
        <w:rPr>
          <w:rFonts w:ascii="Arial" w:hAnsi="Arial" w:cs="Arial"/>
          <w:sz w:val="22"/>
        </w:rPr>
      </w:pPr>
      <w:r w:rsidRPr="003D4D12">
        <w:rPr>
          <w:rFonts w:ascii="Arial" w:hAnsi="Arial" w:cs="Arial"/>
          <w:sz w:val="22"/>
        </w:rPr>
        <w:t xml:space="preserve">Acta de inicio </w:t>
      </w:r>
      <w:r>
        <w:rPr>
          <w:rFonts w:ascii="Arial" w:hAnsi="Arial" w:cs="Arial"/>
          <w:sz w:val="22"/>
        </w:rPr>
        <w:t xml:space="preserve"> - </w:t>
      </w:r>
      <w:r w:rsidRPr="003D4D12">
        <w:rPr>
          <w:rFonts w:ascii="Arial" w:hAnsi="Arial" w:cs="Arial"/>
          <w:sz w:val="22"/>
        </w:rPr>
        <w:t xml:space="preserve">Acta de liquidación -Acta de </w:t>
      </w:r>
      <w:r>
        <w:rPr>
          <w:rFonts w:ascii="Arial" w:hAnsi="Arial" w:cs="Arial"/>
          <w:sz w:val="22"/>
        </w:rPr>
        <w:t>s</w:t>
      </w:r>
      <w:r w:rsidRPr="003D4D12">
        <w:rPr>
          <w:rFonts w:ascii="Arial" w:hAnsi="Arial" w:cs="Arial"/>
          <w:sz w:val="22"/>
        </w:rPr>
        <w:t>uspensión</w:t>
      </w:r>
    </w:p>
    <w:p w:rsidR="006C3580" w:rsidRPr="003D4D12" w:rsidRDefault="006C3580" w:rsidP="006C3580">
      <w:pPr>
        <w:numPr>
          <w:ilvl w:val="0"/>
          <w:numId w:val="9"/>
        </w:numPr>
        <w:tabs>
          <w:tab w:val="left" w:pos="872"/>
        </w:tabs>
        <w:spacing w:line="269" w:lineRule="exact"/>
        <w:ind w:left="600" w:right="7960"/>
        <w:rPr>
          <w:rFonts w:ascii="Arial" w:hAnsi="Arial" w:cs="Arial"/>
          <w:sz w:val="22"/>
        </w:rPr>
      </w:pPr>
      <w:r w:rsidRPr="003D4D12">
        <w:rPr>
          <w:rFonts w:ascii="Arial" w:hAnsi="Arial" w:cs="Arial"/>
          <w:sz w:val="22"/>
        </w:rPr>
        <w:t xml:space="preserve">Aprobación de </w:t>
      </w:r>
      <w:r>
        <w:rPr>
          <w:rFonts w:ascii="Arial" w:hAnsi="Arial" w:cs="Arial"/>
          <w:sz w:val="22"/>
        </w:rPr>
        <w:t>p</w:t>
      </w:r>
      <w:r w:rsidRPr="003D4D12">
        <w:rPr>
          <w:rFonts w:ascii="Arial" w:hAnsi="Arial" w:cs="Arial"/>
          <w:sz w:val="22"/>
        </w:rPr>
        <w:t>óliza -Certificado -Certificación</w:t>
      </w:r>
    </w:p>
    <w:p w:rsidR="006C3580" w:rsidRPr="003D4D12" w:rsidRDefault="006C3580" w:rsidP="006C3580">
      <w:pPr>
        <w:numPr>
          <w:ilvl w:val="0"/>
          <w:numId w:val="9"/>
        </w:numPr>
        <w:tabs>
          <w:tab w:val="left" w:pos="867"/>
        </w:tabs>
        <w:spacing w:line="269" w:lineRule="exact"/>
        <w:ind w:left="600"/>
        <w:jc w:val="both"/>
        <w:rPr>
          <w:rFonts w:ascii="Arial" w:hAnsi="Arial" w:cs="Arial"/>
          <w:sz w:val="22"/>
        </w:rPr>
      </w:pPr>
      <w:r w:rsidRPr="003D4D12">
        <w:rPr>
          <w:rFonts w:ascii="Arial" w:hAnsi="Arial" w:cs="Arial"/>
          <w:sz w:val="22"/>
        </w:rPr>
        <w:t>Certificado de cámara de comercio</w:t>
      </w:r>
    </w:p>
    <w:p w:rsidR="006C3580" w:rsidRPr="003D4D12" w:rsidRDefault="006C3580" w:rsidP="006C3580">
      <w:pPr>
        <w:numPr>
          <w:ilvl w:val="0"/>
          <w:numId w:val="9"/>
        </w:numPr>
        <w:tabs>
          <w:tab w:val="left" w:pos="867"/>
        </w:tabs>
        <w:spacing w:line="269" w:lineRule="exact"/>
        <w:ind w:left="600"/>
        <w:jc w:val="both"/>
        <w:rPr>
          <w:rFonts w:ascii="Arial" w:hAnsi="Arial" w:cs="Arial"/>
          <w:sz w:val="22"/>
        </w:rPr>
      </w:pPr>
      <w:r w:rsidRPr="003D4D12">
        <w:rPr>
          <w:rFonts w:ascii="Arial" w:hAnsi="Arial" w:cs="Arial"/>
          <w:sz w:val="22"/>
        </w:rPr>
        <w:t>Boletín de responsables fiscales</w:t>
      </w:r>
    </w:p>
    <w:p w:rsidR="006C3580" w:rsidRPr="003D4D12" w:rsidRDefault="006C3580" w:rsidP="006C3580">
      <w:pPr>
        <w:numPr>
          <w:ilvl w:val="0"/>
          <w:numId w:val="9"/>
        </w:numPr>
        <w:tabs>
          <w:tab w:val="left" w:pos="867"/>
        </w:tabs>
        <w:spacing w:line="269" w:lineRule="exact"/>
        <w:ind w:left="600"/>
        <w:jc w:val="both"/>
        <w:rPr>
          <w:rFonts w:ascii="Arial" w:hAnsi="Arial" w:cs="Arial"/>
          <w:sz w:val="22"/>
        </w:rPr>
      </w:pPr>
      <w:r w:rsidRPr="003D4D12">
        <w:rPr>
          <w:rFonts w:ascii="Arial" w:hAnsi="Arial" w:cs="Arial"/>
          <w:sz w:val="22"/>
        </w:rPr>
        <w:t>Hojas de Vida</w:t>
      </w:r>
    </w:p>
    <w:p w:rsidR="006C3580" w:rsidRPr="003D4D12" w:rsidRDefault="006C3580" w:rsidP="006C3580">
      <w:pPr>
        <w:numPr>
          <w:ilvl w:val="0"/>
          <w:numId w:val="9"/>
        </w:numPr>
        <w:tabs>
          <w:tab w:val="left" w:pos="867"/>
        </w:tabs>
        <w:spacing w:line="269" w:lineRule="exact"/>
        <w:ind w:left="600"/>
        <w:jc w:val="both"/>
        <w:rPr>
          <w:rFonts w:ascii="Arial" w:hAnsi="Arial" w:cs="Arial"/>
          <w:sz w:val="22"/>
        </w:rPr>
      </w:pPr>
      <w:r w:rsidRPr="003D4D12">
        <w:rPr>
          <w:rFonts w:ascii="Arial" w:hAnsi="Arial" w:cs="Arial"/>
          <w:sz w:val="22"/>
        </w:rPr>
        <w:t>Cambio de personal</w:t>
      </w:r>
    </w:p>
    <w:p w:rsidR="006C3580" w:rsidRPr="003D4D12" w:rsidRDefault="006C3580" w:rsidP="006C3580">
      <w:pPr>
        <w:numPr>
          <w:ilvl w:val="0"/>
          <w:numId w:val="9"/>
        </w:numPr>
        <w:tabs>
          <w:tab w:val="left" w:pos="867"/>
        </w:tabs>
        <w:spacing w:line="269" w:lineRule="exact"/>
        <w:ind w:left="600"/>
        <w:jc w:val="both"/>
        <w:rPr>
          <w:rFonts w:ascii="Arial" w:hAnsi="Arial" w:cs="Arial"/>
          <w:sz w:val="22"/>
        </w:rPr>
      </w:pPr>
      <w:r w:rsidRPr="003D4D12">
        <w:rPr>
          <w:rFonts w:ascii="Arial" w:hAnsi="Arial" w:cs="Arial"/>
          <w:sz w:val="22"/>
        </w:rPr>
        <w:t>Certificado de disponibilidad presupuesta</w:t>
      </w:r>
      <w:proofErr w:type="gramStart"/>
      <w:r w:rsidRPr="003D4D12">
        <w:rPr>
          <w:rFonts w:ascii="Arial" w:hAnsi="Arial" w:cs="Arial"/>
          <w:sz w:val="22"/>
        </w:rPr>
        <w:t>!</w:t>
      </w:r>
      <w:proofErr w:type="gramEnd"/>
    </w:p>
    <w:p w:rsidR="006C3580" w:rsidRPr="003D4D12" w:rsidRDefault="006C3580" w:rsidP="006C3580">
      <w:pPr>
        <w:numPr>
          <w:ilvl w:val="0"/>
          <w:numId w:val="9"/>
        </w:numPr>
        <w:tabs>
          <w:tab w:val="left" w:pos="867"/>
        </w:tabs>
        <w:spacing w:line="269" w:lineRule="exact"/>
        <w:ind w:left="600"/>
        <w:jc w:val="both"/>
        <w:rPr>
          <w:rFonts w:ascii="Arial" w:hAnsi="Arial" w:cs="Arial"/>
          <w:sz w:val="22"/>
        </w:rPr>
      </w:pPr>
      <w:r w:rsidRPr="003D4D12">
        <w:rPr>
          <w:rFonts w:ascii="Arial" w:hAnsi="Arial" w:cs="Arial"/>
          <w:sz w:val="22"/>
        </w:rPr>
        <w:t>Certificado de registro presupuesta</w:t>
      </w:r>
      <w:proofErr w:type="gramStart"/>
      <w:r w:rsidRPr="003D4D12">
        <w:rPr>
          <w:rFonts w:ascii="Arial" w:hAnsi="Arial" w:cs="Arial"/>
          <w:sz w:val="22"/>
        </w:rPr>
        <w:t>!</w:t>
      </w:r>
      <w:proofErr w:type="gramEnd"/>
    </w:p>
    <w:p w:rsidR="006C3580" w:rsidRPr="003D4D12" w:rsidRDefault="006C3580" w:rsidP="006C3580">
      <w:pPr>
        <w:numPr>
          <w:ilvl w:val="0"/>
          <w:numId w:val="9"/>
        </w:numPr>
        <w:tabs>
          <w:tab w:val="left" w:pos="867"/>
        </w:tabs>
        <w:spacing w:line="269" w:lineRule="exact"/>
        <w:ind w:left="600"/>
        <w:jc w:val="both"/>
        <w:rPr>
          <w:rFonts w:ascii="Arial" w:hAnsi="Arial" w:cs="Arial"/>
          <w:sz w:val="22"/>
        </w:rPr>
      </w:pPr>
      <w:r w:rsidRPr="003D4D12">
        <w:rPr>
          <w:rFonts w:ascii="Arial" w:hAnsi="Arial" w:cs="Arial"/>
          <w:sz w:val="22"/>
        </w:rPr>
        <w:t>Contrato</w:t>
      </w:r>
    </w:p>
    <w:p w:rsidR="006C3580" w:rsidRPr="003D4D12" w:rsidRDefault="006C3580" w:rsidP="006C3580">
      <w:pPr>
        <w:numPr>
          <w:ilvl w:val="0"/>
          <w:numId w:val="9"/>
        </w:numPr>
        <w:tabs>
          <w:tab w:val="left" w:pos="867"/>
        </w:tabs>
        <w:spacing w:line="269" w:lineRule="exact"/>
        <w:ind w:left="600"/>
        <w:jc w:val="both"/>
        <w:rPr>
          <w:rFonts w:ascii="Arial" w:hAnsi="Arial" w:cs="Arial"/>
          <w:sz w:val="22"/>
        </w:rPr>
      </w:pPr>
      <w:r w:rsidRPr="003D4D12">
        <w:rPr>
          <w:rFonts w:ascii="Arial" w:hAnsi="Arial" w:cs="Arial"/>
          <w:sz w:val="22"/>
        </w:rPr>
        <w:lastRenderedPageBreak/>
        <w:t>Derecho de petición</w:t>
      </w:r>
    </w:p>
    <w:p w:rsidR="006C3580" w:rsidRPr="003D4D12" w:rsidRDefault="006C3580" w:rsidP="006C3580">
      <w:pPr>
        <w:numPr>
          <w:ilvl w:val="0"/>
          <w:numId w:val="9"/>
        </w:numPr>
        <w:tabs>
          <w:tab w:val="left" w:pos="867"/>
        </w:tabs>
        <w:spacing w:line="269" w:lineRule="exact"/>
        <w:ind w:left="600"/>
        <w:jc w:val="both"/>
        <w:rPr>
          <w:rFonts w:ascii="Arial" w:hAnsi="Arial" w:cs="Arial"/>
          <w:sz w:val="22"/>
        </w:rPr>
      </w:pPr>
      <w:r w:rsidRPr="003D4D12">
        <w:rPr>
          <w:rFonts w:ascii="Arial" w:hAnsi="Arial" w:cs="Arial"/>
          <w:sz w:val="22"/>
        </w:rPr>
        <w:t>Cronograma</w:t>
      </w:r>
    </w:p>
    <w:p w:rsidR="006C3580" w:rsidRPr="003D4D12" w:rsidRDefault="006C3580" w:rsidP="006C3580">
      <w:pPr>
        <w:numPr>
          <w:ilvl w:val="0"/>
          <w:numId w:val="9"/>
        </w:numPr>
        <w:tabs>
          <w:tab w:val="left" w:pos="867"/>
        </w:tabs>
        <w:spacing w:line="269" w:lineRule="exact"/>
        <w:ind w:left="600"/>
        <w:jc w:val="both"/>
        <w:rPr>
          <w:rFonts w:ascii="Arial" w:hAnsi="Arial" w:cs="Arial"/>
          <w:sz w:val="22"/>
        </w:rPr>
      </w:pPr>
      <w:r w:rsidRPr="003D4D12">
        <w:rPr>
          <w:rFonts w:ascii="Arial" w:hAnsi="Arial" w:cs="Arial"/>
          <w:sz w:val="22"/>
        </w:rPr>
        <w:t>Informe de interventoría</w:t>
      </w:r>
    </w:p>
    <w:p w:rsidR="006C3580" w:rsidRPr="003D4D12" w:rsidRDefault="006C3580" w:rsidP="006C3580">
      <w:pPr>
        <w:numPr>
          <w:ilvl w:val="0"/>
          <w:numId w:val="9"/>
        </w:numPr>
        <w:tabs>
          <w:tab w:val="left" w:pos="867"/>
        </w:tabs>
        <w:spacing w:line="269" w:lineRule="exact"/>
        <w:ind w:left="600"/>
        <w:jc w:val="both"/>
        <w:rPr>
          <w:rFonts w:ascii="Arial" w:hAnsi="Arial" w:cs="Arial"/>
          <w:sz w:val="22"/>
        </w:rPr>
      </w:pPr>
      <w:r w:rsidRPr="003D4D12">
        <w:rPr>
          <w:rFonts w:ascii="Arial" w:hAnsi="Arial" w:cs="Arial"/>
          <w:sz w:val="22"/>
        </w:rPr>
        <w:t>Otrosí</w:t>
      </w:r>
    </w:p>
    <w:p w:rsidR="006C3580" w:rsidRPr="003D4D12" w:rsidRDefault="006C3580" w:rsidP="006C3580">
      <w:pPr>
        <w:numPr>
          <w:ilvl w:val="0"/>
          <w:numId w:val="9"/>
        </w:numPr>
        <w:tabs>
          <w:tab w:val="left" w:pos="867"/>
        </w:tabs>
        <w:spacing w:line="269" w:lineRule="exact"/>
        <w:ind w:left="600" w:right="7960"/>
        <w:rPr>
          <w:rFonts w:ascii="Arial" w:hAnsi="Arial" w:cs="Arial"/>
          <w:sz w:val="22"/>
        </w:rPr>
      </w:pPr>
      <w:r w:rsidRPr="003D4D12">
        <w:rPr>
          <w:rFonts w:ascii="Arial" w:hAnsi="Arial" w:cs="Arial"/>
          <w:sz w:val="22"/>
        </w:rPr>
        <w:t>Notificación -Orden de pago</w:t>
      </w:r>
    </w:p>
    <w:p w:rsidR="006C3580" w:rsidRPr="003D4D12" w:rsidRDefault="006C3580" w:rsidP="006C3580">
      <w:pPr>
        <w:pStyle w:val="Cuerpodeltexto70"/>
        <w:numPr>
          <w:ilvl w:val="0"/>
          <w:numId w:val="9"/>
        </w:numPr>
        <w:shd w:val="clear" w:color="auto" w:fill="auto"/>
        <w:tabs>
          <w:tab w:val="left" w:pos="867"/>
        </w:tabs>
        <w:spacing w:after="0" w:line="269" w:lineRule="exact"/>
        <w:ind w:left="600"/>
        <w:jc w:val="both"/>
        <w:rPr>
          <w:rFonts w:ascii="Arial" w:hAnsi="Arial" w:cs="Arial"/>
          <w:sz w:val="22"/>
        </w:rPr>
      </w:pPr>
      <w:r w:rsidRPr="003D4D12">
        <w:rPr>
          <w:rFonts w:ascii="Arial" w:hAnsi="Arial" w:cs="Arial"/>
          <w:sz w:val="22"/>
        </w:rPr>
        <w:t>Póliza</w:t>
      </w:r>
    </w:p>
    <w:p w:rsidR="006C3580" w:rsidRPr="003D4D12" w:rsidRDefault="006C3580" w:rsidP="006C3580">
      <w:pPr>
        <w:numPr>
          <w:ilvl w:val="0"/>
          <w:numId w:val="9"/>
        </w:numPr>
        <w:tabs>
          <w:tab w:val="left" w:pos="867"/>
        </w:tabs>
        <w:spacing w:line="269" w:lineRule="exact"/>
        <w:ind w:left="600"/>
        <w:jc w:val="both"/>
        <w:rPr>
          <w:rFonts w:ascii="Arial" w:hAnsi="Arial" w:cs="Arial"/>
          <w:sz w:val="22"/>
        </w:rPr>
      </w:pPr>
      <w:r w:rsidRPr="003D4D12">
        <w:rPr>
          <w:rFonts w:ascii="Arial" w:hAnsi="Arial" w:cs="Arial"/>
          <w:sz w:val="22"/>
        </w:rPr>
        <w:t>Recibo de pago impuesto de timbre</w:t>
      </w:r>
    </w:p>
    <w:p w:rsidR="006C3580" w:rsidRPr="003D4D12" w:rsidRDefault="006C3580" w:rsidP="006C3580">
      <w:pPr>
        <w:numPr>
          <w:ilvl w:val="0"/>
          <w:numId w:val="9"/>
        </w:numPr>
        <w:tabs>
          <w:tab w:val="left" w:pos="867"/>
        </w:tabs>
        <w:spacing w:line="269" w:lineRule="exact"/>
        <w:ind w:left="600"/>
        <w:jc w:val="both"/>
        <w:rPr>
          <w:rFonts w:ascii="Arial" w:hAnsi="Arial" w:cs="Arial"/>
          <w:sz w:val="22"/>
        </w:rPr>
      </w:pPr>
      <w:r w:rsidRPr="003D4D12">
        <w:rPr>
          <w:rFonts w:ascii="Arial" w:hAnsi="Arial" w:cs="Arial"/>
          <w:sz w:val="22"/>
        </w:rPr>
        <w:t>Recurso de reposición</w:t>
      </w:r>
    </w:p>
    <w:p w:rsidR="006C3580" w:rsidRPr="003D4D12" w:rsidRDefault="006C3580" w:rsidP="006C3580">
      <w:pPr>
        <w:numPr>
          <w:ilvl w:val="0"/>
          <w:numId w:val="9"/>
        </w:numPr>
        <w:tabs>
          <w:tab w:val="left" w:pos="867"/>
        </w:tabs>
        <w:spacing w:line="269" w:lineRule="exact"/>
        <w:ind w:left="600"/>
        <w:jc w:val="both"/>
        <w:rPr>
          <w:rFonts w:ascii="Arial" w:hAnsi="Arial" w:cs="Arial"/>
          <w:sz w:val="22"/>
        </w:rPr>
      </w:pPr>
      <w:r w:rsidRPr="003D4D12">
        <w:rPr>
          <w:rFonts w:ascii="Arial" w:hAnsi="Arial" w:cs="Arial"/>
          <w:sz w:val="22"/>
        </w:rPr>
        <w:t>Resolución</w:t>
      </w:r>
    </w:p>
    <w:p w:rsidR="006C3580" w:rsidRPr="003D4D12" w:rsidRDefault="006C3580" w:rsidP="006C3580">
      <w:pPr>
        <w:numPr>
          <w:ilvl w:val="0"/>
          <w:numId w:val="9"/>
        </w:numPr>
        <w:tabs>
          <w:tab w:val="left" w:pos="867"/>
        </w:tabs>
        <w:spacing w:line="269" w:lineRule="exact"/>
        <w:ind w:left="600"/>
        <w:jc w:val="both"/>
        <w:rPr>
          <w:rFonts w:ascii="Arial" w:hAnsi="Arial" w:cs="Arial"/>
          <w:sz w:val="22"/>
        </w:rPr>
      </w:pPr>
      <w:r w:rsidRPr="003D4D12">
        <w:rPr>
          <w:rFonts w:ascii="Arial" w:hAnsi="Arial" w:cs="Arial"/>
          <w:sz w:val="22"/>
        </w:rPr>
        <w:t>Recibo de pago publicación en imprenta nacional</w:t>
      </w:r>
    </w:p>
    <w:p w:rsidR="006C3580" w:rsidRPr="003D4D12" w:rsidRDefault="006C3580" w:rsidP="006C3580">
      <w:pPr>
        <w:numPr>
          <w:ilvl w:val="0"/>
          <w:numId w:val="9"/>
        </w:numPr>
        <w:tabs>
          <w:tab w:val="left" w:pos="867"/>
        </w:tabs>
        <w:spacing w:line="269" w:lineRule="exact"/>
        <w:ind w:left="600"/>
        <w:jc w:val="both"/>
        <w:rPr>
          <w:rFonts w:ascii="Arial" w:hAnsi="Arial" w:cs="Arial"/>
          <w:sz w:val="22"/>
        </w:rPr>
      </w:pPr>
      <w:r w:rsidRPr="003D4D12">
        <w:rPr>
          <w:rFonts w:ascii="Arial" w:hAnsi="Arial" w:cs="Arial"/>
          <w:sz w:val="22"/>
        </w:rPr>
        <w:t>Contrato adicional</w:t>
      </w:r>
    </w:p>
    <w:p w:rsidR="006C3580" w:rsidRPr="003D4D12" w:rsidRDefault="006C3580" w:rsidP="006C3580">
      <w:pPr>
        <w:numPr>
          <w:ilvl w:val="0"/>
          <w:numId w:val="9"/>
        </w:numPr>
        <w:tabs>
          <w:tab w:val="left" w:pos="867"/>
        </w:tabs>
        <w:spacing w:line="269" w:lineRule="exact"/>
        <w:ind w:left="600" w:right="5480"/>
        <w:rPr>
          <w:rFonts w:ascii="Arial" w:hAnsi="Arial" w:cs="Arial"/>
          <w:sz w:val="22"/>
        </w:rPr>
      </w:pPr>
      <w:r w:rsidRPr="003D4D12">
        <w:rPr>
          <w:rFonts w:ascii="Arial" w:hAnsi="Arial" w:cs="Arial"/>
          <w:sz w:val="22"/>
        </w:rPr>
        <w:t>Extracto único de publicación imprenta nacional -Cuenta de cobro</w:t>
      </w:r>
    </w:p>
    <w:p w:rsidR="006C3580" w:rsidRPr="003D4D12" w:rsidRDefault="006C3580" w:rsidP="006C3580">
      <w:pPr>
        <w:numPr>
          <w:ilvl w:val="0"/>
          <w:numId w:val="9"/>
        </w:numPr>
        <w:tabs>
          <w:tab w:val="left" w:pos="867"/>
        </w:tabs>
        <w:spacing w:line="269" w:lineRule="exact"/>
        <w:ind w:left="600"/>
        <w:jc w:val="both"/>
        <w:rPr>
          <w:rFonts w:ascii="Arial" w:hAnsi="Arial" w:cs="Arial"/>
          <w:sz w:val="22"/>
        </w:rPr>
      </w:pPr>
      <w:r w:rsidRPr="003D4D12">
        <w:rPr>
          <w:rFonts w:ascii="Arial" w:hAnsi="Arial" w:cs="Arial"/>
          <w:sz w:val="22"/>
        </w:rPr>
        <w:t>Queja</w:t>
      </w:r>
    </w:p>
    <w:p w:rsidR="006C3580" w:rsidRPr="003D4D12" w:rsidRDefault="006C3580" w:rsidP="006C3580">
      <w:pPr>
        <w:numPr>
          <w:ilvl w:val="0"/>
          <w:numId w:val="9"/>
        </w:numPr>
        <w:tabs>
          <w:tab w:val="left" w:pos="867"/>
        </w:tabs>
        <w:spacing w:line="269" w:lineRule="exact"/>
        <w:ind w:left="600"/>
        <w:jc w:val="both"/>
        <w:rPr>
          <w:rFonts w:ascii="Arial" w:hAnsi="Arial" w:cs="Arial"/>
          <w:sz w:val="22"/>
        </w:rPr>
      </w:pPr>
      <w:r w:rsidRPr="003D4D12">
        <w:rPr>
          <w:rFonts w:ascii="Arial" w:hAnsi="Arial" w:cs="Arial"/>
          <w:sz w:val="22"/>
        </w:rPr>
        <w:t>Reclamo</w:t>
      </w:r>
    </w:p>
    <w:p w:rsidR="006C3580" w:rsidRPr="003D4D12" w:rsidRDefault="006C3580" w:rsidP="006C3580">
      <w:pPr>
        <w:spacing w:line="269" w:lineRule="exact"/>
        <w:ind w:left="600"/>
        <w:jc w:val="both"/>
        <w:rPr>
          <w:rFonts w:ascii="Arial" w:hAnsi="Arial" w:cs="Arial"/>
          <w:sz w:val="22"/>
        </w:rPr>
      </w:pPr>
      <w:r w:rsidRPr="003D4D12">
        <w:rPr>
          <w:rFonts w:ascii="Arial" w:hAnsi="Arial" w:cs="Arial"/>
          <w:sz w:val="22"/>
        </w:rPr>
        <w:t>-Solicitud de información</w:t>
      </w:r>
    </w:p>
    <w:p w:rsidR="006C3580" w:rsidRPr="003D4D12" w:rsidRDefault="006C3580" w:rsidP="006C3580">
      <w:pPr>
        <w:numPr>
          <w:ilvl w:val="0"/>
          <w:numId w:val="9"/>
        </w:numPr>
        <w:tabs>
          <w:tab w:val="left" w:pos="867"/>
        </w:tabs>
        <w:spacing w:line="269" w:lineRule="exact"/>
        <w:ind w:left="600"/>
        <w:jc w:val="both"/>
        <w:rPr>
          <w:rFonts w:ascii="Arial" w:hAnsi="Arial" w:cs="Arial"/>
          <w:sz w:val="22"/>
        </w:rPr>
      </w:pPr>
      <w:r w:rsidRPr="003D4D12">
        <w:rPr>
          <w:rFonts w:ascii="Arial" w:hAnsi="Arial" w:cs="Arial"/>
          <w:sz w:val="22"/>
        </w:rPr>
        <w:t>Solicitud de entidad de control</w:t>
      </w:r>
    </w:p>
    <w:p w:rsidR="006C3580" w:rsidRPr="003D4D12" w:rsidRDefault="006C3580" w:rsidP="006C3580">
      <w:pPr>
        <w:numPr>
          <w:ilvl w:val="0"/>
          <w:numId w:val="9"/>
        </w:numPr>
        <w:tabs>
          <w:tab w:val="left" w:pos="867"/>
        </w:tabs>
        <w:spacing w:line="269" w:lineRule="exact"/>
        <w:ind w:left="600"/>
        <w:jc w:val="both"/>
        <w:rPr>
          <w:rFonts w:ascii="Arial" w:hAnsi="Arial" w:cs="Arial"/>
          <w:sz w:val="22"/>
        </w:rPr>
      </w:pPr>
      <w:r w:rsidRPr="003D4D12">
        <w:rPr>
          <w:rFonts w:ascii="Arial" w:hAnsi="Arial" w:cs="Arial"/>
          <w:sz w:val="22"/>
        </w:rPr>
        <w:t>Solicitud de copia de documentos</w:t>
      </w:r>
    </w:p>
    <w:p w:rsidR="006C3580" w:rsidRDefault="006C3580" w:rsidP="006C3580">
      <w:pPr>
        <w:numPr>
          <w:ilvl w:val="0"/>
          <w:numId w:val="9"/>
        </w:numPr>
        <w:tabs>
          <w:tab w:val="left" w:pos="867"/>
        </w:tabs>
        <w:spacing w:line="269" w:lineRule="exact"/>
        <w:ind w:left="600"/>
        <w:jc w:val="both"/>
        <w:rPr>
          <w:rFonts w:ascii="Arial" w:hAnsi="Arial" w:cs="Arial"/>
          <w:sz w:val="22"/>
        </w:rPr>
      </w:pPr>
      <w:r w:rsidRPr="003D4D12">
        <w:rPr>
          <w:rFonts w:ascii="Arial" w:hAnsi="Arial" w:cs="Arial"/>
          <w:sz w:val="22"/>
        </w:rPr>
        <w:t>Solicitud de certificación</w:t>
      </w:r>
    </w:p>
    <w:p w:rsidR="006C3580" w:rsidRDefault="006C3580" w:rsidP="006C3580">
      <w:pPr>
        <w:tabs>
          <w:tab w:val="left" w:pos="867"/>
        </w:tabs>
        <w:spacing w:line="269" w:lineRule="exact"/>
        <w:ind w:left="600"/>
        <w:jc w:val="both"/>
        <w:rPr>
          <w:rFonts w:ascii="Arial" w:hAnsi="Arial" w:cs="Arial"/>
          <w:sz w:val="22"/>
        </w:rPr>
      </w:pPr>
    </w:p>
    <w:p w:rsidR="000E55E3" w:rsidRPr="00EA1700" w:rsidRDefault="000E55E3" w:rsidP="000E55E3">
      <w:pPr>
        <w:spacing w:after="399" w:line="269" w:lineRule="exact"/>
        <w:ind w:left="284" w:right="180"/>
        <w:jc w:val="both"/>
        <w:rPr>
          <w:rFonts w:ascii="Arial" w:hAnsi="Arial" w:cs="Arial"/>
          <w:color w:val="auto"/>
          <w:sz w:val="22"/>
        </w:rPr>
      </w:pPr>
      <w:r w:rsidRPr="00EA1700">
        <w:rPr>
          <w:rFonts w:ascii="Arial" w:hAnsi="Arial" w:cs="Arial"/>
          <w:color w:val="auto"/>
          <w:sz w:val="22"/>
        </w:rPr>
        <w:t xml:space="preserve">RESPUESTA </w:t>
      </w:r>
    </w:p>
    <w:p w:rsidR="000E55E3" w:rsidRPr="00EA1700" w:rsidRDefault="000E55E3" w:rsidP="000E55E3">
      <w:pPr>
        <w:spacing w:after="399" w:line="269" w:lineRule="exact"/>
        <w:ind w:left="284" w:right="180"/>
        <w:jc w:val="both"/>
        <w:rPr>
          <w:rFonts w:ascii="Arial" w:hAnsi="Arial" w:cs="Arial"/>
          <w:color w:val="auto"/>
          <w:sz w:val="22"/>
        </w:rPr>
      </w:pPr>
      <w:r w:rsidRPr="00EA1700">
        <w:rPr>
          <w:rFonts w:ascii="Arial" w:hAnsi="Arial" w:cs="Arial"/>
          <w:color w:val="auto"/>
          <w:sz w:val="22"/>
        </w:rPr>
        <w:t xml:space="preserve">Serie documental CONTRATOS </w:t>
      </w:r>
    </w:p>
    <w:p w:rsidR="000E55E3" w:rsidRPr="00EA1700" w:rsidRDefault="000E55E3" w:rsidP="000E55E3">
      <w:pPr>
        <w:spacing w:after="399" w:line="269" w:lineRule="exact"/>
        <w:ind w:left="284" w:right="180"/>
        <w:jc w:val="both"/>
        <w:rPr>
          <w:rFonts w:ascii="Arial" w:hAnsi="Arial" w:cs="Arial"/>
          <w:color w:val="auto"/>
          <w:sz w:val="22"/>
        </w:rPr>
      </w:pPr>
      <w:r w:rsidRPr="00EA1700">
        <w:rPr>
          <w:rFonts w:ascii="Arial" w:hAnsi="Arial" w:cs="Arial"/>
          <w:color w:val="auto"/>
          <w:sz w:val="22"/>
        </w:rPr>
        <w:t>Se acató la observación indicada</w:t>
      </w:r>
      <w:r w:rsidR="004C623B" w:rsidRPr="00EA1700">
        <w:rPr>
          <w:rFonts w:ascii="Arial" w:hAnsi="Arial" w:cs="Arial"/>
          <w:color w:val="auto"/>
          <w:sz w:val="22"/>
          <w:szCs w:val="22"/>
          <w:lang w:val="es-CO"/>
        </w:rPr>
        <w:t xml:space="preserve"> en el </w:t>
      </w:r>
      <w:r w:rsidR="004C623B" w:rsidRPr="00EA1700">
        <w:rPr>
          <w:rFonts w:ascii="Arial" w:hAnsi="Arial" w:cs="Arial"/>
          <w:color w:val="auto"/>
          <w:sz w:val="22"/>
          <w:lang w:val="es-CO"/>
        </w:rPr>
        <w:t>acta de reunión mesa de trabajo ajustes TRD del 17 de abril de 2017</w:t>
      </w:r>
      <w:r w:rsidRPr="00EA1700">
        <w:rPr>
          <w:rFonts w:ascii="Arial" w:hAnsi="Arial" w:cs="Arial"/>
          <w:color w:val="auto"/>
          <w:sz w:val="22"/>
        </w:rPr>
        <w:t xml:space="preserve"> de</w:t>
      </w:r>
      <w:r w:rsidR="005C5680" w:rsidRPr="00EA1700">
        <w:rPr>
          <w:rFonts w:ascii="Arial" w:hAnsi="Arial" w:cs="Arial"/>
          <w:color w:val="auto"/>
          <w:sz w:val="22"/>
        </w:rPr>
        <w:t xml:space="preserve"> revisar y</w:t>
      </w:r>
      <w:r w:rsidRPr="00EA1700">
        <w:rPr>
          <w:rFonts w:ascii="Arial" w:hAnsi="Arial" w:cs="Arial"/>
          <w:color w:val="auto"/>
          <w:sz w:val="22"/>
        </w:rPr>
        <w:t xml:space="preserve"> disponer las tipologías documentales reflejando el principio de orden original en las Tablas de Retención Documental según como se desarrollen cada una de las etapas de una contratación, iniciando con la etapa precontractual, la contractual y la pos contractual de tal manera que se pueda identificar en la TRD la ordenación documental. Para la etapa precontractual interviene el Grupo Interno de Trabajo Contratación y para las etapas contractuales y pos contractual intervienen la Vicepresidencia de Gestión Contractual y la Vicepresidencia Ejecutiva.</w:t>
      </w:r>
    </w:p>
    <w:p w:rsidR="000E55E3" w:rsidRPr="00EA1700" w:rsidRDefault="000E55E3" w:rsidP="000E55E3">
      <w:pPr>
        <w:spacing w:after="399" w:line="269" w:lineRule="exact"/>
        <w:ind w:left="284" w:right="180"/>
        <w:jc w:val="both"/>
        <w:rPr>
          <w:rFonts w:ascii="Arial" w:hAnsi="Arial" w:cs="Arial"/>
          <w:color w:val="auto"/>
          <w:sz w:val="22"/>
        </w:rPr>
      </w:pPr>
      <w:r w:rsidRPr="00EA1700">
        <w:rPr>
          <w:rFonts w:ascii="Arial" w:hAnsi="Arial" w:cs="Arial"/>
          <w:color w:val="auto"/>
          <w:sz w:val="22"/>
        </w:rPr>
        <w:t>Se acató la observación indicada en el  acta de reunión mesa de trabajo ajustes TRD del 17 de abril de 2017 y se revisaron las tipologías documentales en todas las series y subseries documentales para que dispongan del principio de orden original de tal manera que se pueda identificar en la TRD la ordenación documental.</w:t>
      </w:r>
    </w:p>
    <w:p w:rsidR="0076512F" w:rsidRDefault="00D83FA3" w:rsidP="005C5680">
      <w:pPr>
        <w:spacing w:after="399" w:line="269" w:lineRule="exact"/>
        <w:ind w:left="284" w:right="180"/>
        <w:jc w:val="both"/>
        <w:rPr>
          <w:rFonts w:ascii="Arial" w:hAnsi="Arial" w:cs="Arial"/>
          <w:color w:val="auto"/>
          <w:sz w:val="22"/>
        </w:rPr>
      </w:pPr>
      <w:r w:rsidRPr="00EA1700">
        <w:rPr>
          <w:rFonts w:ascii="Arial" w:hAnsi="Arial" w:cs="Arial"/>
          <w:color w:val="auto"/>
          <w:sz w:val="22"/>
        </w:rPr>
        <w:t>Se acató la observación indicada en el  acta de reunión mesa de trabajo ajustes TRD del 17 de abril de 2017 y se  incorporó el tipo documental Comunicación oficial en las series y subseries documentales requeridas.</w:t>
      </w:r>
    </w:p>
    <w:p w:rsidR="00453210" w:rsidRPr="00EA1700" w:rsidRDefault="00453210" w:rsidP="005C5680">
      <w:pPr>
        <w:spacing w:after="399" w:line="269" w:lineRule="exact"/>
        <w:ind w:left="284" w:right="180"/>
        <w:jc w:val="both"/>
        <w:rPr>
          <w:rFonts w:ascii="Arial" w:hAnsi="Arial" w:cs="Arial"/>
          <w:color w:val="auto"/>
          <w:sz w:val="22"/>
        </w:rPr>
      </w:pPr>
    </w:p>
    <w:p w:rsidR="00850A75" w:rsidRPr="003D4D12" w:rsidRDefault="00850A75" w:rsidP="00850A75">
      <w:pPr>
        <w:pStyle w:val="Leyendadelatabla0"/>
        <w:framePr w:w="10550" w:wrap="notBeside" w:vAnchor="text" w:hAnchor="text" w:xAlign="center" w:y="1"/>
        <w:shd w:val="clear" w:color="auto" w:fill="auto"/>
        <w:spacing w:line="220" w:lineRule="exact"/>
        <w:rPr>
          <w:rFonts w:ascii="Arial" w:hAnsi="Arial" w:cs="Arial"/>
          <w:sz w:val="22"/>
        </w:rPr>
      </w:pPr>
      <w:r w:rsidRPr="003D4D12">
        <w:rPr>
          <w:rFonts w:ascii="Arial" w:hAnsi="Arial" w:cs="Arial"/>
          <w:sz w:val="22"/>
        </w:rPr>
        <w:lastRenderedPageBreak/>
        <w:t>DENOMINACIÓN DE SERIES</w:t>
      </w:r>
    </w:p>
    <w:p w:rsidR="00850A75" w:rsidRPr="003D4D12" w:rsidRDefault="00850A75" w:rsidP="00850A75">
      <w:pPr>
        <w:framePr w:w="10550" w:wrap="notBeside" w:vAnchor="text" w:hAnchor="text" w:xAlign="center" w:y="1"/>
        <w:rPr>
          <w:rFonts w:ascii="Arial" w:hAnsi="Arial" w:cs="Arial"/>
          <w:sz w:val="2"/>
          <w:szCs w:val="2"/>
        </w:rPr>
      </w:pPr>
    </w:p>
    <w:p w:rsidR="00850A75" w:rsidRPr="003D4D12" w:rsidRDefault="00850A75" w:rsidP="00850A75">
      <w:pPr>
        <w:rPr>
          <w:rFonts w:ascii="Arial" w:hAnsi="Arial" w:cs="Arial"/>
          <w:sz w:val="2"/>
          <w:szCs w:val="2"/>
        </w:rPr>
      </w:pPr>
    </w:p>
    <w:p w:rsidR="00850A75" w:rsidRDefault="00850A75" w:rsidP="00850A75">
      <w:pPr>
        <w:spacing w:before="258" w:after="240" w:line="269" w:lineRule="exact"/>
        <w:ind w:left="180" w:right="160"/>
        <w:jc w:val="both"/>
        <w:rPr>
          <w:rFonts w:ascii="Arial" w:hAnsi="Arial" w:cs="Arial"/>
          <w:sz w:val="22"/>
        </w:rPr>
      </w:pPr>
      <w:r w:rsidRPr="003D4D12">
        <w:rPr>
          <w:rFonts w:ascii="Arial" w:hAnsi="Arial" w:cs="Arial"/>
          <w:sz w:val="22"/>
        </w:rPr>
        <w:t>En general se debe revisar la denominación de serie y subseries siguiendo las recomendaciones dadas el concepto de fecha 5 de julio de 2016 emitido por el Archivo General de la Nación, en el cual se solicitó efectuar una revisión general a las TRD para subsanar lo correspondiente. A continuación, se citan algunos ejemplos que no fueron subsanados.: TRANSFERENCIAS DOCUMENTALES, BANCO DE CONCEPTOS, FICHAS JURIDICAS DE CONTRATOS.</w:t>
      </w:r>
    </w:p>
    <w:p w:rsidR="00DA47F2" w:rsidRPr="00EA1700" w:rsidRDefault="00DA47F2" w:rsidP="00DA47F2">
      <w:pPr>
        <w:spacing w:after="399" w:line="269" w:lineRule="exact"/>
        <w:ind w:left="284" w:right="180"/>
        <w:jc w:val="both"/>
        <w:rPr>
          <w:rFonts w:ascii="Arial" w:hAnsi="Arial" w:cs="Arial"/>
          <w:color w:val="auto"/>
          <w:sz w:val="22"/>
        </w:rPr>
      </w:pPr>
      <w:r w:rsidRPr="00EA1700">
        <w:rPr>
          <w:rFonts w:ascii="Arial" w:hAnsi="Arial" w:cs="Arial"/>
          <w:color w:val="auto"/>
          <w:sz w:val="22"/>
        </w:rPr>
        <w:t xml:space="preserve">RESPUESTA </w:t>
      </w:r>
    </w:p>
    <w:p w:rsidR="00DA47F2" w:rsidRPr="00EA1700" w:rsidRDefault="00DA47F2" w:rsidP="00DA47F2">
      <w:pPr>
        <w:spacing w:after="399" w:line="269" w:lineRule="exact"/>
        <w:ind w:left="284" w:right="180"/>
        <w:jc w:val="both"/>
        <w:rPr>
          <w:rFonts w:ascii="Arial" w:hAnsi="Arial" w:cs="Arial"/>
          <w:color w:val="auto"/>
          <w:sz w:val="22"/>
          <w:u w:val="single"/>
        </w:rPr>
      </w:pPr>
      <w:r w:rsidRPr="00EA1700">
        <w:rPr>
          <w:rFonts w:ascii="Arial" w:hAnsi="Arial" w:cs="Arial"/>
          <w:color w:val="auto"/>
          <w:sz w:val="22"/>
          <w:u w:val="single"/>
        </w:rPr>
        <w:t>TRANSFERENCIAS DOCUMENTALES</w:t>
      </w:r>
    </w:p>
    <w:p w:rsidR="00DA47F2" w:rsidRPr="00EA1700" w:rsidRDefault="00DA47F2" w:rsidP="00DA47F2">
      <w:pPr>
        <w:spacing w:after="399" w:line="269" w:lineRule="exact"/>
        <w:ind w:left="284" w:right="180"/>
        <w:jc w:val="both"/>
        <w:rPr>
          <w:rFonts w:ascii="Arial" w:hAnsi="Arial" w:cs="Arial"/>
          <w:color w:val="auto"/>
          <w:sz w:val="22"/>
        </w:rPr>
      </w:pPr>
      <w:r w:rsidRPr="00EA1700">
        <w:rPr>
          <w:rFonts w:ascii="Arial" w:hAnsi="Arial" w:cs="Arial"/>
          <w:color w:val="auto"/>
          <w:sz w:val="22"/>
        </w:rPr>
        <w:t>Se acató la observación indicada y se incorpora la subserie documental PLANES DE TRANSFERENCIAS DOCUMENTALES  en la Tabla de Retención Documental del Grupo Interno de Trabajo Administrativo y Financiero – Área Gestión Documental</w:t>
      </w:r>
    </w:p>
    <w:p w:rsidR="00DA47F2" w:rsidRPr="00EA1700" w:rsidRDefault="00DA47F2" w:rsidP="00DA47F2">
      <w:pPr>
        <w:tabs>
          <w:tab w:val="left" w:pos="142"/>
          <w:tab w:val="left" w:pos="284"/>
        </w:tabs>
        <w:spacing w:after="240" w:line="269" w:lineRule="exact"/>
        <w:ind w:left="284" w:right="180"/>
        <w:jc w:val="both"/>
        <w:rPr>
          <w:rFonts w:ascii="Arial" w:hAnsi="Arial" w:cs="Arial"/>
          <w:color w:val="auto"/>
          <w:sz w:val="22"/>
          <w:szCs w:val="22"/>
          <w:u w:val="single"/>
          <w:lang w:val="es-CO"/>
        </w:rPr>
      </w:pPr>
      <w:r w:rsidRPr="00EA1700">
        <w:rPr>
          <w:rFonts w:ascii="Arial" w:hAnsi="Arial" w:cs="Arial"/>
          <w:color w:val="auto"/>
          <w:sz w:val="22"/>
          <w:u w:val="single"/>
        </w:rPr>
        <w:t xml:space="preserve">BANCO DE CONCEPTOS JURIDICOS y </w:t>
      </w:r>
      <w:r w:rsidRPr="00EA1700">
        <w:rPr>
          <w:rFonts w:ascii="Arial" w:hAnsi="Arial" w:cs="Arial"/>
          <w:color w:val="auto"/>
          <w:sz w:val="22"/>
          <w:szCs w:val="22"/>
          <w:u w:val="single"/>
          <w:lang w:val="es-CO"/>
        </w:rPr>
        <w:t>FICHAS JURIDICAS DE CONTRATOS</w:t>
      </w:r>
    </w:p>
    <w:p w:rsidR="002E7A44" w:rsidRPr="00EA1700" w:rsidRDefault="002E7A44" w:rsidP="002E7A44">
      <w:pPr>
        <w:spacing w:after="399" w:line="269" w:lineRule="exact"/>
        <w:ind w:left="284" w:right="180"/>
        <w:jc w:val="both"/>
        <w:rPr>
          <w:rFonts w:ascii="Arial" w:hAnsi="Arial" w:cs="Arial"/>
          <w:color w:val="auto"/>
          <w:sz w:val="22"/>
        </w:rPr>
      </w:pPr>
      <w:r w:rsidRPr="00EA1700">
        <w:rPr>
          <w:rFonts w:ascii="Arial" w:hAnsi="Arial" w:cs="Arial"/>
          <w:color w:val="auto"/>
          <w:sz w:val="22"/>
        </w:rPr>
        <w:t xml:space="preserve">Se acató la observación indicada en el  acta de reunión mesa de trabajo ajustes TRD del 17 de abril de 2017 y se revisaron con el productor documental la denominación de las subseries dejándolas como se encontraban. Como producto del análisis integral de las funciones y  teniendo en cuenta  las funciones asignadas a las unidades administrativas y grupos de trabajo según los actos administrativos </w:t>
      </w:r>
      <w:r w:rsidRPr="00EA1700">
        <w:rPr>
          <w:rFonts w:ascii="Arial" w:hAnsi="Arial" w:cs="Arial"/>
          <w:color w:val="auto"/>
          <w:sz w:val="22"/>
          <w:lang w:val="es-CO"/>
        </w:rPr>
        <w:t>se mantuvieron las  series y/o subserie documentales y su denominación:</w:t>
      </w:r>
    </w:p>
    <w:p w:rsidR="00BA30F2" w:rsidRPr="00EA1700" w:rsidRDefault="00BA30F2" w:rsidP="00BA30F2">
      <w:pPr>
        <w:tabs>
          <w:tab w:val="left" w:pos="142"/>
          <w:tab w:val="left" w:pos="284"/>
        </w:tabs>
        <w:spacing w:after="240" w:line="269" w:lineRule="exact"/>
        <w:ind w:left="284" w:right="180"/>
        <w:jc w:val="both"/>
        <w:rPr>
          <w:rFonts w:ascii="Arial" w:hAnsi="Arial" w:cs="Arial"/>
          <w:color w:val="auto"/>
          <w:sz w:val="22"/>
        </w:rPr>
      </w:pPr>
      <w:r w:rsidRPr="00EA1700">
        <w:rPr>
          <w:rFonts w:ascii="Arial" w:hAnsi="Arial" w:cs="Arial"/>
          <w:color w:val="auto"/>
          <w:sz w:val="22"/>
        </w:rPr>
        <w:t xml:space="preserve">La Agencia Nacional de Infraestructura  en respuesta al concepto técnico de 5 de julio de 2015 aclaro y como respuesta al concepto </w:t>
      </w:r>
      <w:r w:rsidR="00FA3E45" w:rsidRPr="00EA1700">
        <w:rPr>
          <w:rFonts w:ascii="Arial" w:hAnsi="Arial" w:cs="Arial"/>
          <w:color w:val="auto"/>
          <w:sz w:val="22"/>
        </w:rPr>
        <w:t xml:space="preserve">técnico del AGN </w:t>
      </w:r>
      <w:r w:rsidRPr="00EA1700">
        <w:rPr>
          <w:rFonts w:ascii="Arial" w:hAnsi="Arial" w:cs="Arial"/>
          <w:color w:val="auto"/>
          <w:sz w:val="22"/>
        </w:rPr>
        <w:t>de 19 de marzo de 2017 explica:</w:t>
      </w:r>
    </w:p>
    <w:p w:rsidR="00E23784" w:rsidRPr="00EA1700" w:rsidRDefault="00E23784" w:rsidP="00DA47F2">
      <w:pPr>
        <w:spacing w:after="399" w:line="269" w:lineRule="exact"/>
        <w:ind w:left="284" w:right="180"/>
        <w:jc w:val="both"/>
        <w:rPr>
          <w:rFonts w:ascii="Arial" w:hAnsi="Arial" w:cs="Arial"/>
          <w:color w:val="auto"/>
          <w:sz w:val="22"/>
          <w:u w:val="single"/>
        </w:rPr>
      </w:pPr>
      <w:r w:rsidRPr="00EA1700">
        <w:rPr>
          <w:rFonts w:ascii="Arial" w:hAnsi="Arial" w:cs="Arial"/>
          <w:color w:val="auto"/>
          <w:sz w:val="22"/>
          <w:u w:val="single"/>
        </w:rPr>
        <w:t>BANCO DE CONCEPTOS</w:t>
      </w:r>
      <w:r w:rsidR="00DA47F2" w:rsidRPr="00EA1700">
        <w:rPr>
          <w:rFonts w:ascii="Arial" w:hAnsi="Arial" w:cs="Arial"/>
          <w:color w:val="auto"/>
          <w:sz w:val="22"/>
          <w:u w:val="single"/>
        </w:rPr>
        <w:t xml:space="preserve"> JURIDICOS</w:t>
      </w:r>
    </w:p>
    <w:p w:rsidR="00DA47F2" w:rsidRPr="00EA1700" w:rsidRDefault="00DA47F2" w:rsidP="00DA47F2">
      <w:pPr>
        <w:tabs>
          <w:tab w:val="left" w:pos="142"/>
          <w:tab w:val="left" w:pos="284"/>
        </w:tabs>
        <w:spacing w:after="240" w:line="269" w:lineRule="exact"/>
        <w:ind w:left="284" w:right="180"/>
        <w:jc w:val="both"/>
        <w:rPr>
          <w:rFonts w:ascii="Arial" w:hAnsi="Arial" w:cs="Arial"/>
          <w:color w:val="auto"/>
          <w:sz w:val="22"/>
          <w:szCs w:val="22"/>
          <w:lang w:val="es-CO"/>
        </w:rPr>
      </w:pPr>
      <w:r w:rsidRPr="00EA1700">
        <w:rPr>
          <w:rFonts w:ascii="Arial" w:hAnsi="Arial" w:cs="Arial"/>
          <w:color w:val="auto"/>
          <w:sz w:val="22"/>
          <w:szCs w:val="22"/>
          <w:lang w:val="es-CO"/>
        </w:rPr>
        <w:t>Se encuentra registrada en la Tabla de Retención Documental de la VICEPRESIDENCIA JURIDICA porque es una de las funciones asignada a esta dependencia por el Decreto 4165 de 2013 Artículo 16 numeral 11 “Administrar y actualizar el banco de conceptos jurídicos de la entidad”.</w:t>
      </w:r>
    </w:p>
    <w:p w:rsidR="00E23784" w:rsidRPr="00EA1700" w:rsidRDefault="00E23784" w:rsidP="00DA47F2">
      <w:pPr>
        <w:tabs>
          <w:tab w:val="left" w:pos="142"/>
          <w:tab w:val="left" w:pos="284"/>
        </w:tabs>
        <w:spacing w:after="240" w:line="269" w:lineRule="exact"/>
        <w:ind w:left="284" w:right="180"/>
        <w:jc w:val="both"/>
        <w:rPr>
          <w:rFonts w:ascii="Arial" w:hAnsi="Arial" w:cs="Arial"/>
          <w:color w:val="auto"/>
          <w:sz w:val="22"/>
          <w:szCs w:val="22"/>
          <w:u w:val="single"/>
          <w:lang w:val="es-CO"/>
        </w:rPr>
      </w:pPr>
      <w:r w:rsidRPr="00EA1700">
        <w:rPr>
          <w:rFonts w:ascii="Arial" w:hAnsi="Arial" w:cs="Arial"/>
          <w:color w:val="auto"/>
          <w:sz w:val="22"/>
          <w:szCs w:val="22"/>
          <w:u w:val="single"/>
          <w:lang w:val="es-CO"/>
        </w:rPr>
        <w:t>FICHAS JURIDICAS DE CONTRATOS</w:t>
      </w:r>
    </w:p>
    <w:p w:rsidR="00E23784" w:rsidRPr="00EC2027" w:rsidRDefault="00DA47F2" w:rsidP="00DA47F2">
      <w:pPr>
        <w:tabs>
          <w:tab w:val="left" w:pos="142"/>
          <w:tab w:val="left" w:pos="284"/>
        </w:tabs>
        <w:spacing w:after="240" w:line="269" w:lineRule="exact"/>
        <w:ind w:left="284" w:right="180"/>
        <w:jc w:val="both"/>
        <w:rPr>
          <w:rFonts w:ascii="Arial" w:hAnsi="Arial" w:cs="Arial"/>
          <w:color w:val="FF0000"/>
          <w:sz w:val="22"/>
          <w:szCs w:val="22"/>
          <w:lang w:val="es-CO"/>
        </w:rPr>
      </w:pPr>
      <w:r w:rsidRPr="00EA1700">
        <w:rPr>
          <w:rFonts w:ascii="Arial" w:hAnsi="Arial" w:cs="Arial"/>
          <w:color w:val="auto"/>
          <w:sz w:val="22"/>
          <w:szCs w:val="22"/>
          <w:lang w:val="es-CO"/>
        </w:rPr>
        <w:t xml:space="preserve">Se encuentra registrada en la Tabla de Retención Documental de los Grupos Internos de Trabajo de Asesoría Gestión Contractual 1 y 2 porque es una de las funciones asignadas a estas dependencias por la Resolución 1452 de 2013 articulo 17 numeral 2 </w:t>
      </w:r>
      <w:r w:rsidR="00DA062E" w:rsidRPr="00EA1700">
        <w:rPr>
          <w:rFonts w:ascii="Arial" w:hAnsi="Arial" w:cs="Arial"/>
          <w:color w:val="auto"/>
          <w:sz w:val="22"/>
          <w:szCs w:val="22"/>
          <w:lang w:val="es-CO"/>
        </w:rPr>
        <w:t>“</w:t>
      </w:r>
      <w:r w:rsidR="00E23784" w:rsidRPr="00EA1700">
        <w:rPr>
          <w:rFonts w:ascii="Arial" w:hAnsi="Arial" w:cs="Arial"/>
          <w:color w:val="auto"/>
          <w:sz w:val="22"/>
          <w:szCs w:val="22"/>
          <w:lang w:val="es-CO"/>
        </w:rPr>
        <w:t>Elaborar y actualizar las fichas jurídicas de los contratos de concesión y demás formas de asociación público privada</w:t>
      </w:r>
      <w:r w:rsidRPr="00EA1700">
        <w:rPr>
          <w:rFonts w:ascii="Arial" w:hAnsi="Arial" w:cs="Arial"/>
          <w:color w:val="auto"/>
          <w:sz w:val="22"/>
          <w:szCs w:val="22"/>
          <w:lang w:val="es-CO"/>
        </w:rPr>
        <w:t>”</w:t>
      </w:r>
      <w:r w:rsidR="0069012B" w:rsidRPr="00EA1700">
        <w:rPr>
          <w:rFonts w:ascii="Arial" w:hAnsi="Arial" w:cs="Arial"/>
          <w:color w:val="auto"/>
          <w:sz w:val="22"/>
          <w:szCs w:val="22"/>
          <w:lang w:val="es-CO"/>
        </w:rPr>
        <w:t xml:space="preserve">, son documentos que se producen y deben quedar registrados con sus respectivos tiempo de retención y valoración, para mayor claridad se </w:t>
      </w:r>
      <w:r w:rsidR="0069012B" w:rsidRPr="00EC2027">
        <w:rPr>
          <w:rFonts w:ascii="Arial" w:hAnsi="Arial" w:cs="Arial"/>
          <w:color w:val="FF0000"/>
          <w:sz w:val="22"/>
          <w:szCs w:val="22"/>
          <w:highlight w:val="yellow"/>
          <w:lang w:val="es-CO"/>
        </w:rPr>
        <w:t>anexa una de las ficha jurídicas que se producen.</w:t>
      </w:r>
    </w:p>
    <w:p w:rsidR="00EC2027" w:rsidRDefault="00EC2027" w:rsidP="00850A75">
      <w:pPr>
        <w:spacing w:after="240" w:line="269" w:lineRule="exact"/>
        <w:ind w:left="180" w:right="160"/>
        <w:jc w:val="both"/>
        <w:rPr>
          <w:rFonts w:ascii="Arial" w:hAnsi="Arial" w:cs="Arial"/>
          <w:sz w:val="22"/>
          <w:highlight w:val="yellow"/>
          <w:u w:val="single"/>
          <w:lang w:val="es-CO"/>
        </w:rPr>
      </w:pPr>
    </w:p>
    <w:p w:rsidR="00E23784" w:rsidRPr="004018DD" w:rsidRDefault="005D7752" w:rsidP="00850A75">
      <w:pPr>
        <w:spacing w:after="240" w:line="269" w:lineRule="exact"/>
        <w:ind w:left="180" w:right="160"/>
        <w:jc w:val="both"/>
        <w:rPr>
          <w:rFonts w:ascii="Arial" w:hAnsi="Arial" w:cs="Arial"/>
          <w:sz w:val="22"/>
          <w:u w:val="single"/>
          <w:lang w:val="es-CO"/>
        </w:rPr>
      </w:pPr>
      <w:r w:rsidRPr="004018DD">
        <w:rPr>
          <w:rFonts w:ascii="Arial" w:hAnsi="Arial" w:cs="Arial"/>
          <w:sz w:val="22"/>
          <w:u w:val="single"/>
          <w:lang w:val="es-CO"/>
        </w:rPr>
        <w:lastRenderedPageBreak/>
        <w:t>ACTAS C</w:t>
      </w:r>
      <w:r w:rsidR="004018DD">
        <w:rPr>
          <w:rFonts w:ascii="Arial" w:hAnsi="Arial" w:cs="Arial"/>
          <w:sz w:val="22"/>
          <w:u w:val="single"/>
          <w:lang w:val="es-CO"/>
        </w:rPr>
        <w:t xml:space="preserve">OMITÉ DE PRESIDENCIA </w:t>
      </w:r>
    </w:p>
    <w:p w:rsidR="00850A75" w:rsidRPr="004018DD" w:rsidRDefault="00850A75" w:rsidP="00850A75">
      <w:pPr>
        <w:spacing w:after="240" w:line="269" w:lineRule="exact"/>
        <w:ind w:left="180" w:right="160"/>
        <w:jc w:val="both"/>
        <w:rPr>
          <w:rFonts w:ascii="Arial" w:hAnsi="Arial" w:cs="Arial"/>
          <w:color w:val="auto"/>
          <w:sz w:val="22"/>
        </w:rPr>
      </w:pPr>
      <w:r w:rsidRPr="004018DD">
        <w:rPr>
          <w:rFonts w:ascii="Arial" w:hAnsi="Arial" w:cs="Arial"/>
          <w:sz w:val="22"/>
        </w:rPr>
        <w:t xml:space="preserve">Dado a los requerimientos propios de cada Entidad se crean diversos comités, cuyas Actas son elaboradas y conservadas en la unidad que ejerce la secretaria razón por la cual deben distinguirse y al denominar la serie se debe identificar con claridad qué tipo de acta le corresponde a esta dependencia, la totalidad de las deliberaciones y decisiones de los organismos de dirección, asesoría, coordinación y control deben conformarse bajo la serie "ACTAS" con </w:t>
      </w:r>
      <w:r w:rsidRPr="004018DD">
        <w:rPr>
          <w:rFonts w:ascii="Arial" w:hAnsi="Arial" w:cs="Arial"/>
          <w:color w:val="auto"/>
          <w:sz w:val="22"/>
        </w:rPr>
        <w:t>sus respectivas subseries.</w:t>
      </w:r>
    </w:p>
    <w:p w:rsidR="00850A75" w:rsidRDefault="00850A75" w:rsidP="00850A75">
      <w:pPr>
        <w:spacing w:after="279" w:line="269" w:lineRule="exact"/>
        <w:ind w:left="180" w:right="160"/>
        <w:jc w:val="both"/>
        <w:rPr>
          <w:rFonts w:ascii="Arial" w:hAnsi="Arial" w:cs="Arial"/>
          <w:sz w:val="22"/>
        </w:rPr>
      </w:pPr>
      <w:r w:rsidRPr="004018DD">
        <w:rPr>
          <w:rFonts w:ascii="Arial" w:hAnsi="Arial" w:cs="Arial"/>
          <w:color w:val="auto"/>
          <w:sz w:val="22"/>
        </w:rPr>
        <w:t>Por lo anterior no es viable la denominación de la subse</w:t>
      </w:r>
      <w:r w:rsidR="00B41EEE" w:rsidRPr="004018DD">
        <w:rPr>
          <w:rFonts w:ascii="Arial" w:hAnsi="Arial" w:cs="Arial"/>
          <w:color w:val="auto"/>
          <w:sz w:val="22"/>
        </w:rPr>
        <w:t>rie</w:t>
      </w:r>
      <w:r w:rsidRPr="004018DD">
        <w:rPr>
          <w:rFonts w:ascii="Arial" w:hAnsi="Arial" w:cs="Arial"/>
          <w:color w:val="auto"/>
          <w:sz w:val="22"/>
        </w:rPr>
        <w:t xml:space="preserve"> COMITÉ DE PRESIDENCIA se debe denominar con el nombre del documento generado de este Comité es decir Actas </w:t>
      </w:r>
      <w:r w:rsidRPr="004018DD">
        <w:rPr>
          <w:rFonts w:ascii="Arial" w:hAnsi="Arial" w:cs="Arial"/>
          <w:sz w:val="22"/>
        </w:rPr>
        <w:t>de comité de presidencia, se debe dar el tratamiento en relación con el numeral 5 de la Circular Externa 003 de 2015 emitida por el Archivo General de la Nación. De igual forma reevaluar la denominación de las subse</w:t>
      </w:r>
      <w:r w:rsidR="00B41EEE" w:rsidRPr="004018DD">
        <w:rPr>
          <w:rFonts w:ascii="Arial" w:hAnsi="Arial" w:cs="Arial"/>
          <w:sz w:val="22"/>
        </w:rPr>
        <w:t>ries</w:t>
      </w:r>
      <w:r w:rsidRPr="004018DD">
        <w:rPr>
          <w:rFonts w:ascii="Arial" w:hAnsi="Arial" w:cs="Arial"/>
          <w:sz w:val="22"/>
        </w:rPr>
        <w:t xml:space="preserve"> en relación con las funciones, procesos y procedimientos.</w:t>
      </w:r>
    </w:p>
    <w:p w:rsidR="00E714D2" w:rsidRPr="004018DD" w:rsidRDefault="00E714D2" w:rsidP="00E714D2">
      <w:pPr>
        <w:spacing w:after="240" w:line="269" w:lineRule="exact"/>
        <w:ind w:left="180" w:right="160"/>
        <w:jc w:val="both"/>
        <w:rPr>
          <w:rFonts w:ascii="Arial" w:hAnsi="Arial" w:cs="Arial"/>
          <w:color w:val="FF0000"/>
          <w:sz w:val="22"/>
          <w:u w:val="single"/>
          <w:lang w:val="es-CO"/>
        </w:rPr>
      </w:pPr>
      <w:r w:rsidRPr="004018DD">
        <w:rPr>
          <w:rFonts w:ascii="Arial" w:hAnsi="Arial" w:cs="Arial"/>
          <w:color w:val="FF0000"/>
          <w:sz w:val="22"/>
        </w:rPr>
        <w:t>Se acató la observación indicada en el  acta de reunión mesa de trabajo ajustes TRD del 17 de abril de 2017 para la denominación de la subserie COMITÉ DE PRESIDENCIA en la Tabla de Retención Document</w:t>
      </w:r>
      <w:r w:rsidR="004018DD" w:rsidRPr="004018DD">
        <w:rPr>
          <w:rFonts w:ascii="Arial" w:hAnsi="Arial" w:cs="Arial"/>
          <w:color w:val="FF0000"/>
          <w:sz w:val="22"/>
        </w:rPr>
        <w:t xml:space="preserve">al de la Presidencia, y se informa por parte del productor documental que esta subserie documental no debe ser incluida en las TRD toda vez que la Resolución 924 del 31 de Diciembre de 2012. </w:t>
      </w:r>
      <w:r w:rsidR="004018DD">
        <w:rPr>
          <w:rFonts w:ascii="Arial" w:hAnsi="Arial" w:cs="Arial"/>
          <w:color w:val="FF0000"/>
          <w:sz w:val="22"/>
        </w:rPr>
        <w:t>“</w:t>
      </w:r>
      <w:r w:rsidR="004018DD" w:rsidRPr="004018DD">
        <w:rPr>
          <w:rFonts w:ascii="Arial" w:hAnsi="Arial" w:cs="Arial"/>
          <w:color w:val="FF0000"/>
          <w:sz w:val="22"/>
        </w:rPr>
        <w:t>Por medio de la cual se crea el Comité de Presidencia</w:t>
      </w:r>
      <w:r w:rsidR="004018DD" w:rsidRPr="004F0EFA">
        <w:rPr>
          <w:rFonts w:ascii="Arial" w:hAnsi="Arial" w:cs="Arial"/>
          <w:color w:val="FF0000"/>
          <w:sz w:val="22"/>
        </w:rPr>
        <w:t>” fue derogada.</w:t>
      </w:r>
    </w:p>
    <w:p w:rsidR="008B04DE" w:rsidRPr="00E714D2" w:rsidRDefault="008B04DE" w:rsidP="00850A75">
      <w:pPr>
        <w:pStyle w:val="Cuerpodeltexto40"/>
        <w:shd w:val="clear" w:color="auto" w:fill="auto"/>
        <w:spacing w:after="209" w:line="220" w:lineRule="exact"/>
        <w:ind w:left="180"/>
        <w:jc w:val="both"/>
        <w:rPr>
          <w:rFonts w:ascii="Arial" w:hAnsi="Arial" w:cs="Arial"/>
          <w:sz w:val="22"/>
          <w:lang w:val="es-CO"/>
        </w:rPr>
      </w:pPr>
    </w:p>
    <w:p w:rsidR="00850A75" w:rsidRPr="003D4D12" w:rsidRDefault="00850A75" w:rsidP="00850A75">
      <w:pPr>
        <w:pStyle w:val="Cuerpodeltexto40"/>
        <w:shd w:val="clear" w:color="auto" w:fill="auto"/>
        <w:spacing w:after="209" w:line="220" w:lineRule="exact"/>
        <w:ind w:left="180"/>
        <w:jc w:val="both"/>
        <w:rPr>
          <w:rFonts w:ascii="Arial" w:hAnsi="Arial" w:cs="Arial"/>
          <w:sz w:val="22"/>
        </w:rPr>
      </w:pPr>
      <w:r w:rsidRPr="003D4D12">
        <w:rPr>
          <w:rFonts w:ascii="Arial" w:hAnsi="Arial" w:cs="Arial"/>
          <w:sz w:val="22"/>
        </w:rPr>
        <w:t>CODIFICACIÓN</w:t>
      </w:r>
      <w:bookmarkStart w:id="0" w:name="_GoBack"/>
      <w:bookmarkEnd w:id="0"/>
    </w:p>
    <w:p w:rsidR="00850A75" w:rsidRDefault="00850A75" w:rsidP="00850A75">
      <w:pPr>
        <w:spacing w:line="269" w:lineRule="exact"/>
        <w:ind w:left="180" w:right="160"/>
        <w:jc w:val="both"/>
        <w:rPr>
          <w:rFonts w:ascii="Arial" w:hAnsi="Arial" w:cs="Arial"/>
          <w:sz w:val="22"/>
        </w:rPr>
      </w:pPr>
      <w:r w:rsidRPr="003D4D12">
        <w:rPr>
          <w:rFonts w:ascii="Arial" w:hAnsi="Arial" w:cs="Arial"/>
          <w:sz w:val="22"/>
        </w:rPr>
        <w:t>A pesar de que en el anterior concepto se indicó que "la codificación de dependencias se establece en directa relación con la jerarquización contenida en las normas de creación y asignación de funciones"; una vez revisada nuevamente la TRD se pudo determinar que la codificación de las dependencias no establece relación con la jerarquización de las dependencias que conforman la estructura de la ANI, en el documento introductorio se debe incluir el método de codificación, ya que no es entendible y confrontado con el organigrama no existe relación de jerarquía en los códigos asignados.</w:t>
      </w:r>
    </w:p>
    <w:p w:rsidR="008327F8" w:rsidRDefault="008327F8" w:rsidP="00850A75">
      <w:pPr>
        <w:spacing w:line="269" w:lineRule="exact"/>
        <w:ind w:left="180" w:right="160"/>
        <w:jc w:val="both"/>
        <w:rPr>
          <w:rFonts w:ascii="Arial" w:hAnsi="Arial" w:cs="Arial"/>
          <w:sz w:val="22"/>
        </w:rPr>
      </w:pPr>
    </w:p>
    <w:p w:rsidR="00850A75" w:rsidRPr="003D4D12" w:rsidRDefault="00850A75" w:rsidP="00850A75">
      <w:pPr>
        <w:rPr>
          <w:rFonts w:ascii="Arial" w:hAnsi="Arial" w:cs="Arial"/>
          <w:sz w:val="2"/>
          <w:szCs w:val="2"/>
        </w:rPr>
      </w:pPr>
    </w:p>
    <w:p w:rsidR="00850A75" w:rsidRPr="003D4D12" w:rsidRDefault="00850A75" w:rsidP="00850A75">
      <w:pPr>
        <w:pStyle w:val="Cuerpodeltexto130"/>
        <w:shd w:val="clear" w:color="auto" w:fill="auto"/>
        <w:spacing w:before="341" w:after="10" w:line="180" w:lineRule="exact"/>
        <w:ind w:right="20"/>
        <w:rPr>
          <w:rFonts w:ascii="Arial" w:hAnsi="Arial" w:cs="Arial"/>
          <w:sz w:val="16"/>
        </w:rPr>
      </w:pPr>
      <w:r w:rsidRPr="003D4D12">
        <w:rPr>
          <w:rFonts w:ascii="Arial" w:hAnsi="Arial" w:cs="Arial"/>
          <w:sz w:val="16"/>
        </w:rPr>
        <w:t>AGENCIA NACIONAL DE INFRAESTRUCTURA</w:t>
      </w:r>
    </w:p>
    <w:p w:rsidR="00850A75" w:rsidRPr="003D4D12" w:rsidRDefault="00850A75" w:rsidP="00850A75">
      <w:pPr>
        <w:pStyle w:val="Cuerpodeltexto130"/>
        <w:shd w:val="clear" w:color="auto" w:fill="auto"/>
        <w:spacing w:before="0" w:after="0" w:line="180" w:lineRule="exact"/>
        <w:ind w:right="20"/>
        <w:rPr>
          <w:rFonts w:ascii="Arial" w:hAnsi="Arial" w:cs="Arial"/>
          <w:sz w:val="16"/>
        </w:rPr>
      </w:pPr>
      <w:r w:rsidRPr="003D4D12">
        <w:rPr>
          <w:rFonts w:ascii="Arial" w:hAnsi="Arial" w:cs="Arial"/>
          <w:sz w:val="16"/>
        </w:rPr>
        <w:t>Códigos dependencias</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8323"/>
      </w:tblGrid>
      <w:tr w:rsidR="00850A75" w:rsidRPr="00B41EEE" w:rsidTr="00AE3E0D">
        <w:trPr>
          <w:trHeight w:hRule="exact" w:val="317"/>
          <w:jc w:val="center"/>
        </w:trPr>
        <w:tc>
          <w:tcPr>
            <w:tcW w:w="682" w:type="dxa"/>
            <w:tcBorders>
              <w:top w:val="single" w:sz="4" w:space="0" w:color="auto"/>
              <w:left w:val="single" w:sz="4" w:space="0" w:color="auto"/>
            </w:tcBorders>
            <w:shd w:val="clear" w:color="auto" w:fill="FFFFFF"/>
          </w:tcPr>
          <w:p w:rsidR="00850A75" w:rsidRPr="003D4D12" w:rsidRDefault="00850A75" w:rsidP="00AE3E0D">
            <w:pPr>
              <w:framePr w:w="9005" w:wrap="notBeside" w:vAnchor="text" w:hAnchor="text" w:xAlign="center" w:y="1"/>
              <w:rPr>
                <w:rFonts w:ascii="Arial" w:hAnsi="Arial" w:cs="Arial"/>
                <w:sz w:val="8"/>
                <w:szCs w:val="10"/>
              </w:rPr>
            </w:pPr>
          </w:p>
        </w:tc>
        <w:tc>
          <w:tcPr>
            <w:tcW w:w="8323" w:type="dxa"/>
            <w:tcBorders>
              <w:top w:val="single" w:sz="4" w:space="0" w:color="auto"/>
              <w:left w:val="single" w:sz="4" w:space="0" w:color="auto"/>
              <w:right w:val="single" w:sz="4" w:space="0" w:color="auto"/>
            </w:tcBorders>
            <w:shd w:val="clear" w:color="auto" w:fill="000000"/>
            <w:vAlign w:val="bottom"/>
          </w:tcPr>
          <w:p w:rsidR="00850A75" w:rsidRPr="003D4D12" w:rsidRDefault="00850A75" w:rsidP="00AE3E0D">
            <w:pPr>
              <w:framePr w:w="9005" w:wrap="notBeside" w:vAnchor="text" w:hAnchor="text" w:xAlign="center" w:y="1"/>
              <w:spacing w:line="180" w:lineRule="exact"/>
              <w:jc w:val="right"/>
              <w:rPr>
                <w:rFonts w:ascii="Arial" w:hAnsi="Arial" w:cs="Arial"/>
                <w:sz w:val="22"/>
                <w:lang w:val="en-US"/>
              </w:rPr>
            </w:pPr>
            <w:r w:rsidRPr="003D4D12">
              <w:rPr>
                <w:rStyle w:val="Cuerpodeltexto29ptoNegrita"/>
                <w:rFonts w:ascii="Arial" w:hAnsi="Arial" w:cs="Arial"/>
                <w:sz w:val="16"/>
                <w:lang w:val="en-US"/>
              </w:rPr>
              <w:t>t</w:t>
            </w:r>
          </w:p>
        </w:tc>
      </w:tr>
      <w:tr w:rsidR="00850A75" w:rsidRPr="003D4D12" w:rsidTr="00AE3E0D">
        <w:trPr>
          <w:trHeight w:hRule="exact" w:val="274"/>
          <w:jc w:val="center"/>
        </w:trPr>
        <w:tc>
          <w:tcPr>
            <w:tcW w:w="682" w:type="dxa"/>
            <w:tcBorders>
              <w:lef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ind w:left="220"/>
              <w:rPr>
                <w:rFonts w:ascii="Arial" w:hAnsi="Arial" w:cs="Arial"/>
                <w:sz w:val="22"/>
              </w:rPr>
            </w:pPr>
            <w:r w:rsidRPr="003D4D12">
              <w:rPr>
                <w:rStyle w:val="Cuerpodeltexto29ptoNegrita"/>
                <w:rFonts w:ascii="Arial" w:hAnsi="Arial" w:cs="Arial"/>
                <w:sz w:val="16"/>
              </w:rPr>
              <w:t>100</w:t>
            </w:r>
          </w:p>
        </w:tc>
        <w:tc>
          <w:tcPr>
            <w:tcW w:w="8323" w:type="dxa"/>
            <w:tcBorders>
              <w:top w:val="single" w:sz="4" w:space="0" w:color="auto"/>
              <w:left w:val="single" w:sz="4" w:space="0" w:color="auto"/>
              <w:right w:val="single" w:sz="4" w:space="0" w:color="auto"/>
            </w:tcBorders>
            <w:shd w:val="clear" w:color="auto" w:fill="FFFFFF"/>
            <w:vAlign w:val="center"/>
          </w:tcPr>
          <w:p w:rsidR="00850A75" w:rsidRPr="003D4D12" w:rsidRDefault="00850A75" w:rsidP="00AE3E0D">
            <w:pPr>
              <w:framePr w:w="9005" w:wrap="notBeside" w:vAnchor="text" w:hAnchor="text" w:xAlign="center" w:y="1"/>
              <w:spacing w:line="180" w:lineRule="exact"/>
              <w:rPr>
                <w:rFonts w:ascii="Arial" w:hAnsi="Arial" w:cs="Arial"/>
                <w:sz w:val="22"/>
              </w:rPr>
            </w:pPr>
            <w:r w:rsidRPr="003D4D12">
              <w:rPr>
                <w:rStyle w:val="Cuerpodeltexto29ptoNegrita"/>
                <w:rFonts w:ascii="Arial" w:hAnsi="Arial" w:cs="Arial"/>
                <w:sz w:val="16"/>
              </w:rPr>
              <w:t>PRESIDENCIA</w:t>
            </w:r>
          </w:p>
        </w:tc>
      </w:tr>
      <w:tr w:rsidR="00850A75" w:rsidRPr="003D4D12" w:rsidTr="00AE3E0D">
        <w:trPr>
          <w:trHeight w:hRule="exact" w:val="259"/>
          <w:jc w:val="center"/>
        </w:trPr>
        <w:tc>
          <w:tcPr>
            <w:tcW w:w="682" w:type="dxa"/>
            <w:tcBorders>
              <w:top w:val="single" w:sz="4" w:space="0" w:color="auto"/>
              <w:lef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ind w:left="220"/>
              <w:rPr>
                <w:rFonts w:ascii="Arial" w:hAnsi="Arial" w:cs="Arial"/>
                <w:sz w:val="22"/>
              </w:rPr>
            </w:pPr>
            <w:r w:rsidRPr="003D4D12">
              <w:rPr>
                <w:rStyle w:val="Cuerpodeltexto29ptoNegrita"/>
                <w:rFonts w:ascii="Arial" w:hAnsi="Arial" w:cs="Arial"/>
                <w:sz w:val="16"/>
              </w:rPr>
              <w:t>102</w:t>
            </w:r>
          </w:p>
        </w:tc>
        <w:tc>
          <w:tcPr>
            <w:tcW w:w="8323" w:type="dxa"/>
            <w:tcBorders>
              <w:top w:val="single" w:sz="4" w:space="0" w:color="auto"/>
              <w:left w:val="single" w:sz="4" w:space="0" w:color="auto"/>
              <w:right w:val="single" w:sz="4" w:space="0" w:color="auto"/>
            </w:tcBorders>
            <w:shd w:val="clear" w:color="auto" w:fill="FFFFFF"/>
            <w:vAlign w:val="center"/>
          </w:tcPr>
          <w:p w:rsidR="00850A75" w:rsidRPr="003D4D12" w:rsidRDefault="00850A75" w:rsidP="00AE3E0D">
            <w:pPr>
              <w:framePr w:w="9005" w:wrap="notBeside" w:vAnchor="text" w:hAnchor="text" w:xAlign="center" w:y="1"/>
              <w:spacing w:line="180" w:lineRule="exact"/>
              <w:rPr>
                <w:rFonts w:ascii="Arial" w:hAnsi="Arial" w:cs="Arial"/>
                <w:sz w:val="22"/>
              </w:rPr>
            </w:pPr>
            <w:r w:rsidRPr="003D4D12">
              <w:rPr>
                <w:rStyle w:val="Cuerpodeltexto29ptoNegrita"/>
                <w:rFonts w:ascii="Arial" w:hAnsi="Arial" w:cs="Arial"/>
                <w:sz w:val="16"/>
              </w:rPr>
              <w:t>OFICINA DE CONTROL INTERNO</w:t>
            </w:r>
          </w:p>
        </w:tc>
      </w:tr>
      <w:tr w:rsidR="00850A75" w:rsidRPr="003D4D12" w:rsidTr="00AE3E0D">
        <w:trPr>
          <w:trHeight w:hRule="exact" w:val="259"/>
          <w:jc w:val="center"/>
        </w:trPr>
        <w:tc>
          <w:tcPr>
            <w:tcW w:w="682" w:type="dxa"/>
            <w:tcBorders>
              <w:top w:val="single" w:sz="4" w:space="0" w:color="auto"/>
              <w:lef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ind w:left="220"/>
              <w:rPr>
                <w:rFonts w:ascii="Arial" w:hAnsi="Arial" w:cs="Arial"/>
                <w:sz w:val="22"/>
              </w:rPr>
            </w:pPr>
            <w:r w:rsidRPr="003D4D12">
              <w:rPr>
                <w:rStyle w:val="Cuerpodeltexto29ptoNegrita"/>
                <w:rFonts w:ascii="Arial" w:hAnsi="Arial" w:cs="Arial"/>
                <w:sz w:val="16"/>
              </w:rPr>
              <w:t>104</w:t>
            </w:r>
          </w:p>
        </w:tc>
        <w:tc>
          <w:tcPr>
            <w:tcW w:w="8323" w:type="dxa"/>
            <w:tcBorders>
              <w:top w:val="single" w:sz="4" w:space="0" w:color="auto"/>
              <w:left w:val="single" w:sz="4" w:space="0" w:color="auto"/>
              <w:righ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rPr>
                <w:rFonts w:ascii="Arial" w:hAnsi="Arial" w:cs="Arial"/>
                <w:sz w:val="22"/>
              </w:rPr>
            </w:pPr>
            <w:r w:rsidRPr="003D4D12">
              <w:rPr>
                <w:rStyle w:val="Cuerpodeltexto29ptoNegrita"/>
                <w:rFonts w:ascii="Arial" w:hAnsi="Arial" w:cs="Arial"/>
                <w:sz w:val="16"/>
              </w:rPr>
              <w:t>OFIQNA DE COMUNICACIONES</w:t>
            </w:r>
          </w:p>
        </w:tc>
      </w:tr>
      <w:tr w:rsidR="00850A75" w:rsidRPr="003D4D12" w:rsidTr="00AE3E0D">
        <w:trPr>
          <w:trHeight w:hRule="exact" w:val="254"/>
          <w:jc w:val="center"/>
        </w:trPr>
        <w:tc>
          <w:tcPr>
            <w:tcW w:w="682" w:type="dxa"/>
            <w:tcBorders>
              <w:top w:val="single" w:sz="4" w:space="0" w:color="auto"/>
              <w:lef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ind w:left="220"/>
              <w:rPr>
                <w:rFonts w:ascii="Arial" w:hAnsi="Arial" w:cs="Arial"/>
                <w:sz w:val="22"/>
              </w:rPr>
            </w:pPr>
            <w:r w:rsidRPr="003D4D12">
              <w:rPr>
                <w:rStyle w:val="Cuerpodeltexto29ptoNegrita"/>
                <w:rFonts w:ascii="Arial" w:hAnsi="Arial" w:cs="Arial"/>
                <w:sz w:val="16"/>
              </w:rPr>
              <w:t>500</w:t>
            </w:r>
          </w:p>
        </w:tc>
        <w:tc>
          <w:tcPr>
            <w:tcW w:w="8323" w:type="dxa"/>
            <w:tcBorders>
              <w:top w:val="single" w:sz="4" w:space="0" w:color="auto"/>
              <w:left w:val="single" w:sz="4" w:space="0" w:color="auto"/>
              <w:righ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rPr>
                <w:rFonts w:ascii="Arial" w:hAnsi="Arial" w:cs="Arial"/>
                <w:sz w:val="22"/>
              </w:rPr>
            </w:pPr>
            <w:r w:rsidRPr="003D4D12">
              <w:rPr>
                <w:rStyle w:val="Cuerpodeltexto29ptoNegrita"/>
                <w:rFonts w:ascii="Arial" w:hAnsi="Arial" w:cs="Arial"/>
                <w:sz w:val="16"/>
              </w:rPr>
              <w:t>VICEPRESIDENC1A EJECUTIVA</w:t>
            </w:r>
          </w:p>
        </w:tc>
      </w:tr>
      <w:tr w:rsidR="00850A75" w:rsidRPr="003D4D12" w:rsidTr="00AE3E0D">
        <w:trPr>
          <w:trHeight w:hRule="exact" w:val="259"/>
          <w:jc w:val="center"/>
        </w:trPr>
        <w:tc>
          <w:tcPr>
            <w:tcW w:w="682" w:type="dxa"/>
            <w:tcBorders>
              <w:top w:val="single" w:sz="4" w:space="0" w:color="auto"/>
              <w:lef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ind w:left="220"/>
              <w:rPr>
                <w:rFonts w:ascii="Arial" w:hAnsi="Arial" w:cs="Arial"/>
                <w:sz w:val="22"/>
              </w:rPr>
            </w:pPr>
            <w:r w:rsidRPr="003D4D12">
              <w:rPr>
                <w:rStyle w:val="Cuerpodeltexto29ptoNegrita"/>
                <w:rFonts w:ascii="Arial" w:hAnsi="Arial" w:cs="Arial"/>
                <w:sz w:val="16"/>
              </w:rPr>
              <w:t>200</w:t>
            </w:r>
          </w:p>
        </w:tc>
        <w:tc>
          <w:tcPr>
            <w:tcW w:w="8323" w:type="dxa"/>
            <w:tcBorders>
              <w:top w:val="single" w:sz="4" w:space="0" w:color="auto"/>
              <w:left w:val="single" w:sz="4" w:space="0" w:color="auto"/>
              <w:right w:val="single" w:sz="4" w:space="0" w:color="auto"/>
            </w:tcBorders>
            <w:shd w:val="clear" w:color="auto" w:fill="FFFFFF"/>
            <w:vAlign w:val="center"/>
          </w:tcPr>
          <w:p w:rsidR="00850A75" w:rsidRPr="003D4D12" w:rsidRDefault="00850A75" w:rsidP="00AE3E0D">
            <w:pPr>
              <w:framePr w:w="9005" w:wrap="notBeside" w:vAnchor="text" w:hAnchor="text" w:xAlign="center" w:y="1"/>
              <w:spacing w:line="180" w:lineRule="exact"/>
              <w:rPr>
                <w:rFonts w:ascii="Arial" w:hAnsi="Arial" w:cs="Arial"/>
                <w:sz w:val="22"/>
              </w:rPr>
            </w:pPr>
            <w:r w:rsidRPr="003D4D12">
              <w:rPr>
                <w:rStyle w:val="Cuerpodeltexto29ptoNegrita"/>
                <w:rFonts w:ascii="Arial" w:hAnsi="Arial" w:cs="Arial"/>
                <w:sz w:val="16"/>
              </w:rPr>
              <w:t>VICEPRESIDENCIA DE ESTRUCTURACIÓN</w:t>
            </w:r>
          </w:p>
        </w:tc>
      </w:tr>
      <w:tr w:rsidR="00850A75" w:rsidRPr="003D4D12" w:rsidTr="00AE3E0D">
        <w:trPr>
          <w:trHeight w:hRule="exact" w:val="254"/>
          <w:jc w:val="center"/>
        </w:trPr>
        <w:tc>
          <w:tcPr>
            <w:tcW w:w="682" w:type="dxa"/>
            <w:tcBorders>
              <w:top w:val="single" w:sz="4" w:space="0" w:color="auto"/>
              <w:lef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ind w:left="220"/>
              <w:rPr>
                <w:rFonts w:ascii="Arial" w:hAnsi="Arial" w:cs="Arial"/>
                <w:sz w:val="22"/>
              </w:rPr>
            </w:pPr>
            <w:r w:rsidRPr="003D4D12">
              <w:rPr>
                <w:rStyle w:val="Cuerpodeltexto29ptoNegrita"/>
                <w:rFonts w:ascii="Arial" w:hAnsi="Arial" w:cs="Arial"/>
                <w:sz w:val="16"/>
              </w:rPr>
              <w:t>300</w:t>
            </w:r>
          </w:p>
        </w:tc>
        <w:tc>
          <w:tcPr>
            <w:tcW w:w="8323" w:type="dxa"/>
            <w:tcBorders>
              <w:top w:val="single" w:sz="4" w:space="0" w:color="auto"/>
              <w:left w:val="single" w:sz="4" w:space="0" w:color="auto"/>
              <w:righ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rPr>
                <w:rFonts w:ascii="Arial" w:hAnsi="Arial" w:cs="Arial"/>
                <w:sz w:val="22"/>
              </w:rPr>
            </w:pPr>
            <w:r w:rsidRPr="003D4D12">
              <w:rPr>
                <w:rStyle w:val="Cuerpodeltexto29ptoNegrita"/>
                <w:rFonts w:ascii="Arial" w:hAnsi="Arial" w:cs="Arial"/>
                <w:sz w:val="16"/>
              </w:rPr>
              <w:t>VICEPRES1DENC1A DE GESTIÓN CONTRACTUAL</w:t>
            </w:r>
          </w:p>
        </w:tc>
      </w:tr>
      <w:tr w:rsidR="00850A75" w:rsidRPr="003D4D12" w:rsidTr="00AE3E0D">
        <w:trPr>
          <w:trHeight w:hRule="exact" w:val="259"/>
          <w:jc w:val="center"/>
        </w:trPr>
        <w:tc>
          <w:tcPr>
            <w:tcW w:w="682" w:type="dxa"/>
            <w:tcBorders>
              <w:top w:val="single" w:sz="4" w:space="0" w:color="auto"/>
              <w:lef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ind w:left="220"/>
              <w:rPr>
                <w:rFonts w:ascii="Arial" w:hAnsi="Arial" w:cs="Arial"/>
                <w:sz w:val="22"/>
              </w:rPr>
            </w:pPr>
            <w:r w:rsidRPr="003D4D12">
              <w:rPr>
                <w:rStyle w:val="Cuerpodeltexto29ptoNegrita"/>
                <w:rFonts w:ascii="Arial" w:hAnsi="Arial" w:cs="Arial"/>
                <w:sz w:val="16"/>
              </w:rPr>
              <w:t>309</w:t>
            </w:r>
          </w:p>
        </w:tc>
        <w:tc>
          <w:tcPr>
            <w:tcW w:w="8323" w:type="dxa"/>
            <w:tcBorders>
              <w:top w:val="single" w:sz="4" w:space="0" w:color="auto"/>
              <w:left w:val="single" w:sz="4" w:space="0" w:color="auto"/>
              <w:righ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rPr>
                <w:rFonts w:ascii="Arial" w:hAnsi="Arial" w:cs="Arial"/>
                <w:sz w:val="22"/>
              </w:rPr>
            </w:pPr>
            <w:r w:rsidRPr="003D4D12">
              <w:rPr>
                <w:rStyle w:val="Cuerpodeltexto29ptoNegrita"/>
                <w:rFonts w:ascii="Arial" w:hAnsi="Arial" w:cs="Arial"/>
                <w:sz w:val="16"/>
              </w:rPr>
              <w:t>Vice presidencia de Gestión Contractual - Área Proyectos Aero portuarios</w:t>
            </w:r>
          </w:p>
        </w:tc>
      </w:tr>
      <w:tr w:rsidR="00850A75" w:rsidRPr="003D4D12" w:rsidTr="00AE3E0D">
        <w:trPr>
          <w:trHeight w:hRule="exact" w:val="259"/>
          <w:jc w:val="center"/>
        </w:trPr>
        <w:tc>
          <w:tcPr>
            <w:tcW w:w="682" w:type="dxa"/>
            <w:tcBorders>
              <w:top w:val="single" w:sz="4" w:space="0" w:color="auto"/>
              <w:lef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ind w:left="220"/>
              <w:rPr>
                <w:rFonts w:ascii="Arial" w:hAnsi="Arial" w:cs="Arial"/>
                <w:sz w:val="22"/>
              </w:rPr>
            </w:pPr>
            <w:r w:rsidRPr="003D4D12">
              <w:rPr>
                <w:rStyle w:val="Cuerpodeltexto29ptoNegrita"/>
                <w:rFonts w:ascii="Arial" w:hAnsi="Arial" w:cs="Arial"/>
                <w:sz w:val="16"/>
              </w:rPr>
              <w:t>305</w:t>
            </w:r>
          </w:p>
        </w:tc>
        <w:tc>
          <w:tcPr>
            <w:tcW w:w="8323" w:type="dxa"/>
            <w:tcBorders>
              <w:top w:val="single" w:sz="4" w:space="0" w:color="auto"/>
              <w:left w:val="single" w:sz="4" w:space="0" w:color="auto"/>
              <w:righ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rPr>
                <w:rFonts w:ascii="Arial" w:hAnsi="Arial" w:cs="Arial"/>
                <w:sz w:val="22"/>
              </w:rPr>
            </w:pPr>
            <w:r w:rsidRPr="003D4D12">
              <w:rPr>
                <w:rStyle w:val="Cuerpodeltexto29ptoNegrita"/>
                <w:rFonts w:ascii="Arial" w:hAnsi="Arial" w:cs="Arial"/>
                <w:sz w:val="16"/>
              </w:rPr>
              <w:t>Grupo Interno de Trabajo Proyectos Carreteros 1</w:t>
            </w:r>
          </w:p>
        </w:tc>
      </w:tr>
      <w:tr w:rsidR="00850A75" w:rsidRPr="003D4D12" w:rsidTr="00AE3E0D">
        <w:trPr>
          <w:trHeight w:hRule="exact" w:val="250"/>
          <w:jc w:val="center"/>
        </w:trPr>
        <w:tc>
          <w:tcPr>
            <w:tcW w:w="682" w:type="dxa"/>
            <w:tcBorders>
              <w:top w:val="single" w:sz="4" w:space="0" w:color="auto"/>
              <w:lef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ind w:left="220"/>
              <w:rPr>
                <w:rFonts w:ascii="Arial" w:hAnsi="Arial" w:cs="Arial"/>
                <w:sz w:val="22"/>
              </w:rPr>
            </w:pPr>
            <w:r w:rsidRPr="003D4D12">
              <w:rPr>
                <w:rStyle w:val="Cuerpodeltexto29ptoNegrita"/>
                <w:rFonts w:ascii="Arial" w:hAnsi="Arial" w:cs="Arial"/>
                <w:sz w:val="16"/>
              </w:rPr>
              <w:t>306</w:t>
            </w:r>
          </w:p>
        </w:tc>
        <w:tc>
          <w:tcPr>
            <w:tcW w:w="8323" w:type="dxa"/>
            <w:tcBorders>
              <w:top w:val="single" w:sz="4" w:space="0" w:color="auto"/>
              <w:left w:val="single" w:sz="4" w:space="0" w:color="auto"/>
              <w:righ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rPr>
                <w:rFonts w:ascii="Arial" w:hAnsi="Arial" w:cs="Arial"/>
                <w:sz w:val="22"/>
              </w:rPr>
            </w:pPr>
            <w:r w:rsidRPr="003D4D12">
              <w:rPr>
                <w:rStyle w:val="Cuerpodeltexto29ptoNegrita"/>
                <w:rFonts w:ascii="Arial" w:hAnsi="Arial" w:cs="Arial"/>
                <w:sz w:val="16"/>
              </w:rPr>
              <w:t>Grupo Interno de Trabajo Proyectos Carreteros 2</w:t>
            </w:r>
          </w:p>
        </w:tc>
      </w:tr>
      <w:tr w:rsidR="00850A75" w:rsidRPr="003D4D12" w:rsidTr="00AE3E0D">
        <w:trPr>
          <w:trHeight w:hRule="exact" w:val="259"/>
          <w:jc w:val="center"/>
        </w:trPr>
        <w:tc>
          <w:tcPr>
            <w:tcW w:w="682" w:type="dxa"/>
            <w:tcBorders>
              <w:top w:val="single" w:sz="4" w:space="0" w:color="auto"/>
              <w:lef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ind w:left="220"/>
              <w:rPr>
                <w:rFonts w:ascii="Arial" w:hAnsi="Arial" w:cs="Arial"/>
                <w:sz w:val="22"/>
              </w:rPr>
            </w:pPr>
            <w:r w:rsidRPr="003D4D12">
              <w:rPr>
                <w:rStyle w:val="Cuerpodeltexto29ptoNegrita"/>
                <w:rFonts w:ascii="Arial" w:hAnsi="Arial" w:cs="Arial"/>
                <w:sz w:val="16"/>
              </w:rPr>
              <w:t>303</w:t>
            </w:r>
          </w:p>
        </w:tc>
        <w:tc>
          <w:tcPr>
            <w:tcW w:w="8323" w:type="dxa"/>
            <w:tcBorders>
              <w:top w:val="single" w:sz="4" w:space="0" w:color="auto"/>
              <w:left w:val="single" w:sz="4" w:space="0" w:color="auto"/>
              <w:righ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rPr>
                <w:rFonts w:ascii="Arial" w:hAnsi="Arial" w:cs="Arial"/>
                <w:sz w:val="22"/>
              </w:rPr>
            </w:pPr>
            <w:r w:rsidRPr="003D4D12">
              <w:rPr>
                <w:rStyle w:val="Cuerpodeltexto29ptoNegrita"/>
                <w:rFonts w:ascii="Arial" w:hAnsi="Arial" w:cs="Arial"/>
                <w:sz w:val="16"/>
              </w:rPr>
              <w:t>Grupo Interno de Trabajo Proyectos Férreos y Portuarios</w:t>
            </w:r>
          </w:p>
        </w:tc>
      </w:tr>
      <w:tr w:rsidR="00850A75" w:rsidRPr="003D4D12" w:rsidTr="00AE3E0D">
        <w:trPr>
          <w:trHeight w:hRule="exact" w:val="235"/>
          <w:jc w:val="center"/>
        </w:trPr>
        <w:tc>
          <w:tcPr>
            <w:tcW w:w="682" w:type="dxa"/>
            <w:tcBorders>
              <w:top w:val="single" w:sz="4" w:space="0" w:color="auto"/>
              <w:lef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ind w:left="220"/>
              <w:rPr>
                <w:rFonts w:ascii="Arial" w:hAnsi="Arial" w:cs="Arial"/>
                <w:sz w:val="22"/>
              </w:rPr>
            </w:pPr>
            <w:r w:rsidRPr="003D4D12">
              <w:rPr>
                <w:rStyle w:val="Cuerpodeltexto29ptoNegrita"/>
                <w:rFonts w:ascii="Arial" w:hAnsi="Arial" w:cs="Arial"/>
                <w:sz w:val="16"/>
              </w:rPr>
              <w:t>304</w:t>
            </w:r>
          </w:p>
        </w:tc>
        <w:tc>
          <w:tcPr>
            <w:tcW w:w="8323" w:type="dxa"/>
            <w:tcBorders>
              <w:top w:val="single" w:sz="4" w:space="0" w:color="auto"/>
              <w:left w:val="single" w:sz="4" w:space="0" w:color="auto"/>
              <w:righ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rPr>
                <w:rFonts w:ascii="Arial" w:hAnsi="Arial" w:cs="Arial"/>
                <w:sz w:val="22"/>
              </w:rPr>
            </w:pPr>
            <w:r w:rsidRPr="003D4D12">
              <w:rPr>
                <w:rStyle w:val="Cuerpodeltexto29ptoNegrita"/>
                <w:rFonts w:ascii="Arial" w:hAnsi="Arial" w:cs="Arial"/>
                <w:sz w:val="16"/>
              </w:rPr>
              <w:t>Grupo Interno de Trabajo Proyectos carreteros, Estrategia Contractual, Permisos y Modificaciones.</w:t>
            </w:r>
          </w:p>
        </w:tc>
      </w:tr>
      <w:tr w:rsidR="00850A75" w:rsidRPr="003D4D12" w:rsidTr="00AE3E0D">
        <w:trPr>
          <w:trHeight w:hRule="exact" w:val="259"/>
          <w:jc w:val="center"/>
        </w:trPr>
        <w:tc>
          <w:tcPr>
            <w:tcW w:w="682" w:type="dxa"/>
            <w:tcBorders>
              <w:top w:val="single" w:sz="4" w:space="0" w:color="auto"/>
              <w:lef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ind w:left="220"/>
              <w:rPr>
                <w:rFonts w:ascii="Arial" w:hAnsi="Arial" w:cs="Arial"/>
                <w:sz w:val="22"/>
              </w:rPr>
            </w:pPr>
            <w:r w:rsidRPr="003D4D12">
              <w:rPr>
                <w:rStyle w:val="Cuerpodeltexto29ptoNegrita"/>
                <w:rFonts w:ascii="Arial" w:hAnsi="Arial" w:cs="Arial"/>
                <w:sz w:val="16"/>
              </w:rPr>
              <w:t>308</w:t>
            </w:r>
          </w:p>
        </w:tc>
        <w:tc>
          <w:tcPr>
            <w:tcW w:w="8323" w:type="dxa"/>
            <w:tcBorders>
              <w:top w:val="single" w:sz="4" w:space="0" w:color="auto"/>
              <w:left w:val="single" w:sz="4" w:space="0" w:color="auto"/>
              <w:righ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rPr>
                <w:rFonts w:ascii="Arial" w:hAnsi="Arial" w:cs="Arial"/>
                <w:sz w:val="22"/>
              </w:rPr>
            </w:pPr>
            <w:r w:rsidRPr="003D4D12">
              <w:rPr>
                <w:rStyle w:val="Cuerpodeltexto29ptoNegrita"/>
                <w:rFonts w:ascii="Arial" w:hAnsi="Arial" w:cs="Arial"/>
                <w:sz w:val="16"/>
              </w:rPr>
              <w:t>Grupo Interno de Trabajo Financiero 1</w:t>
            </w:r>
          </w:p>
        </w:tc>
      </w:tr>
      <w:tr w:rsidR="00850A75" w:rsidRPr="003D4D12" w:rsidTr="00AE3E0D">
        <w:trPr>
          <w:trHeight w:hRule="exact" w:val="254"/>
          <w:jc w:val="center"/>
        </w:trPr>
        <w:tc>
          <w:tcPr>
            <w:tcW w:w="682" w:type="dxa"/>
            <w:tcBorders>
              <w:top w:val="single" w:sz="4" w:space="0" w:color="auto"/>
              <w:lef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ind w:left="220"/>
              <w:rPr>
                <w:rFonts w:ascii="Arial" w:hAnsi="Arial" w:cs="Arial"/>
                <w:sz w:val="22"/>
              </w:rPr>
            </w:pPr>
            <w:r w:rsidRPr="003D4D12">
              <w:rPr>
                <w:rStyle w:val="Cuerpodeltexto29ptoNegrita"/>
                <w:rFonts w:ascii="Arial" w:hAnsi="Arial" w:cs="Arial"/>
                <w:sz w:val="16"/>
              </w:rPr>
              <w:t>308</w:t>
            </w:r>
          </w:p>
        </w:tc>
        <w:tc>
          <w:tcPr>
            <w:tcW w:w="8323" w:type="dxa"/>
            <w:tcBorders>
              <w:top w:val="single" w:sz="4" w:space="0" w:color="auto"/>
              <w:left w:val="single" w:sz="4" w:space="0" w:color="auto"/>
              <w:righ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rPr>
                <w:rFonts w:ascii="Arial" w:hAnsi="Arial" w:cs="Arial"/>
                <w:sz w:val="22"/>
              </w:rPr>
            </w:pPr>
            <w:r w:rsidRPr="003D4D12">
              <w:rPr>
                <w:rStyle w:val="Cuerpodeltexto29ptoNegrita"/>
                <w:rFonts w:ascii="Arial" w:hAnsi="Arial" w:cs="Arial"/>
                <w:sz w:val="16"/>
              </w:rPr>
              <w:t>Grupo Interno de Trabajo Financiero 2</w:t>
            </w:r>
          </w:p>
        </w:tc>
      </w:tr>
      <w:tr w:rsidR="00850A75" w:rsidRPr="003D4D12" w:rsidTr="00AE3E0D">
        <w:trPr>
          <w:trHeight w:hRule="exact" w:val="259"/>
          <w:jc w:val="center"/>
        </w:trPr>
        <w:tc>
          <w:tcPr>
            <w:tcW w:w="682" w:type="dxa"/>
            <w:tcBorders>
              <w:top w:val="single" w:sz="4" w:space="0" w:color="auto"/>
              <w:lef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ind w:left="220"/>
              <w:rPr>
                <w:rFonts w:ascii="Arial" w:hAnsi="Arial" w:cs="Arial"/>
                <w:sz w:val="22"/>
              </w:rPr>
            </w:pPr>
            <w:r w:rsidRPr="003D4D12">
              <w:rPr>
                <w:rStyle w:val="Cuerpodeltexto29ptoNegrita"/>
                <w:rFonts w:ascii="Arial" w:hAnsi="Arial" w:cs="Arial"/>
                <w:sz w:val="16"/>
              </w:rPr>
              <w:t>103</w:t>
            </w:r>
          </w:p>
        </w:tc>
        <w:tc>
          <w:tcPr>
            <w:tcW w:w="8323" w:type="dxa"/>
            <w:tcBorders>
              <w:top w:val="single" w:sz="4" w:space="0" w:color="auto"/>
              <w:left w:val="single" w:sz="4" w:space="0" w:color="auto"/>
              <w:righ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rPr>
                <w:rFonts w:ascii="Arial" w:hAnsi="Arial" w:cs="Arial"/>
                <w:sz w:val="22"/>
              </w:rPr>
            </w:pPr>
            <w:r w:rsidRPr="003D4D12">
              <w:rPr>
                <w:rStyle w:val="Cuerpodeltexto29ptoNegrita"/>
                <w:rFonts w:ascii="Arial" w:hAnsi="Arial" w:cs="Arial"/>
                <w:sz w:val="16"/>
              </w:rPr>
              <w:t>VICEPRESIDENC1A DE PLANEACIÓN RIESGOS Y ENTORNO</w:t>
            </w:r>
          </w:p>
        </w:tc>
      </w:tr>
      <w:tr w:rsidR="00850A75" w:rsidRPr="003D4D12" w:rsidTr="00AE3E0D">
        <w:trPr>
          <w:trHeight w:hRule="exact" w:val="259"/>
          <w:jc w:val="center"/>
        </w:trPr>
        <w:tc>
          <w:tcPr>
            <w:tcW w:w="682" w:type="dxa"/>
            <w:tcBorders>
              <w:top w:val="single" w:sz="4" w:space="0" w:color="auto"/>
              <w:lef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ind w:left="220"/>
              <w:rPr>
                <w:rFonts w:ascii="Arial" w:hAnsi="Arial" w:cs="Arial"/>
                <w:sz w:val="22"/>
              </w:rPr>
            </w:pPr>
            <w:r w:rsidRPr="003D4D12">
              <w:rPr>
                <w:rStyle w:val="Cuerpodeltexto29ptoNegrita"/>
                <w:rFonts w:ascii="Arial" w:hAnsi="Arial" w:cs="Arial"/>
                <w:sz w:val="16"/>
              </w:rPr>
              <w:t>601</w:t>
            </w:r>
          </w:p>
        </w:tc>
        <w:tc>
          <w:tcPr>
            <w:tcW w:w="8323" w:type="dxa"/>
            <w:tcBorders>
              <w:top w:val="single" w:sz="4" w:space="0" w:color="auto"/>
              <w:left w:val="single" w:sz="4" w:space="0" w:color="auto"/>
              <w:righ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rPr>
                <w:rFonts w:ascii="Arial" w:hAnsi="Arial" w:cs="Arial"/>
                <w:sz w:val="22"/>
              </w:rPr>
            </w:pPr>
            <w:r w:rsidRPr="003D4D12">
              <w:rPr>
                <w:rStyle w:val="Cuerpodeltexto29ptoNegrita"/>
                <w:rFonts w:ascii="Arial" w:hAnsi="Arial" w:cs="Arial"/>
                <w:sz w:val="16"/>
              </w:rPr>
              <w:t>Grupo Interno de Trabajo Planeación</w:t>
            </w:r>
          </w:p>
        </w:tc>
      </w:tr>
      <w:tr w:rsidR="00850A75" w:rsidRPr="003D4D12" w:rsidTr="00AE3E0D">
        <w:trPr>
          <w:trHeight w:hRule="exact" w:val="259"/>
          <w:jc w:val="center"/>
        </w:trPr>
        <w:tc>
          <w:tcPr>
            <w:tcW w:w="682" w:type="dxa"/>
            <w:tcBorders>
              <w:top w:val="single" w:sz="4" w:space="0" w:color="auto"/>
              <w:lef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ind w:right="200"/>
              <w:jc w:val="right"/>
              <w:rPr>
                <w:rFonts w:ascii="Arial" w:hAnsi="Arial" w:cs="Arial"/>
                <w:sz w:val="22"/>
              </w:rPr>
            </w:pPr>
            <w:r w:rsidRPr="003D4D12">
              <w:rPr>
                <w:rStyle w:val="Cuerpodeltexto29ptoNegrita"/>
                <w:rFonts w:ascii="Arial" w:hAnsi="Arial" w:cs="Arial"/>
                <w:sz w:val="16"/>
              </w:rPr>
              <w:t>602</w:t>
            </w:r>
          </w:p>
        </w:tc>
        <w:tc>
          <w:tcPr>
            <w:tcW w:w="8323" w:type="dxa"/>
            <w:tcBorders>
              <w:top w:val="single" w:sz="4" w:space="0" w:color="auto"/>
              <w:left w:val="single" w:sz="4" w:space="0" w:color="auto"/>
              <w:righ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rPr>
                <w:rFonts w:ascii="Arial" w:hAnsi="Arial" w:cs="Arial"/>
                <w:sz w:val="22"/>
              </w:rPr>
            </w:pPr>
            <w:r w:rsidRPr="003D4D12">
              <w:rPr>
                <w:rStyle w:val="Cuerpodeltexto29ptoNegrita"/>
                <w:rFonts w:ascii="Arial" w:hAnsi="Arial" w:cs="Arial"/>
                <w:sz w:val="16"/>
              </w:rPr>
              <w:t>Grupo Interno de Trabajo Riesgos</w:t>
            </w:r>
          </w:p>
        </w:tc>
      </w:tr>
      <w:tr w:rsidR="00850A75" w:rsidRPr="003D4D12" w:rsidTr="00AE3E0D">
        <w:trPr>
          <w:trHeight w:hRule="exact" w:val="254"/>
          <w:jc w:val="center"/>
        </w:trPr>
        <w:tc>
          <w:tcPr>
            <w:tcW w:w="682" w:type="dxa"/>
            <w:tcBorders>
              <w:top w:val="single" w:sz="4" w:space="0" w:color="auto"/>
              <w:lef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ind w:left="220"/>
              <w:rPr>
                <w:rFonts w:ascii="Arial" w:hAnsi="Arial" w:cs="Arial"/>
                <w:sz w:val="22"/>
              </w:rPr>
            </w:pPr>
            <w:r w:rsidRPr="003D4D12">
              <w:rPr>
                <w:rStyle w:val="Cuerpodeltexto29ptoNegrita"/>
                <w:rFonts w:ascii="Arial" w:hAnsi="Arial" w:cs="Arial"/>
                <w:sz w:val="16"/>
              </w:rPr>
              <w:t>603</w:t>
            </w:r>
          </w:p>
        </w:tc>
        <w:tc>
          <w:tcPr>
            <w:tcW w:w="8323" w:type="dxa"/>
            <w:tcBorders>
              <w:top w:val="single" w:sz="4" w:space="0" w:color="auto"/>
              <w:left w:val="single" w:sz="4" w:space="0" w:color="auto"/>
              <w:righ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rPr>
                <w:rFonts w:ascii="Arial" w:hAnsi="Arial" w:cs="Arial"/>
                <w:sz w:val="22"/>
              </w:rPr>
            </w:pPr>
            <w:r w:rsidRPr="003D4D12">
              <w:rPr>
                <w:rStyle w:val="Cuerpodeltexto29ptoNegrita"/>
                <w:rFonts w:ascii="Arial" w:hAnsi="Arial" w:cs="Arial"/>
                <w:sz w:val="16"/>
              </w:rPr>
              <w:t>Grupo Interno de Trabajo Social</w:t>
            </w:r>
          </w:p>
        </w:tc>
      </w:tr>
      <w:tr w:rsidR="00850A75" w:rsidRPr="003D4D12" w:rsidTr="00AE3E0D">
        <w:trPr>
          <w:trHeight w:hRule="exact" w:val="254"/>
          <w:jc w:val="center"/>
        </w:trPr>
        <w:tc>
          <w:tcPr>
            <w:tcW w:w="682" w:type="dxa"/>
            <w:tcBorders>
              <w:top w:val="single" w:sz="4" w:space="0" w:color="auto"/>
              <w:lef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ind w:left="220"/>
              <w:rPr>
                <w:rFonts w:ascii="Arial" w:hAnsi="Arial" w:cs="Arial"/>
                <w:sz w:val="22"/>
              </w:rPr>
            </w:pPr>
            <w:r w:rsidRPr="003D4D12">
              <w:rPr>
                <w:rStyle w:val="Cuerpodeltexto29ptoNegrita"/>
                <w:rFonts w:ascii="Arial" w:hAnsi="Arial" w:cs="Arial"/>
                <w:sz w:val="16"/>
              </w:rPr>
              <w:t>605</w:t>
            </w:r>
          </w:p>
        </w:tc>
        <w:tc>
          <w:tcPr>
            <w:tcW w:w="8323" w:type="dxa"/>
            <w:tcBorders>
              <w:top w:val="single" w:sz="4" w:space="0" w:color="auto"/>
              <w:left w:val="single" w:sz="4" w:space="0" w:color="auto"/>
              <w:righ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rPr>
                <w:rFonts w:ascii="Arial" w:hAnsi="Arial" w:cs="Arial"/>
                <w:sz w:val="22"/>
              </w:rPr>
            </w:pPr>
            <w:r w:rsidRPr="003D4D12">
              <w:rPr>
                <w:rStyle w:val="Cuerpodeltexto29ptoNegrita"/>
                <w:rFonts w:ascii="Arial" w:hAnsi="Arial" w:cs="Arial"/>
                <w:sz w:val="16"/>
              </w:rPr>
              <w:t>Grupo Interno de Trabajo Ambiental</w:t>
            </w:r>
          </w:p>
        </w:tc>
      </w:tr>
      <w:tr w:rsidR="00850A75" w:rsidRPr="003D4D12" w:rsidTr="00AE3E0D">
        <w:trPr>
          <w:trHeight w:hRule="exact" w:val="259"/>
          <w:jc w:val="center"/>
        </w:trPr>
        <w:tc>
          <w:tcPr>
            <w:tcW w:w="682" w:type="dxa"/>
            <w:tcBorders>
              <w:top w:val="single" w:sz="4" w:space="0" w:color="auto"/>
              <w:lef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ind w:left="220"/>
              <w:rPr>
                <w:rFonts w:ascii="Arial" w:hAnsi="Arial" w:cs="Arial"/>
                <w:sz w:val="22"/>
              </w:rPr>
            </w:pPr>
            <w:r w:rsidRPr="003D4D12">
              <w:rPr>
                <w:rStyle w:val="Cuerpodeltexto29ptoNegrita"/>
                <w:rFonts w:ascii="Arial" w:hAnsi="Arial" w:cs="Arial"/>
                <w:sz w:val="16"/>
              </w:rPr>
              <w:t>604</w:t>
            </w:r>
          </w:p>
        </w:tc>
        <w:tc>
          <w:tcPr>
            <w:tcW w:w="8323" w:type="dxa"/>
            <w:tcBorders>
              <w:top w:val="single" w:sz="4" w:space="0" w:color="auto"/>
              <w:left w:val="single" w:sz="4" w:space="0" w:color="auto"/>
              <w:righ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rPr>
                <w:rFonts w:ascii="Arial" w:hAnsi="Arial" w:cs="Arial"/>
                <w:sz w:val="22"/>
              </w:rPr>
            </w:pPr>
            <w:r w:rsidRPr="003D4D12">
              <w:rPr>
                <w:rStyle w:val="Cuerpodeltexto29ptoNegrita"/>
                <w:rFonts w:ascii="Arial" w:hAnsi="Arial" w:cs="Arial"/>
                <w:sz w:val="16"/>
              </w:rPr>
              <w:t>Grupo Interno de Trabajo Predial</w:t>
            </w:r>
          </w:p>
        </w:tc>
      </w:tr>
      <w:tr w:rsidR="00850A75" w:rsidRPr="003D4D12" w:rsidTr="00AE3E0D">
        <w:trPr>
          <w:trHeight w:hRule="exact" w:val="259"/>
          <w:jc w:val="center"/>
        </w:trPr>
        <w:tc>
          <w:tcPr>
            <w:tcW w:w="682" w:type="dxa"/>
            <w:tcBorders>
              <w:top w:val="single" w:sz="4" w:space="0" w:color="auto"/>
              <w:lef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ind w:left="220"/>
              <w:rPr>
                <w:rFonts w:ascii="Arial" w:hAnsi="Arial" w:cs="Arial"/>
                <w:sz w:val="22"/>
              </w:rPr>
            </w:pPr>
            <w:r w:rsidRPr="003D4D12">
              <w:rPr>
                <w:rStyle w:val="Cuerpodeltexto29ptoNegrita"/>
                <w:rFonts w:ascii="Arial" w:hAnsi="Arial" w:cs="Arial"/>
                <w:sz w:val="16"/>
              </w:rPr>
              <w:t>101</w:t>
            </w:r>
          </w:p>
        </w:tc>
        <w:tc>
          <w:tcPr>
            <w:tcW w:w="8323" w:type="dxa"/>
            <w:tcBorders>
              <w:top w:val="single" w:sz="4" w:space="0" w:color="auto"/>
              <w:left w:val="single" w:sz="4" w:space="0" w:color="auto"/>
              <w:right w:val="single" w:sz="4" w:space="0" w:color="auto"/>
            </w:tcBorders>
            <w:shd w:val="clear" w:color="auto" w:fill="FFFFFF"/>
            <w:vAlign w:val="center"/>
          </w:tcPr>
          <w:p w:rsidR="00850A75" w:rsidRPr="003D4D12" w:rsidRDefault="00850A75" w:rsidP="00AE3E0D">
            <w:pPr>
              <w:framePr w:w="9005" w:wrap="notBeside" w:vAnchor="text" w:hAnchor="text" w:xAlign="center" w:y="1"/>
              <w:spacing w:line="180" w:lineRule="exact"/>
              <w:rPr>
                <w:rFonts w:ascii="Arial" w:hAnsi="Arial" w:cs="Arial"/>
                <w:sz w:val="22"/>
              </w:rPr>
            </w:pPr>
            <w:r w:rsidRPr="003D4D12">
              <w:rPr>
                <w:rStyle w:val="Cuerpodeltexto29ptoNegrita"/>
                <w:rFonts w:ascii="Arial" w:hAnsi="Arial" w:cs="Arial"/>
                <w:sz w:val="16"/>
              </w:rPr>
              <w:t>VI CE PRESIDENCIA JURIDICA</w:t>
            </w:r>
          </w:p>
        </w:tc>
      </w:tr>
      <w:tr w:rsidR="00850A75" w:rsidRPr="003D4D12" w:rsidTr="00AE3E0D">
        <w:trPr>
          <w:trHeight w:hRule="exact" w:val="259"/>
          <w:jc w:val="center"/>
        </w:trPr>
        <w:tc>
          <w:tcPr>
            <w:tcW w:w="682" w:type="dxa"/>
            <w:tcBorders>
              <w:top w:val="single" w:sz="4" w:space="0" w:color="auto"/>
              <w:lef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ind w:left="220"/>
              <w:rPr>
                <w:rFonts w:ascii="Arial" w:hAnsi="Arial" w:cs="Arial"/>
                <w:sz w:val="22"/>
              </w:rPr>
            </w:pPr>
            <w:r w:rsidRPr="003D4D12">
              <w:rPr>
                <w:rStyle w:val="Cuerpodeltexto29ptoNegrita"/>
                <w:rFonts w:ascii="Arial" w:hAnsi="Arial" w:cs="Arial"/>
                <w:sz w:val="16"/>
              </w:rPr>
              <w:t>701</w:t>
            </w:r>
          </w:p>
        </w:tc>
        <w:tc>
          <w:tcPr>
            <w:tcW w:w="8323" w:type="dxa"/>
            <w:tcBorders>
              <w:top w:val="single" w:sz="4" w:space="0" w:color="auto"/>
              <w:left w:val="single" w:sz="4" w:space="0" w:color="auto"/>
              <w:righ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rPr>
                <w:rFonts w:ascii="Arial" w:hAnsi="Arial" w:cs="Arial"/>
                <w:sz w:val="22"/>
              </w:rPr>
            </w:pPr>
            <w:r w:rsidRPr="003D4D12">
              <w:rPr>
                <w:rStyle w:val="Cuerpodeltexto29ptoNegrita"/>
                <w:rFonts w:ascii="Arial" w:hAnsi="Arial" w:cs="Arial"/>
                <w:sz w:val="16"/>
              </w:rPr>
              <w:t>Grupo Interno de Trabajo Defensa Judicial</w:t>
            </w:r>
          </w:p>
        </w:tc>
      </w:tr>
      <w:tr w:rsidR="00850A75" w:rsidRPr="003D4D12" w:rsidTr="00AE3E0D">
        <w:trPr>
          <w:trHeight w:hRule="exact" w:val="259"/>
          <w:jc w:val="center"/>
        </w:trPr>
        <w:tc>
          <w:tcPr>
            <w:tcW w:w="682" w:type="dxa"/>
            <w:tcBorders>
              <w:top w:val="single" w:sz="4" w:space="0" w:color="auto"/>
              <w:lef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ind w:left="220"/>
              <w:rPr>
                <w:rFonts w:ascii="Arial" w:hAnsi="Arial" w:cs="Arial"/>
                <w:sz w:val="22"/>
              </w:rPr>
            </w:pPr>
            <w:r w:rsidRPr="003D4D12">
              <w:rPr>
                <w:rStyle w:val="Cuerpodeltexto29ptoNegrita"/>
                <w:rFonts w:ascii="Arial" w:hAnsi="Arial" w:cs="Arial"/>
                <w:sz w:val="16"/>
              </w:rPr>
              <w:t>703</w:t>
            </w:r>
          </w:p>
        </w:tc>
        <w:tc>
          <w:tcPr>
            <w:tcW w:w="8323" w:type="dxa"/>
            <w:tcBorders>
              <w:top w:val="single" w:sz="4" w:space="0" w:color="auto"/>
              <w:left w:val="single" w:sz="4" w:space="0" w:color="auto"/>
              <w:righ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rPr>
                <w:rFonts w:ascii="Arial" w:hAnsi="Arial" w:cs="Arial"/>
                <w:sz w:val="22"/>
              </w:rPr>
            </w:pPr>
            <w:r w:rsidRPr="003D4D12">
              <w:rPr>
                <w:rStyle w:val="Cuerpodeltexto29ptoNegrita"/>
                <w:rFonts w:ascii="Arial" w:hAnsi="Arial" w:cs="Arial"/>
                <w:sz w:val="16"/>
              </w:rPr>
              <w:t>Grupo Interno de Trabajo Contratación</w:t>
            </w:r>
          </w:p>
        </w:tc>
      </w:tr>
      <w:tr w:rsidR="00850A75" w:rsidRPr="003D4D12" w:rsidTr="00AE3E0D">
        <w:trPr>
          <w:trHeight w:hRule="exact" w:val="259"/>
          <w:jc w:val="center"/>
        </w:trPr>
        <w:tc>
          <w:tcPr>
            <w:tcW w:w="682" w:type="dxa"/>
            <w:tcBorders>
              <w:top w:val="single" w:sz="4" w:space="0" w:color="auto"/>
              <w:lef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ind w:left="220"/>
              <w:rPr>
                <w:rFonts w:ascii="Arial" w:hAnsi="Arial" w:cs="Arial"/>
                <w:sz w:val="22"/>
              </w:rPr>
            </w:pPr>
            <w:r w:rsidRPr="003D4D12">
              <w:rPr>
                <w:rStyle w:val="Cuerpodeltexto29ptoNegrita"/>
                <w:rFonts w:ascii="Arial" w:hAnsi="Arial" w:cs="Arial"/>
                <w:sz w:val="16"/>
              </w:rPr>
              <w:t>702</w:t>
            </w:r>
          </w:p>
        </w:tc>
        <w:tc>
          <w:tcPr>
            <w:tcW w:w="8323" w:type="dxa"/>
            <w:tcBorders>
              <w:top w:val="single" w:sz="4" w:space="0" w:color="auto"/>
              <w:left w:val="single" w:sz="4" w:space="0" w:color="auto"/>
              <w:righ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rPr>
                <w:rFonts w:ascii="Arial" w:hAnsi="Arial" w:cs="Arial"/>
                <w:sz w:val="22"/>
              </w:rPr>
            </w:pPr>
            <w:r w:rsidRPr="003D4D12">
              <w:rPr>
                <w:rStyle w:val="Cuerpodeltexto29ptoNegrita"/>
                <w:rFonts w:ascii="Arial" w:hAnsi="Arial" w:cs="Arial"/>
                <w:sz w:val="16"/>
              </w:rPr>
              <w:t>Grupo Interno de Trabajo Asesoría Estructuración</w:t>
            </w:r>
          </w:p>
        </w:tc>
      </w:tr>
      <w:tr w:rsidR="00850A75" w:rsidRPr="003D4D12" w:rsidTr="00AE3E0D">
        <w:trPr>
          <w:trHeight w:hRule="exact" w:val="259"/>
          <w:jc w:val="center"/>
        </w:trPr>
        <w:tc>
          <w:tcPr>
            <w:tcW w:w="682" w:type="dxa"/>
            <w:tcBorders>
              <w:top w:val="single" w:sz="4" w:space="0" w:color="auto"/>
              <w:lef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ind w:left="220"/>
              <w:rPr>
                <w:rFonts w:ascii="Arial" w:hAnsi="Arial" w:cs="Arial"/>
                <w:sz w:val="22"/>
              </w:rPr>
            </w:pPr>
            <w:r w:rsidRPr="003D4D12">
              <w:rPr>
                <w:rStyle w:val="Cuerpodeltexto29ptoNegrita"/>
                <w:rFonts w:ascii="Arial" w:hAnsi="Arial" w:cs="Arial"/>
                <w:sz w:val="16"/>
              </w:rPr>
              <w:t>705</w:t>
            </w:r>
          </w:p>
        </w:tc>
        <w:tc>
          <w:tcPr>
            <w:tcW w:w="8323" w:type="dxa"/>
            <w:tcBorders>
              <w:top w:val="single" w:sz="4" w:space="0" w:color="auto"/>
              <w:left w:val="single" w:sz="4" w:space="0" w:color="auto"/>
              <w:righ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rPr>
                <w:rFonts w:ascii="Arial" w:hAnsi="Arial" w:cs="Arial"/>
                <w:sz w:val="22"/>
              </w:rPr>
            </w:pPr>
            <w:r w:rsidRPr="003D4D12">
              <w:rPr>
                <w:rStyle w:val="Cuerpodeltexto29ptoNegrita"/>
                <w:rFonts w:ascii="Arial" w:hAnsi="Arial" w:cs="Arial"/>
                <w:sz w:val="16"/>
              </w:rPr>
              <w:t>Grupo Interno de Trabajo Asesoría Gestión Contractual 1</w:t>
            </w:r>
          </w:p>
        </w:tc>
      </w:tr>
      <w:tr w:rsidR="00850A75" w:rsidRPr="003D4D12" w:rsidTr="00AE3E0D">
        <w:trPr>
          <w:trHeight w:hRule="exact" w:val="259"/>
          <w:jc w:val="center"/>
        </w:trPr>
        <w:tc>
          <w:tcPr>
            <w:tcW w:w="682" w:type="dxa"/>
            <w:tcBorders>
              <w:top w:val="single" w:sz="4" w:space="0" w:color="auto"/>
              <w:lef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ind w:left="220"/>
              <w:rPr>
                <w:rFonts w:ascii="Arial" w:hAnsi="Arial" w:cs="Arial"/>
                <w:sz w:val="22"/>
              </w:rPr>
            </w:pPr>
            <w:r w:rsidRPr="003D4D12">
              <w:rPr>
                <w:rStyle w:val="Cuerpodeltexto29ptoNegrita"/>
                <w:rFonts w:ascii="Arial" w:hAnsi="Arial" w:cs="Arial"/>
                <w:sz w:val="16"/>
              </w:rPr>
              <w:t>704</w:t>
            </w:r>
          </w:p>
        </w:tc>
        <w:tc>
          <w:tcPr>
            <w:tcW w:w="8323" w:type="dxa"/>
            <w:tcBorders>
              <w:top w:val="single" w:sz="4" w:space="0" w:color="auto"/>
              <w:left w:val="single" w:sz="4" w:space="0" w:color="auto"/>
              <w:righ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rPr>
                <w:rFonts w:ascii="Arial" w:hAnsi="Arial" w:cs="Arial"/>
                <w:sz w:val="22"/>
              </w:rPr>
            </w:pPr>
            <w:r w:rsidRPr="003D4D12">
              <w:rPr>
                <w:rStyle w:val="Cuerpodeltexto29ptoNegrita"/>
                <w:rFonts w:ascii="Arial" w:hAnsi="Arial" w:cs="Arial"/>
                <w:sz w:val="16"/>
              </w:rPr>
              <w:t>Grupo Interno de Trabajo Asesoría Gestión Contractual 2</w:t>
            </w:r>
          </w:p>
        </w:tc>
      </w:tr>
      <w:tr w:rsidR="00850A75" w:rsidRPr="003D4D12" w:rsidTr="00AE3E0D">
        <w:trPr>
          <w:trHeight w:hRule="exact" w:val="259"/>
          <w:jc w:val="center"/>
        </w:trPr>
        <w:tc>
          <w:tcPr>
            <w:tcW w:w="682" w:type="dxa"/>
            <w:tcBorders>
              <w:top w:val="single" w:sz="4" w:space="0" w:color="auto"/>
              <w:lef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ind w:left="220"/>
              <w:rPr>
                <w:rFonts w:ascii="Arial" w:hAnsi="Arial" w:cs="Arial"/>
                <w:sz w:val="22"/>
              </w:rPr>
            </w:pPr>
            <w:r w:rsidRPr="003D4D12">
              <w:rPr>
                <w:rStyle w:val="Cuerpodeltexto29ptoNegrita"/>
                <w:rFonts w:ascii="Arial" w:hAnsi="Arial" w:cs="Arial"/>
                <w:sz w:val="16"/>
              </w:rPr>
              <w:t>400</w:t>
            </w:r>
          </w:p>
        </w:tc>
        <w:tc>
          <w:tcPr>
            <w:tcW w:w="8323" w:type="dxa"/>
            <w:tcBorders>
              <w:top w:val="single" w:sz="4" w:space="0" w:color="auto"/>
              <w:left w:val="single" w:sz="4" w:space="0" w:color="auto"/>
              <w:righ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rPr>
                <w:rFonts w:ascii="Arial" w:hAnsi="Arial" w:cs="Arial"/>
                <w:sz w:val="22"/>
              </w:rPr>
            </w:pPr>
            <w:r w:rsidRPr="003D4D12">
              <w:rPr>
                <w:rStyle w:val="Cuerpodeltexto29ptoNegrita"/>
                <w:rFonts w:ascii="Arial" w:hAnsi="Arial" w:cs="Arial"/>
                <w:sz w:val="16"/>
              </w:rPr>
              <w:t>VICEPRESIDENCIA ADMINISTRATIVA Y FINANCIERA</w:t>
            </w:r>
          </w:p>
        </w:tc>
      </w:tr>
      <w:tr w:rsidR="00850A75" w:rsidRPr="003D4D12" w:rsidTr="00AE3E0D">
        <w:trPr>
          <w:trHeight w:hRule="exact" w:val="259"/>
          <w:jc w:val="center"/>
        </w:trPr>
        <w:tc>
          <w:tcPr>
            <w:tcW w:w="682" w:type="dxa"/>
            <w:tcBorders>
              <w:top w:val="single" w:sz="4" w:space="0" w:color="auto"/>
              <w:lef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ind w:left="220"/>
              <w:rPr>
                <w:rFonts w:ascii="Arial" w:hAnsi="Arial" w:cs="Arial"/>
                <w:sz w:val="22"/>
              </w:rPr>
            </w:pPr>
            <w:r w:rsidRPr="003D4D12">
              <w:rPr>
                <w:rStyle w:val="Cuerpodeltexto29ptoNegrita"/>
                <w:rFonts w:ascii="Arial" w:hAnsi="Arial" w:cs="Arial"/>
                <w:sz w:val="16"/>
              </w:rPr>
              <w:t>401</w:t>
            </w:r>
          </w:p>
        </w:tc>
        <w:tc>
          <w:tcPr>
            <w:tcW w:w="8323" w:type="dxa"/>
            <w:tcBorders>
              <w:top w:val="single" w:sz="4" w:space="0" w:color="auto"/>
              <w:left w:val="single" w:sz="4" w:space="0" w:color="auto"/>
              <w:righ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rPr>
                <w:rFonts w:ascii="Arial" w:hAnsi="Arial" w:cs="Arial"/>
                <w:sz w:val="22"/>
              </w:rPr>
            </w:pPr>
            <w:r w:rsidRPr="003D4D12">
              <w:rPr>
                <w:rStyle w:val="Cuerpodeltexto29ptoNegrita"/>
                <w:rFonts w:ascii="Arial" w:hAnsi="Arial" w:cs="Arial"/>
                <w:sz w:val="16"/>
              </w:rPr>
              <w:t>Grupo Interno de Trabajo Administrativo y Financiero - Área Presupuesto</w:t>
            </w:r>
          </w:p>
        </w:tc>
      </w:tr>
      <w:tr w:rsidR="00850A75" w:rsidRPr="003D4D12" w:rsidTr="00AE3E0D">
        <w:trPr>
          <w:trHeight w:hRule="exact" w:val="259"/>
          <w:jc w:val="center"/>
        </w:trPr>
        <w:tc>
          <w:tcPr>
            <w:tcW w:w="682" w:type="dxa"/>
            <w:tcBorders>
              <w:top w:val="single" w:sz="4" w:space="0" w:color="auto"/>
              <w:lef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ind w:left="220"/>
              <w:rPr>
                <w:rFonts w:ascii="Arial" w:hAnsi="Arial" w:cs="Arial"/>
                <w:sz w:val="22"/>
              </w:rPr>
            </w:pPr>
            <w:r w:rsidRPr="003D4D12">
              <w:rPr>
                <w:rStyle w:val="Cuerpodeltexto29ptoNegrita"/>
                <w:rFonts w:ascii="Arial" w:hAnsi="Arial" w:cs="Arial"/>
                <w:sz w:val="16"/>
              </w:rPr>
              <w:t>401</w:t>
            </w:r>
          </w:p>
        </w:tc>
        <w:tc>
          <w:tcPr>
            <w:tcW w:w="8323" w:type="dxa"/>
            <w:tcBorders>
              <w:top w:val="single" w:sz="4" w:space="0" w:color="auto"/>
              <w:left w:val="single" w:sz="4" w:space="0" w:color="auto"/>
              <w:righ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rPr>
                <w:rFonts w:ascii="Arial" w:hAnsi="Arial" w:cs="Arial"/>
                <w:sz w:val="22"/>
              </w:rPr>
            </w:pPr>
            <w:r w:rsidRPr="003D4D12">
              <w:rPr>
                <w:rStyle w:val="Cuerpodeltexto29ptoNegrita"/>
                <w:rFonts w:ascii="Arial" w:hAnsi="Arial" w:cs="Arial"/>
                <w:sz w:val="16"/>
              </w:rPr>
              <w:t>Grupo Interno de Trabajo Administrativo y Financiero - Área Contabilidad</w:t>
            </w:r>
          </w:p>
        </w:tc>
      </w:tr>
      <w:tr w:rsidR="00850A75" w:rsidRPr="003D4D12" w:rsidTr="00AE3E0D">
        <w:trPr>
          <w:trHeight w:hRule="exact" w:val="259"/>
          <w:jc w:val="center"/>
        </w:trPr>
        <w:tc>
          <w:tcPr>
            <w:tcW w:w="682" w:type="dxa"/>
            <w:tcBorders>
              <w:top w:val="single" w:sz="4" w:space="0" w:color="auto"/>
              <w:lef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ind w:left="220"/>
              <w:rPr>
                <w:rFonts w:ascii="Arial" w:hAnsi="Arial" w:cs="Arial"/>
                <w:sz w:val="22"/>
              </w:rPr>
            </w:pPr>
            <w:r w:rsidRPr="003D4D12">
              <w:rPr>
                <w:rStyle w:val="Cuerpodeltexto29ptoNegrita"/>
                <w:rFonts w:ascii="Arial" w:hAnsi="Arial" w:cs="Arial"/>
                <w:sz w:val="16"/>
              </w:rPr>
              <w:t>401</w:t>
            </w:r>
          </w:p>
        </w:tc>
        <w:tc>
          <w:tcPr>
            <w:tcW w:w="8323" w:type="dxa"/>
            <w:tcBorders>
              <w:top w:val="single" w:sz="4" w:space="0" w:color="auto"/>
              <w:left w:val="single" w:sz="4" w:space="0" w:color="auto"/>
              <w:righ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rPr>
                <w:rFonts w:ascii="Arial" w:hAnsi="Arial" w:cs="Arial"/>
                <w:sz w:val="22"/>
              </w:rPr>
            </w:pPr>
            <w:r w:rsidRPr="003D4D12">
              <w:rPr>
                <w:rStyle w:val="Cuerpodeltexto29ptoNegrita"/>
                <w:rFonts w:ascii="Arial" w:hAnsi="Arial" w:cs="Arial"/>
                <w:sz w:val="16"/>
              </w:rPr>
              <w:t>Grupo Interno de Trabajo Administrativo y Financiero - Área Tesorería</w:t>
            </w:r>
          </w:p>
        </w:tc>
      </w:tr>
      <w:tr w:rsidR="00850A75" w:rsidRPr="003D4D12" w:rsidTr="00AE3E0D">
        <w:trPr>
          <w:trHeight w:hRule="exact" w:val="259"/>
          <w:jc w:val="center"/>
        </w:trPr>
        <w:tc>
          <w:tcPr>
            <w:tcW w:w="682" w:type="dxa"/>
            <w:tcBorders>
              <w:top w:val="single" w:sz="4" w:space="0" w:color="auto"/>
              <w:lef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ind w:left="220"/>
              <w:rPr>
                <w:rFonts w:ascii="Arial" w:hAnsi="Arial" w:cs="Arial"/>
                <w:sz w:val="22"/>
              </w:rPr>
            </w:pPr>
            <w:r w:rsidRPr="003D4D12">
              <w:rPr>
                <w:rStyle w:val="Cuerpodeltexto29ptoNegrita"/>
                <w:rFonts w:ascii="Arial" w:hAnsi="Arial" w:cs="Arial"/>
                <w:sz w:val="16"/>
              </w:rPr>
              <w:t>401</w:t>
            </w:r>
          </w:p>
        </w:tc>
        <w:tc>
          <w:tcPr>
            <w:tcW w:w="8323" w:type="dxa"/>
            <w:tcBorders>
              <w:top w:val="single" w:sz="4" w:space="0" w:color="auto"/>
              <w:left w:val="single" w:sz="4" w:space="0" w:color="auto"/>
              <w:righ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rPr>
                <w:rFonts w:ascii="Arial" w:hAnsi="Arial" w:cs="Arial"/>
                <w:sz w:val="22"/>
              </w:rPr>
            </w:pPr>
            <w:r w:rsidRPr="003D4D12">
              <w:rPr>
                <w:rStyle w:val="Cuerpodeltexto29ptoNegrita"/>
                <w:rFonts w:ascii="Arial" w:hAnsi="Arial" w:cs="Arial"/>
                <w:sz w:val="16"/>
              </w:rPr>
              <w:t>Grupo Interno de Trabajo Administrativo y Financiero — Área Servicios Generales</w:t>
            </w:r>
          </w:p>
        </w:tc>
      </w:tr>
      <w:tr w:rsidR="00850A75" w:rsidRPr="003D4D12" w:rsidTr="00AE3E0D">
        <w:trPr>
          <w:trHeight w:hRule="exact" w:val="259"/>
          <w:jc w:val="center"/>
        </w:trPr>
        <w:tc>
          <w:tcPr>
            <w:tcW w:w="682" w:type="dxa"/>
            <w:tcBorders>
              <w:top w:val="single" w:sz="4" w:space="0" w:color="auto"/>
              <w:lef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ind w:left="220"/>
              <w:rPr>
                <w:rFonts w:ascii="Arial" w:hAnsi="Arial" w:cs="Arial"/>
                <w:sz w:val="22"/>
              </w:rPr>
            </w:pPr>
            <w:r w:rsidRPr="003D4D12">
              <w:rPr>
                <w:rStyle w:val="Cuerpodeltexto29ptoNegrita"/>
                <w:rFonts w:ascii="Arial" w:hAnsi="Arial" w:cs="Arial"/>
                <w:sz w:val="16"/>
              </w:rPr>
              <w:t>401</w:t>
            </w:r>
          </w:p>
        </w:tc>
        <w:tc>
          <w:tcPr>
            <w:tcW w:w="8323" w:type="dxa"/>
            <w:tcBorders>
              <w:top w:val="single" w:sz="4" w:space="0" w:color="auto"/>
              <w:left w:val="single" w:sz="4" w:space="0" w:color="auto"/>
              <w:righ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rPr>
                <w:rFonts w:ascii="Arial" w:hAnsi="Arial" w:cs="Arial"/>
                <w:sz w:val="22"/>
              </w:rPr>
            </w:pPr>
            <w:r w:rsidRPr="003D4D12">
              <w:rPr>
                <w:rStyle w:val="Cuerpodeltexto29ptoNegrita"/>
                <w:rFonts w:ascii="Arial" w:hAnsi="Arial" w:cs="Arial"/>
                <w:sz w:val="16"/>
              </w:rPr>
              <w:t>Grupo Interno de Trabajo Administrativo y Financiero - Área Gestión Documental</w:t>
            </w:r>
          </w:p>
        </w:tc>
      </w:tr>
      <w:tr w:rsidR="00850A75" w:rsidRPr="003D4D12" w:rsidTr="00AE3E0D">
        <w:trPr>
          <w:trHeight w:hRule="exact" w:val="254"/>
          <w:jc w:val="center"/>
        </w:trPr>
        <w:tc>
          <w:tcPr>
            <w:tcW w:w="682" w:type="dxa"/>
            <w:tcBorders>
              <w:top w:val="single" w:sz="4" w:space="0" w:color="auto"/>
              <w:lef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ind w:left="220"/>
              <w:rPr>
                <w:rFonts w:ascii="Arial" w:hAnsi="Arial" w:cs="Arial"/>
                <w:sz w:val="22"/>
              </w:rPr>
            </w:pPr>
            <w:r w:rsidRPr="003D4D12">
              <w:rPr>
                <w:rStyle w:val="Cuerpodeltexto29ptoNegrita"/>
                <w:rFonts w:ascii="Arial" w:hAnsi="Arial" w:cs="Arial"/>
                <w:sz w:val="16"/>
              </w:rPr>
              <w:t>403</w:t>
            </w:r>
          </w:p>
        </w:tc>
        <w:tc>
          <w:tcPr>
            <w:tcW w:w="8323" w:type="dxa"/>
            <w:tcBorders>
              <w:top w:val="single" w:sz="4" w:space="0" w:color="auto"/>
              <w:left w:val="single" w:sz="4" w:space="0" w:color="auto"/>
              <w:righ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rPr>
                <w:rFonts w:ascii="Arial" w:hAnsi="Arial" w:cs="Arial"/>
                <w:sz w:val="22"/>
              </w:rPr>
            </w:pPr>
            <w:r w:rsidRPr="003D4D12">
              <w:rPr>
                <w:rStyle w:val="Cuerpodeltexto29ptoNegrita"/>
                <w:rFonts w:ascii="Arial" w:hAnsi="Arial" w:cs="Arial"/>
                <w:sz w:val="16"/>
              </w:rPr>
              <w:t>Grupo Interno de Trabaja de Talento Humano</w:t>
            </w:r>
          </w:p>
        </w:tc>
      </w:tr>
      <w:tr w:rsidR="00850A75" w:rsidRPr="003D4D12" w:rsidTr="00AE3E0D">
        <w:trPr>
          <w:trHeight w:hRule="exact" w:val="269"/>
          <w:jc w:val="center"/>
        </w:trPr>
        <w:tc>
          <w:tcPr>
            <w:tcW w:w="682" w:type="dxa"/>
            <w:tcBorders>
              <w:top w:val="single" w:sz="4" w:space="0" w:color="auto"/>
              <w:left w:val="single" w:sz="4" w:space="0" w:color="auto"/>
              <w:bottom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ind w:left="220"/>
              <w:rPr>
                <w:rFonts w:ascii="Arial" w:hAnsi="Arial" w:cs="Arial"/>
                <w:sz w:val="22"/>
              </w:rPr>
            </w:pPr>
            <w:r w:rsidRPr="003D4D12">
              <w:rPr>
                <w:rStyle w:val="Cuerpodeltexto29ptoNegrita"/>
                <w:rFonts w:ascii="Arial" w:hAnsi="Arial" w:cs="Arial"/>
                <w:sz w:val="16"/>
              </w:rPr>
              <w:t>402</w:t>
            </w:r>
          </w:p>
        </w:tc>
        <w:tc>
          <w:tcPr>
            <w:tcW w:w="8323" w:type="dxa"/>
            <w:tcBorders>
              <w:top w:val="single" w:sz="4" w:space="0" w:color="auto"/>
              <w:left w:val="single" w:sz="4" w:space="0" w:color="auto"/>
              <w:bottom w:val="single" w:sz="4" w:space="0" w:color="auto"/>
              <w:right w:val="single" w:sz="4" w:space="0" w:color="auto"/>
            </w:tcBorders>
            <w:shd w:val="clear" w:color="auto" w:fill="FFFFFF"/>
            <w:vAlign w:val="bottom"/>
          </w:tcPr>
          <w:p w:rsidR="00850A75" w:rsidRPr="003D4D12" w:rsidRDefault="00850A75" w:rsidP="00AE3E0D">
            <w:pPr>
              <w:framePr w:w="9005" w:wrap="notBeside" w:vAnchor="text" w:hAnchor="text" w:xAlign="center" w:y="1"/>
              <w:spacing w:line="180" w:lineRule="exact"/>
              <w:rPr>
                <w:rFonts w:ascii="Arial" w:hAnsi="Arial" w:cs="Arial"/>
                <w:sz w:val="22"/>
              </w:rPr>
            </w:pPr>
            <w:r w:rsidRPr="003D4D12">
              <w:rPr>
                <w:rStyle w:val="Cuerpodeltexto29ptoNegrita"/>
                <w:rFonts w:ascii="Arial" w:hAnsi="Arial" w:cs="Arial"/>
                <w:sz w:val="16"/>
              </w:rPr>
              <w:t>Grupo Interno de Trabajo Disciplinario, Atención al Ciudadano y Apoyo a la Gestión</w:t>
            </w:r>
          </w:p>
        </w:tc>
      </w:tr>
    </w:tbl>
    <w:p w:rsidR="00850A75" w:rsidRPr="003D4D12" w:rsidRDefault="00850A75" w:rsidP="00850A75">
      <w:pPr>
        <w:framePr w:w="9005" w:wrap="notBeside" w:vAnchor="text" w:hAnchor="text" w:xAlign="center" w:y="1"/>
        <w:rPr>
          <w:rFonts w:ascii="Arial" w:hAnsi="Arial" w:cs="Arial"/>
          <w:sz w:val="2"/>
          <w:szCs w:val="2"/>
        </w:rPr>
      </w:pPr>
    </w:p>
    <w:p w:rsidR="00850A75" w:rsidRPr="003D4D12" w:rsidRDefault="00850A75" w:rsidP="00850A75">
      <w:pPr>
        <w:rPr>
          <w:rFonts w:ascii="Arial" w:hAnsi="Arial" w:cs="Arial"/>
          <w:sz w:val="2"/>
          <w:szCs w:val="2"/>
        </w:rPr>
      </w:pPr>
    </w:p>
    <w:p w:rsidR="00850A75" w:rsidRPr="003D4D12" w:rsidRDefault="00850A75" w:rsidP="00850A75">
      <w:pPr>
        <w:spacing w:before="428" w:after="180" w:line="269" w:lineRule="exact"/>
        <w:ind w:left="220" w:right="180"/>
        <w:jc w:val="both"/>
        <w:rPr>
          <w:rFonts w:ascii="Arial" w:hAnsi="Arial" w:cs="Arial"/>
          <w:sz w:val="22"/>
        </w:rPr>
      </w:pPr>
      <w:r w:rsidRPr="003D4D12">
        <w:rPr>
          <w:rFonts w:ascii="Arial" w:hAnsi="Arial" w:cs="Arial"/>
          <w:sz w:val="22"/>
        </w:rPr>
        <w:t>Se debe reevaluar el sistema de codificación e incluir la explicación en el documento de presentación de las TRD.</w:t>
      </w:r>
    </w:p>
    <w:p w:rsidR="00850A75" w:rsidRDefault="00850A75" w:rsidP="00850A75">
      <w:pPr>
        <w:spacing w:after="240" w:line="269" w:lineRule="exact"/>
        <w:ind w:left="220" w:right="180"/>
        <w:jc w:val="both"/>
        <w:rPr>
          <w:rFonts w:ascii="Arial" w:hAnsi="Arial" w:cs="Arial"/>
          <w:sz w:val="22"/>
        </w:rPr>
      </w:pPr>
      <w:r w:rsidRPr="003D4D12">
        <w:rPr>
          <w:rFonts w:ascii="Arial" w:hAnsi="Arial" w:cs="Arial"/>
          <w:sz w:val="22"/>
        </w:rPr>
        <w:t>Adicionalmente, se encuentran dependencias que tienen asignado el mismo código, lo cual es improcedente porque un c</w:t>
      </w:r>
      <w:r w:rsidR="00D03049">
        <w:rPr>
          <w:rFonts w:ascii="Arial" w:hAnsi="Arial" w:cs="Arial"/>
          <w:sz w:val="22"/>
        </w:rPr>
        <w:t>ódigo justamente individualiza l</w:t>
      </w:r>
      <w:r w:rsidRPr="003D4D12">
        <w:rPr>
          <w:rFonts w:ascii="Arial" w:hAnsi="Arial" w:cs="Arial"/>
          <w:sz w:val="22"/>
        </w:rPr>
        <w:t xml:space="preserve">a producción documental de cada dependencia. Tal es el caso de las secciones </w:t>
      </w:r>
      <w:r w:rsidRPr="003D4D12">
        <w:rPr>
          <w:rStyle w:val="Cuerpodeltexto2Cursiva"/>
          <w:rFonts w:ascii="Arial" w:hAnsi="Arial" w:cs="Arial"/>
          <w:sz w:val="22"/>
        </w:rPr>
        <w:t>Grupo Interno de Trabajo Financiero 1</w:t>
      </w:r>
      <w:r w:rsidRPr="003D4D12">
        <w:rPr>
          <w:rFonts w:ascii="Arial" w:hAnsi="Arial" w:cs="Arial"/>
          <w:sz w:val="22"/>
        </w:rPr>
        <w:t xml:space="preserve"> y </w:t>
      </w:r>
      <w:r w:rsidRPr="003D4D12">
        <w:rPr>
          <w:rStyle w:val="Cuerpodeltexto2Cursiva"/>
          <w:rFonts w:ascii="Arial" w:hAnsi="Arial" w:cs="Arial"/>
          <w:sz w:val="22"/>
        </w:rPr>
        <w:t>Grupo interno de Trabajo Financiero 2</w:t>
      </w:r>
      <w:r w:rsidRPr="003D4D12">
        <w:rPr>
          <w:rFonts w:ascii="Arial" w:hAnsi="Arial" w:cs="Arial"/>
          <w:sz w:val="22"/>
        </w:rPr>
        <w:t xml:space="preserve"> que tienen el código 308.</w:t>
      </w:r>
    </w:p>
    <w:p w:rsidR="00850A75" w:rsidRPr="003D4D12" w:rsidRDefault="00850A75" w:rsidP="008327F8">
      <w:pPr>
        <w:spacing w:line="269" w:lineRule="exact"/>
        <w:ind w:left="220" w:right="180"/>
        <w:jc w:val="both"/>
        <w:rPr>
          <w:rFonts w:ascii="Arial" w:hAnsi="Arial" w:cs="Arial"/>
          <w:sz w:val="22"/>
        </w:rPr>
      </w:pPr>
      <w:r w:rsidRPr="003D4D12">
        <w:rPr>
          <w:rFonts w:ascii="Arial" w:hAnsi="Arial" w:cs="Arial"/>
          <w:sz w:val="22"/>
        </w:rPr>
        <w:t>De otra parte, existen casos en los que se asignaron códigos más altos a unidades administrativas que dependen de una unidad superior que tiene un código inferior. Por ejemplo, los grupos dependientes de la</w:t>
      </w:r>
      <w:r w:rsidR="008327F8">
        <w:rPr>
          <w:rFonts w:ascii="Arial" w:hAnsi="Arial" w:cs="Arial"/>
          <w:sz w:val="22"/>
        </w:rPr>
        <w:t xml:space="preserve"> </w:t>
      </w:r>
      <w:r w:rsidRPr="003D4D12">
        <w:rPr>
          <w:rStyle w:val="Cuerpodeltexto2Cursiva"/>
          <w:rFonts w:ascii="Arial" w:hAnsi="Arial" w:cs="Arial"/>
          <w:sz w:val="22"/>
        </w:rPr>
        <w:t>Vicepresidencia Jurídica,</w:t>
      </w:r>
      <w:r w:rsidRPr="003D4D12">
        <w:rPr>
          <w:rFonts w:ascii="Arial" w:hAnsi="Arial" w:cs="Arial"/>
          <w:sz w:val="22"/>
        </w:rPr>
        <w:t xml:space="preserve"> identificada con código 101, tienen asignado códigos como 701</w:t>
      </w:r>
      <w:proofErr w:type="gramStart"/>
      <w:r w:rsidRPr="003D4D12">
        <w:rPr>
          <w:rFonts w:ascii="Arial" w:hAnsi="Arial" w:cs="Arial"/>
          <w:sz w:val="22"/>
        </w:rPr>
        <w:t>,702,703</w:t>
      </w:r>
      <w:proofErr w:type="gramEnd"/>
      <w:r w:rsidRPr="003D4D12">
        <w:rPr>
          <w:rFonts w:ascii="Arial" w:hAnsi="Arial" w:cs="Arial"/>
          <w:sz w:val="22"/>
        </w:rPr>
        <w:t xml:space="preserve"> y </w:t>
      </w:r>
      <w:r w:rsidRPr="003D4D12">
        <w:rPr>
          <w:rFonts w:ascii="Arial" w:hAnsi="Arial" w:cs="Arial"/>
          <w:sz w:val="22"/>
        </w:rPr>
        <w:lastRenderedPageBreak/>
        <w:t xml:space="preserve">704, lo cual no evidencia la jerarquía. Así mismo la </w:t>
      </w:r>
      <w:r w:rsidR="00D03049">
        <w:rPr>
          <w:rStyle w:val="Cuerpodeltexto2Cursiva"/>
          <w:rFonts w:ascii="Arial" w:hAnsi="Arial" w:cs="Arial"/>
          <w:sz w:val="22"/>
        </w:rPr>
        <w:t>Vicepresidencia de Planeaci</w:t>
      </w:r>
      <w:r w:rsidRPr="003D4D12">
        <w:rPr>
          <w:rStyle w:val="Cuerpodeltexto2Cursiva"/>
          <w:rFonts w:ascii="Arial" w:hAnsi="Arial" w:cs="Arial"/>
          <w:sz w:val="22"/>
        </w:rPr>
        <w:t>ón Riesgos y entornos</w:t>
      </w:r>
      <w:r w:rsidRPr="003D4D12">
        <w:rPr>
          <w:rFonts w:ascii="Arial" w:hAnsi="Arial" w:cs="Arial"/>
          <w:sz w:val="22"/>
        </w:rPr>
        <w:t xml:space="preserve"> se le asignó el código 103 y sus grupos de trabajo se identifican con una codificación superior 601, 602, 603, 605,604.</w:t>
      </w:r>
    </w:p>
    <w:p w:rsidR="00DA370D" w:rsidRDefault="00DA370D" w:rsidP="00850A75">
      <w:pPr>
        <w:pStyle w:val="Cuerpodeltexto40"/>
        <w:shd w:val="clear" w:color="auto" w:fill="auto"/>
        <w:spacing w:after="209" w:line="220" w:lineRule="exact"/>
        <w:ind w:left="180"/>
        <w:jc w:val="both"/>
        <w:rPr>
          <w:rFonts w:ascii="Arial" w:hAnsi="Arial" w:cs="Arial"/>
          <w:sz w:val="22"/>
        </w:rPr>
      </w:pPr>
    </w:p>
    <w:p w:rsidR="003400EC" w:rsidRPr="00EA1700" w:rsidRDefault="00DA370D" w:rsidP="00DA370D">
      <w:pPr>
        <w:tabs>
          <w:tab w:val="left" w:pos="142"/>
          <w:tab w:val="left" w:pos="284"/>
        </w:tabs>
        <w:spacing w:after="240" w:line="269" w:lineRule="exact"/>
        <w:ind w:left="284" w:right="180"/>
        <w:jc w:val="both"/>
        <w:rPr>
          <w:rFonts w:ascii="Arial" w:hAnsi="Arial" w:cs="Arial"/>
          <w:color w:val="auto"/>
          <w:sz w:val="22"/>
          <w:szCs w:val="22"/>
          <w:lang w:val="es-CO"/>
        </w:rPr>
      </w:pPr>
      <w:r w:rsidRPr="00EA1700">
        <w:rPr>
          <w:rFonts w:ascii="Arial" w:hAnsi="Arial" w:cs="Arial"/>
          <w:color w:val="auto"/>
          <w:sz w:val="22"/>
          <w:szCs w:val="22"/>
          <w:lang w:val="es-CO"/>
        </w:rPr>
        <w:t xml:space="preserve">RESPUESTA </w:t>
      </w:r>
    </w:p>
    <w:p w:rsidR="00DA370D" w:rsidRPr="00EA1700" w:rsidRDefault="00DA370D" w:rsidP="00DA370D">
      <w:pPr>
        <w:tabs>
          <w:tab w:val="left" w:pos="142"/>
          <w:tab w:val="left" w:pos="284"/>
        </w:tabs>
        <w:spacing w:after="240" w:line="269" w:lineRule="exact"/>
        <w:ind w:left="284" w:right="180"/>
        <w:jc w:val="both"/>
        <w:rPr>
          <w:rFonts w:ascii="Arial" w:hAnsi="Arial" w:cs="Arial"/>
          <w:i/>
          <w:color w:val="auto"/>
          <w:sz w:val="22"/>
          <w:szCs w:val="22"/>
          <w:lang w:val="es-CO"/>
        </w:rPr>
      </w:pPr>
      <w:r w:rsidRPr="00EA1700">
        <w:rPr>
          <w:rFonts w:ascii="Arial" w:hAnsi="Arial" w:cs="Arial"/>
          <w:color w:val="auto"/>
          <w:sz w:val="22"/>
          <w:szCs w:val="22"/>
          <w:lang w:val="es-CO"/>
        </w:rPr>
        <w:t xml:space="preserve">Se acató la observación indicada y se </w:t>
      </w:r>
      <w:r w:rsidR="008E5C7F" w:rsidRPr="00EA1700">
        <w:rPr>
          <w:rFonts w:ascii="Arial" w:hAnsi="Arial" w:cs="Arial"/>
          <w:color w:val="auto"/>
          <w:sz w:val="22"/>
          <w:szCs w:val="22"/>
          <w:lang w:val="es-CO"/>
        </w:rPr>
        <w:t>reevalúa</w:t>
      </w:r>
      <w:r w:rsidRPr="00EA1700">
        <w:rPr>
          <w:rFonts w:ascii="Arial" w:hAnsi="Arial" w:cs="Arial"/>
          <w:color w:val="auto"/>
          <w:sz w:val="22"/>
          <w:szCs w:val="22"/>
          <w:lang w:val="es-CO"/>
        </w:rPr>
        <w:t xml:space="preserve"> el sistema de codificación </w:t>
      </w:r>
      <w:r w:rsidR="004B0CCB" w:rsidRPr="00EA1700">
        <w:rPr>
          <w:rFonts w:ascii="Arial" w:hAnsi="Arial" w:cs="Arial"/>
          <w:color w:val="auto"/>
          <w:sz w:val="22"/>
          <w:szCs w:val="22"/>
          <w:lang w:val="es-CO"/>
        </w:rPr>
        <w:t>corrigiendo</w:t>
      </w:r>
      <w:r w:rsidRPr="00EA1700">
        <w:rPr>
          <w:rFonts w:ascii="Arial" w:hAnsi="Arial" w:cs="Arial"/>
          <w:color w:val="auto"/>
          <w:sz w:val="22"/>
          <w:szCs w:val="22"/>
          <w:lang w:val="es-CO"/>
        </w:rPr>
        <w:t xml:space="preserve"> numeración repetida y evidenciando las </w:t>
      </w:r>
      <w:r w:rsidR="004B0CCB" w:rsidRPr="00EA1700">
        <w:rPr>
          <w:rFonts w:ascii="Arial" w:hAnsi="Arial" w:cs="Arial"/>
          <w:color w:val="auto"/>
          <w:sz w:val="22"/>
          <w:szCs w:val="22"/>
          <w:lang w:val="es-CO"/>
        </w:rPr>
        <w:t>jerarquías</w:t>
      </w:r>
      <w:r w:rsidRPr="00EA1700">
        <w:rPr>
          <w:rFonts w:ascii="Arial" w:hAnsi="Arial" w:cs="Arial"/>
          <w:color w:val="auto"/>
          <w:sz w:val="22"/>
          <w:szCs w:val="22"/>
          <w:lang w:val="es-CO"/>
        </w:rPr>
        <w:t xml:space="preserve"> de las dependencias</w:t>
      </w:r>
      <w:r w:rsidR="004624B5" w:rsidRPr="00EA1700">
        <w:rPr>
          <w:rFonts w:ascii="Arial" w:hAnsi="Arial" w:cs="Arial"/>
          <w:color w:val="auto"/>
          <w:sz w:val="22"/>
          <w:szCs w:val="22"/>
          <w:lang w:val="es-CO"/>
        </w:rPr>
        <w:t xml:space="preserve"> y se registra en</w:t>
      </w:r>
      <w:r w:rsidR="004624B5" w:rsidRPr="00EA1700">
        <w:rPr>
          <w:rFonts w:ascii="Arial" w:hAnsi="Arial" w:cs="Arial"/>
          <w:color w:val="auto"/>
          <w:sz w:val="22"/>
        </w:rPr>
        <w:t xml:space="preserve"> el documento </w:t>
      </w:r>
      <w:r w:rsidR="004624B5" w:rsidRPr="00EA1700">
        <w:rPr>
          <w:rFonts w:ascii="Arial" w:hAnsi="Arial" w:cs="Arial"/>
          <w:i/>
          <w:color w:val="auto"/>
          <w:sz w:val="22"/>
        </w:rPr>
        <w:t xml:space="preserve">Presentación Tablas de Retención Documental de la </w:t>
      </w:r>
      <w:r w:rsidR="00FC6D33" w:rsidRPr="00EA1700">
        <w:rPr>
          <w:rFonts w:ascii="Arial" w:hAnsi="Arial" w:cs="Arial"/>
          <w:i/>
          <w:color w:val="auto"/>
          <w:sz w:val="22"/>
        </w:rPr>
        <w:t>Agencia</w:t>
      </w:r>
      <w:r w:rsidR="004624B5" w:rsidRPr="00EA1700">
        <w:rPr>
          <w:rFonts w:ascii="Arial" w:hAnsi="Arial" w:cs="Arial"/>
          <w:i/>
          <w:color w:val="auto"/>
          <w:sz w:val="22"/>
        </w:rPr>
        <w:t xml:space="preserve"> Nacional de Infraestructura —ANI</w:t>
      </w:r>
      <w:r w:rsidR="0050779D" w:rsidRPr="00EA1700">
        <w:rPr>
          <w:rFonts w:ascii="Arial" w:hAnsi="Arial" w:cs="Arial"/>
          <w:i/>
          <w:color w:val="auto"/>
          <w:sz w:val="22"/>
        </w:rPr>
        <w:t xml:space="preserve"> - 5.</w:t>
      </w:r>
      <w:r w:rsidR="00074F1D" w:rsidRPr="00EA1700">
        <w:rPr>
          <w:rFonts w:ascii="Arial" w:hAnsi="Arial" w:cs="Arial"/>
          <w:i/>
          <w:color w:val="auto"/>
          <w:sz w:val="22"/>
        </w:rPr>
        <w:t xml:space="preserve"> CODIFICACION DE DEPENDENCIAS</w:t>
      </w:r>
      <w:r w:rsidRPr="00EA1700">
        <w:rPr>
          <w:rFonts w:ascii="Arial" w:hAnsi="Arial" w:cs="Arial"/>
          <w:i/>
          <w:color w:val="auto"/>
          <w:sz w:val="22"/>
          <w:szCs w:val="22"/>
          <w:lang w:val="es-CO"/>
        </w:rPr>
        <w:t>:</w:t>
      </w:r>
    </w:p>
    <w:p w:rsidR="00DA370D" w:rsidRPr="00EA1700" w:rsidRDefault="004624B5" w:rsidP="00DA370D">
      <w:pPr>
        <w:tabs>
          <w:tab w:val="left" w:pos="142"/>
          <w:tab w:val="left" w:pos="284"/>
        </w:tabs>
        <w:spacing w:after="240" w:line="269" w:lineRule="exact"/>
        <w:ind w:left="284" w:right="180"/>
        <w:jc w:val="both"/>
        <w:rPr>
          <w:rFonts w:ascii="Arial" w:hAnsi="Arial" w:cs="Arial"/>
          <w:color w:val="auto"/>
          <w:sz w:val="22"/>
        </w:rPr>
      </w:pPr>
      <w:r w:rsidRPr="00EA1700">
        <w:rPr>
          <w:rFonts w:ascii="Arial" w:hAnsi="Arial" w:cs="Arial"/>
          <w:color w:val="auto"/>
          <w:sz w:val="22"/>
        </w:rPr>
        <w:t xml:space="preserve">Para el caso de </w:t>
      </w:r>
      <w:r w:rsidRPr="00EA1700">
        <w:rPr>
          <w:rStyle w:val="Cuerpodeltexto2Cursiva"/>
          <w:rFonts w:ascii="Arial" w:hAnsi="Arial" w:cs="Arial"/>
          <w:color w:val="auto"/>
          <w:sz w:val="22"/>
        </w:rPr>
        <w:t>Grupo Interno de Trabajo Financiero 1</w:t>
      </w:r>
      <w:r w:rsidRPr="00EA1700">
        <w:rPr>
          <w:rFonts w:ascii="Arial" w:hAnsi="Arial" w:cs="Arial"/>
          <w:color w:val="auto"/>
          <w:sz w:val="22"/>
        </w:rPr>
        <w:t xml:space="preserve"> y </w:t>
      </w:r>
      <w:r w:rsidRPr="00EA1700">
        <w:rPr>
          <w:rStyle w:val="Cuerpodeltexto2Cursiva"/>
          <w:rFonts w:ascii="Arial" w:hAnsi="Arial" w:cs="Arial"/>
          <w:color w:val="auto"/>
          <w:sz w:val="22"/>
        </w:rPr>
        <w:t>Grupo interno de Trabajo Financiero 2</w:t>
      </w:r>
      <w:r w:rsidRPr="00EA1700">
        <w:rPr>
          <w:rFonts w:ascii="Arial" w:hAnsi="Arial" w:cs="Arial"/>
          <w:color w:val="auto"/>
          <w:sz w:val="22"/>
        </w:rPr>
        <w:t xml:space="preserve"> que tenían el código 308 se </w:t>
      </w:r>
      <w:r w:rsidR="003B6333" w:rsidRPr="00EA1700">
        <w:rPr>
          <w:rFonts w:ascii="Arial" w:hAnsi="Arial" w:cs="Arial"/>
          <w:color w:val="auto"/>
          <w:sz w:val="22"/>
        </w:rPr>
        <w:t>revisa</w:t>
      </w:r>
      <w:r w:rsidR="00694E6A" w:rsidRPr="00EA1700">
        <w:rPr>
          <w:rFonts w:ascii="Arial" w:hAnsi="Arial" w:cs="Arial"/>
          <w:color w:val="auto"/>
          <w:sz w:val="22"/>
        </w:rPr>
        <w:t xml:space="preserve"> y </w:t>
      </w:r>
      <w:r w:rsidR="003B6333" w:rsidRPr="00EA1700">
        <w:rPr>
          <w:rFonts w:ascii="Arial" w:hAnsi="Arial" w:cs="Arial"/>
          <w:color w:val="auto"/>
          <w:sz w:val="22"/>
        </w:rPr>
        <w:t>corrige</w:t>
      </w:r>
      <w:r w:rsidR="00694E6A" w:rsidRPr="00EA1700">
        <w:rPr>
          <w:rFonts w:ascii="Arial" w:hAnsi="Arial" w:cs="Arial"/>
          <w:color w:val="auto"/>
          <w:sz w:val="22"/>
        </w:rPr>
        <w:t>.</w:t>
      </w:r>
    </w:p>
    <w:p w:rsidR="004624B5" w:rsidRPr="00EA1700" w:rsidRDefault="00694E6A" w:rsidP="004624B5">
      <w:pPr>
        <w:spacing w:line="269" w:lineRule="exact"/>
        <w:ind w:left="220" w:right="180"/>
        <w:jc w:val="both"/>
        <w:rPr>
          <w:rFonts w:ascii="Arial" w:hAnsi="Arial" w:cs="Arial"/>
          <w:color w:val="auto"/>
          <w:sz w:val="22"/>
        </w:rPr>
      </w:pPr>
      <w:r w:rsidRPr="00EA1700">
        <w:rPr>
          <w:rFonts w:ascii="Arial" w:hAnsi="Arial" w:cs="Arial"/>
          <w:color w:val="auto"/>
          <w:sz w:val="22"/>
        </w:rPr>
        <w:t>Para l</w:t>
      </w:r>
      <w:r w:rsidR="004624B5" w:rsidRPr="00EA1700">
        <w:rPr>
          <w:rFonts w:ascii="Arial" w:hAnsi="Arial" w:cs="Arial"/>
          <w:color w:val="auto"/>
          <w:sz w:val="22"/>
        </w:rPr>
        <w:t xml:space="preserve">os grupos dependientes de la </w:t>
      </w:r>
      <w:r w:rsidR="004624B5" w:rsidRPr="00EA1700">
        <w:rPr>
          <w:rStyle w:val="Cuerpodeltexto2Cursiva"/>
          <w:rFonts w:ascii="Arial" w:hAnsi="Arial" w:cs="Arial"/>
          <w:color w:val="auto"/>
          <w:sz w:val="22"/>
        </w:rPr>
        <w:t>Vicepresidencia Jurídica,</w:t>
      </w:r>
      <w:r w:rsidR="004624B5" w:rsidRPr="00EA1700">
        <w:rPr>
          <w:rFonts w:ascii="Arial" w:hAnsi="Arial" w:cs="Arial"/>
          <w:color w:val="auto"/>
          <w:sz w:val="22"/>
        </w:rPr>
        <w:t xml:space="preserve"> </w:t>
      </w:r>
      <w:r w:rsidR="00734A69" w:rsidRPr="00EA1700">
        <w:rPr>
          <w:rFonts w:ascii="Arial" w:hAnsi="Arial" w:cs="Arial"/>
          <w:color w:val="auto"/>
          <w:sz w:val="22"/>
        </w:rPr>
        <w:t xml:space="preserve">se </w:t>
      </w:r>
      <w:r w:rsidR="003B6333" w:rsidRPr="00EA1700">
        <w:rPr>
          <w:rFonts w:ascii="Arial" w:hAnsi="Arial" w:cs="Arial"/>
          <w:color w:val="auto"/>
          <w:sz w:val="22"/>
        </w:rPr>
        <w:t xml:space="preserve">revisa </w:t>
      </w:r>
      <w:r w:rsidR="00734A69" w:rsidRPr="00EA1700">
        <w:rPr>
          <w:rFonts w:ascii="Arial" w:hAnsi="Arial" w:cs="Arial"/>
          <w:color w:val="auto"/>
          <w:sz w:val="22"/>
        </w:rPr>
        <w:t>y</w:t>
      </w:r>
      <w:r w:rsidRPr="00EA1700">
        <w:rPr>
          <w:rFonts w:ascii="Arial" w:hAnsi="Arial" w:cs="Arial"/>
          <w:color w:val="auto"/>
          <w:sz w:val="22"/>
        </w:rPr>
        <w:t xml:space="preserve"> corrig</w:t>
      </w:r>
      <w:r w:rsidR="003B6333" w:rsidRPr="00EA1700">
        <w:rPr>
          <w:rFonts w:ascii="Arial" w:hAnsi="Arial" w:cs="Arial"/>
          <w:color w:val="auto"/>
          <w:sz w:val="22"/>
        </w:rPr>
        <w:t>e</w:t>
      </w:r>
      <w:r w:rsidRPr="00EA1700">
        <w:rPr>
          <w:rFonts w:ascii="Arial" w:hAnsi="Arial" w:cs="Arial"/>
          <w:color w:val="auto"/>
          <w:sz w:val="22"/>
        </w:rPr>
        <w:t xml:space="preserve"> la codificación de forma que </w:t>
      </w:r>
      <w:r w:rsidR="004624B5" w:rsidRPr="00EA1700">
        <w:rPr>
          <w:rFonts w:ascii="Arial" w:hAnsi="Arial" w:cs="Arial"/>
          <w:color w:val="auto"/>
          <w:sz w:val="22"/>
        </w:rPr>
        <w:t xml:space="preserve"> evidencia la jerarquía</w:t>
      </w:r>
      <w:r w:rsidRPr="00EA1700">
        <w:rPr>
          <w:rFonts w:ascii="Arial" w:hAnsi="Arial" w:cs="Arial"/>
          <w:color w:val="auto"/>
          <w:sz w:val="22"/>
        </w:rPr>
        <w:t>, a</w:t>
      </w:r>
      <w:r w:rsidR="004624B5" w:rsidRPr="00EA1700">
        <w:rPr>
          <w:rFonts w:ascii="Arial" w:hAnsi="Arial" w:cs="Arial"/>
          <w:color w:val="auto"/>
          <w:sz w:val="22"/>
        </w:rPr>
        <w:t xml:space="preserve">sí mismo </w:t>
      </w:r>
      <w:r w:rsidRPr="00EA1700">
        <w:rPr>
          <w:rFonts w:ascii="Arial" w:hAnsi="Arial" w:cs="Arial"/>
          <w:color w:val="auto"/>
          <w:sz w:val="22"/>
        </w:rPr>
        <w:t xml:space="preserve">para los grupos dependientes de </w:t>
      </w:r>
      <w:r w:rsidR="004624B5" w:rsidRPr="00EA1700">
        <w:rPr>
          <w:rFonts w:ascii="Arial" w:hAnsi="Arial" w:cs="Arial"/>
          <w:color w:val="auto"/>
          <w:sz w:val="22"/>
        </w:rPr>
        <w:t xml:space="preserve">la </w:t>
      </w:r>
      <w:r w:rsidR="004624B5" w:rsidRPr="00EA1700">
        <w:rPr>
          <w:rStyle w:val="Cuerpodeltexto2Cursiva"/>
          <w:rFonts w:ascii="Arial" w:hAnsi="Arial" w:cs="Arial"/>
          <w:color w:val="auto"/>
          <w:sz w:val="22"/>
        </w:rPr>
        <w:t>Vicepresidencia de Planeación Riesgos y entornos</w:t>
      </w:r>
      <w:r w:rsidR="004624B5" w:rsidRPr="00EA1700">
        <w:rPr>
          <w:rFonts w:ascii="Arial" w:hAnsi="Arial" w:cs="Arial"/>
          <w:color w:val="auto"/>
          <w:sz w:val="22"/>
        </w:rPr>
        <w:t>.</w:t>
      </w:r>
    </w:p>
    <w:p w:rsidR="004624B5" w:rsidRPr="00EA1700" w:rsidRDefault="004624B5" w:rsidP="00DA370D">
      <w:pPr>
        <w:tabs>
          <w:tab w:val="left" w:pos="142"/>
          <w:tab w:val="left" w:pos="284"/>
        </w:tabs>
        <w:spacing w:after="240" w:line="269" w:lineRule="exact"/>
        <w:ind w:left="284" w:right="180"/>
        <w:jc w:val="both"/>
        <w:rPr>
          <w:rFonts w:ascii="Arial" w:hAnsi="Arial" w:cs="Arial"/>
          <w:color w:val="auto"/>
          <w:sz w:val="22"/>
          <w:szCs w:val="22"/>
        </w:rPr>
      </w:pPr>
    </w:p>
    <w:p w:rsidR="00850A75" w:rsidRPr="003D4D12" w:rsidRDefault="00850A75" w:rsidP="00850A75">
      <w:pPr>
        <w:pStyle w:val="Cuerpodeltexto40"/>
        <w:shd w:val="clear" w:color="auto" w:fill="auto"/>
        <w:spacing w:after="209" w:line="220" w:lineRule="exact"/>
        <w:ind w:left="180"/>
        <w:jc w:val="both"/>
        <w:rPr>
          <w:rFonts w:ascii="Arial" w:hAnsi="Arial" w:cs="Arial"/>
          <w:sz w:val="22"/>
        </w:rPr>
      </w:pPr>
      <w:r w:rsidRPr="003D4D12">
        <w:rPr>
          <w:rFonts w:ascii="Arial" w:hAnsi="Arial" w:cs="Arial"/>
          <w:sz w:val="22"/>
        </w:rPr>
        <w:t>RETENCIÓN DOCUMENTAL</w:t>
      </w:r>
    </w:p>
    <w:p w:rsidR="00850A75" w:rsidRPr="00CD1AEE" w:rsidRDefault="00850A75" w:rsidP="00850A75">
      <w:pPr>
        <w:spacing w:after="240" w:line="269" w:lineRule="exact"/>
        <w:ind w:left="180" w:right="180"/>
        <w:jc w:val="both"/>
        <w:rPr>
          <w:rFonts w:ascii="Arial" w:hAnsi="Arial" w:cs="Arial"/>
          <w:color w:val="auto"/>
          <w:sz w:val="22"/>
        </w:rPr>
      </w:pPr>
      <w:r w:rsidRPr="00CD1AEE">
        <w:rPr>
          <w:rFonts w:ascii="Arial" w:hAnsi="Arial" w:cs="Arial"/>
          <w:color w:val="auto"/>
          <w:sz w:val="22"/>
        </w:rPr>
        <w:t>Aunque se realizaron los ajustes solicitados en el anterior concepto se recomienda en el caso de los Contratos ampliar los tiempos de retención en el archivo de gestión, dado que poseen valores jurídicos y legales respectivamente y serán objeto de consulta frecuente en el Archivo de Gestión.</w:t>
      </w:r>
    </w:p>
    <w:p w:rsidR="003400EC" w:rsidRPr="00EA1700" w:rsidRDefault="003400EC" w:rsidP="003400EC">
      <w:pPr>
        <w:tabs>
          <w:tab w:val="left" w:pos="142"/>
          <w:tab w:val="left" w:pos="284"/>
        </w:tabs>
        <w:spacing w:after="240" w:line="269" w:lineRule="exact"/>
        <w:ind w:left="284" w:right="180"/>
        <w:jc w:val="both"/>
        <w:rPr>
          <w:rFonts w:ascii="Arial" w:hAnsi="Arial" w:cs="Arial"/>
          <w:color w:val="auto"/>
          <w:sz w:val="22"/>
          <w:szCs w:val="22"/>
          <w:lang w:val="es-CO"/>
        </w:rPr>
      </w:pPr>
      <w:r w:rsidRPr="00EA1700">
        <w:rPr>
          <w:rFonts w:ascii="Arial" w:hAnsi="Arial" w:cs="Arial"/>
          <w:color w:val="auto"/>
          <w:sz w:val="22"/>
          <w:szCs w:val="22"/>
          <w:lang w:val="es-CO"/>
        </w:rPr>
        <w:t xml:space="preserve">RESPUESTA </w:t>
      </w:r>
    </w:p>
    <w:p w:rsidR="005A3299" w:rsidRPr="00EA1700" w:rsidRDefault="003400EC" w:rsidP="00850A75">
      <w:pPr>
        <w:spacing w:after="240" w:line="269" w:lineRule="exact"/>
        <w:ind w:left="180" w:right="180"/>
        <w:jc w:val="both"/>
        <w:rPr>
          <w:rFonts w:ascii="Arial" w:hAnsi="Arial" w:cs="Arial"/>
          <w:color w:val="auto"/>
          <w:sz w:val="22"/>
        </w:rPr>
      </w:pPr>
      <w:r w:rsidRPr="00EA1700">
        <w:rPr>
          <w:rFonts w:ascii="Arial" w:hAnsi="Arial" w:cs="Arial"/>
          <w:color w:val="auto"/>
          <w:sz w:val="22"/>
        </w:rPr>
        <w:t>Se acató la observación indicada en el  acta de reunión mesa de trabajo ajustes TRD del 17 de abril de 2017 para la serie CONTRATOS</w:t>
      </w:r>
      <w:r w:rsidRPr="00EA1700">
        <w:rPr>
          <w:rFonts w:ascii="Arial" w:hAnsi="Arial" w:cs="Arial"/>
          <w:color w:val="auto"/>
          <w:sz w:val="22"/>
          <w:szCs w:val="22"/>
          <w:lang w:val="es-CO"/>
        </w:rPr>
        <w:t>,</w:t>
      </w:r>
      <w:r w:rsidRPr="00EA1700">
        <w:rPr>
          <w:rFonts w:ascii="Arial" w:hAnsi="Arial" w:cs="Arial"/>
          <w:color w:val="auto"/>
          <w:sz w:val="22"/>
        </w:rPr>
        <w:t xml:space="preserve"> se amplía el  tiempo de retención en el archivo de gestión para los CONTRATOS  de un (1) año a dos (2) años. </w:t>
      </w:r>
    </w:p>
    <w:p w:rsidR="00850A75" w:rsidRPr="003D4D12" w:rsidRDefault="00850A75" w:rsidP="00850A75">
      <w:pPr>
        <w:spacing w:after="279" w:line="269" w:lineRule="exact"/>
        <w:ind w:left="180" w:right="180"/>
        <w:jc w:val="both"/>
        <w:rPr>
          <w:rFonts w:ascii="Arial" w:hAnsi="Arial" w:cs="Arial"/>
          <w:sz w:val="22"/>
        </w:rPr>
      </w:pPr>
      <w:r w:rsidRPr="003D4D12">
        <w:rPr>
          <w:rFonts w:ascii="Arial" w:hAnsi="Arial" w:cs="Arial"/>
          <w:sz w:val="22"/>
        </w:rPr>
        <w:t xml:space="preserve">Se debe ajustar los tiempos de retención en las TRD, ya que en el caso de la subserie </w:t>
      </w:r>
      <w:r w:rsidRPr="003D4D12">
        <w:rPr>
          <w:rStyle w:val="Cuerpodeltexto2Cursiva"/>
          <w:rFonts w:ascii="Arial" w:hAnsi="Arial" w:cs="Arial"/>
          <w:sz w:val="22"/>
        </w:rPr>
        <w:t>Informes a Entes de Control de la Presidencia</w:t>
      </w:r>
      <w:r w:rsidRPr="003D4D12">
        <w:rPr>
          <w:rFonts w:ascii="Arial" w:hAnsi="Arial" w:cs="Arial"/>
          <w:sz w:val="22"/>
        </w:rPr>
        <w:t xml:space="preserve"> se determinó 50 años en el archivo central lo cual no corresponde con lo descrito en el documento de presentación de TRD allegado.</w:t>
      </w:r>
    </w:p>
    <w:p w:rsidR="000141D6" w:rsidRPr="00EA1700" w:rsidRDefault="000141D6" w:rsidP="000141D6">
      <w:pPr>
        <w:tabs>
          <w:tab w:val="left" w:pos="142"/>
          <w:tab w:val="left" w:pos="284"/>
        </w:tabs>
        <w:spacing w:after="240" w:line="269" w:lineRule="exact"/>
        <w:ind w:left="284" w:right="180"/>
        <w:jc w:val="both"/>
        <w:rPr>
          <w:rFonts w:ascii="Arial" w:hAnsi="Arial" w:cs="Arial"/>
          <w:color w:val="auto"/>
          <w:sz w:val="22"/>
          <w:szCs w:val="22"/>
          <w:lang w:val="es-CO"/>
        </w:rPr>
      </w:pPr>
      <w:r w:rsidRPr="00EA1700">
        <w:rPr>
          <w:rFonts w:ascii="Arial" w:hAnsi="Arial" w:cs="Arial"/>
          <w:color w:val="auto"/>
          <w:sz w:val="22"/>
          <w:szCs w:val="22"/>
          <w:lang w:val="es-CO"/>
        </w:rPr>
        <w:t xml:space="preserve">RESPUESTA </w:t>
      </w:r>
    </w:p>
    <w:p w:rsidR="001C72C1" w:rsidRPr="00EA1700" w:rsidRDefault="000141D6" w:rsidP="000141D6">
      <w:pPr>
        <w:tabs>
          <w:tab w:val="left" w:pos="142"/>
          <w:tab w:val="left" w:pos="284"/>
        </w:tabs>
        <w:spacing w:after="240" w:line="269" w:lineRule="exact"/>
        <w:ind w:left="284" w:right="180"/>
        <w:jc w:val="both"/>
        <w:rPr>
          <w:rFonts w:ascii="Arial" w:hAnsi="Arial" w:cs="Arial"/>
          <w:color w:val="auto"/>
          <w:sz w:val="22"/>
          <w:szCs w:val="22"/>
          <w:lang w:val="es-CO"/>
        </w:rPr>
      </w:pPr>
      <w:r w:rsidRPr="00EA1700">
        <w:rPr>
          <w:rFonts w:ascii="Arial" w:hAnsi="Arial" w:cs="Arial"/>
          <w:color w:val="auto"/>
          <w:sz w:val="22"/>
          <w:szCs w:val="22"/>
          <w:lang w:val="es-CO"/>
        </w:rPr>
        <w:t>Se acató la observación indicada y se corrige el tiempo de retención</w:t>
      </w:r>
      <w:r w:rsidR="005C3DD0" w:rsidRPr="00EA1700">
        <w:rPr>
          <w:rFonts w:ascii="Arial" w:hAnsi="Arial" w:cs="Arial"/>
          <w:color w:val="auto"/>
          <w:sz w:val="22"/>
          <w:szCs w:val="22"/>
          <w:lang w:val="es-CO"/>
        </w:rPr>
        <w:t xml:space="preserve"> en archivo central para la </w:t>
      </w:r>
      <w:r w:rsidRPr="00EA1700">
        <w:rPr>
          <w:rFonts w:ascii="Arial" w:hAnsi="Arial" w:cs="Arial"/>
          <w:color w:val="auto"/>
          <w:sz w:val="22"/>
          <w:szCs w:val="22"/>
          <w:lang w:val="es-CO"/>
        </w:rPr>
        <w:t xml:space="preserve"> subserie </w:t>
      </w:r>
      <w:r w:rsidR="008B04DE" w:rsidRPr="00EA1700">
        <w:rPr>
          <w:rFonts w:ascii="Arial" w:hAnsi="Arial" w:cs="Arial"/>
          <w:iCs/>
          <w:color w:val="auto"/>
          <w:szCs w:val="22"/>
          <w:lang w:val="es-CO"/>
        </w:rPr>
        <w:t>I</w:t>
      </w:r>
      <w:r w:rsidR="00EA2892" w:rsidRPr="00EA1700">
        <w:rPr>
          <w:rFonts w:ascii="Arial" w:hAnsi="Arial" w:cs="Arial"/>
          <w:iCs/>
          <w:color w:val="auto"/>
          <w:sz w:val="22"/>
          <w:szCs w:val="22"/>
          <w:lang w:val="es-CO"/>
        </w:rPr>
        <w:t>NFORMES A ENTES DE CONTROL</w:t>
      </w:r>
      <w:r w:rsidR="00EA2892" w:rsidRPr="00EA1700">
        <w:rPr>
          <w:rFonts w:ascii="Arial" w:hAnsi="Arial" w:cs="Arial"/>
          <w:i/>
          <w:iCs/>
          <w:color w:val="auto"/>
          <w:sz w:val="22"/>
          <w:szCs w:val="22"/>
          <w:lang w:val="es-CO"/>
        </w:rPr>
        <w:t xml:space="preserve"> </w:t>
      </w:r>
      <w:r w:rsidR="005C3DD0" w:rsidRPr="00EA1700">
        <w:rPr>
          <w:rFonts w:ascii="Arial" w:hAnsi="Arial" w:cs="Arial"/>
          <w:i/>
          <w:iCs/>
          <w:color w:val="auto"/>
          <w:sz w:val="22"/>
          <w:szCs w:val="22"/>
          <w:lang w:val="es-CO"/>
        </w:rPr>
        <w:t xml:space="preserve">en la Tabla de Retención Documental de Presidencia </w:t>
      </w:r>
      <w:r w:rsidRPr="00EA1700">
        <w:rPr>
          <w:rFonts w:ascii="Arial" w:hAnsi="Arial" w:cs="Arial"/>
          <w:color w:val="auto"/>
          <w:sz w:val="22"/>
          <w:szCs w:val="22"/>
          <w:lang w:val="es-CO"/>
        </w:rPr>
        <w:t xml:space="preserve">con lo descrito en el </w:t>
      </w:r>
      <w:r w:rsidR="005C3DD0" w:rsidRPr="00EA1700">
        <w:rPr>
          <w:rFonts w:ascii="Arial" w:hAnsi="Arial" w:cs="Arial"/>
          <w:color w:val="auto"/>
          <w:sz w:val="22"/>
        </w:rPr>
        <w:t xml:space="preserve">documento </w:t>
      </w:r>
      <w:r w:rsidR="005C3DD0" w:rsidRPr="00EA1700">
        <w:rPr>
          <w:rFonts w:ascii="Arial" w:hAnsi="Arial" w:cs="Arial"/>
          <w:i/>
          <w:color w:val="auto"/>
          <w:sz w:val="22"/>
        </w:rPr>
        <w:t>Presentación Tablas de R</w:t>
      </w:r>
      <w:r w:rsidR="00EA2892" w:rsidRPr="00EA1700">
        <w:rPr>
          <w:rFonts w:ascii="Arial" w:hAnsi="Arial" w:cs="Arial"/>
          <w:i/>
          <w:color w:val="auto"/>
          <w:sz w:val="22"/>
        </w:rPr>
        <w:t>etención Documental de la Agencia</w:t>
      </w:r>
      <w:r w:rsidR="005C3DD0" w:rsidRPr="00EA1700">
        <w:rPr>
          <w:rFonts w:ascii="Arial" w:hAnsi="Arial" w:cs="Arial"/>
          <w:i/>
          <w:color w:val="auto"/>
          <w:sz w:val="22"/>
        </w:rPr>
        <w:t xml:space="preserve"> Nacional de Infraestructura</w:t>
      </w:r>
      <w:r w:rsidR="005C3DD0" w:rsidRPr="00EA1700">
        <w:rPr>
          <w:rFonts w:ascii="Arial" w:hAnsi="Arial" w:cs="Arial"/>
          <w:color w:val="auto"/>
          <w:sz w:val="22"/>
          <w:szCs w:val="22"/>
          <w:lang w:val="es-CO"/>
        </w:rPr>
        <w:t xml:space="preserve"> </w:t>
      </w:r>
      <w:r w:rsidRPr="00EA1700">
        <w:rPr>
          <w:rFonts w:ascii="Arial" w:hAnsi="Arial" w:cs="Arial"/>
          <w:color w:val="auto"/>
          <w:sz w:val="22"/>
          <w:szCs w:val="22"/>
          <w:lang w:val="es-CO"/>
        </w:rPr>
        <w:t>que son 20 años</w:t>
      </w:r>
      <w:r w:rsidR="008F0263" w:rsidRPr="00EA1700">
        <w:rPr>
          <w:rFonts w:ascii="Arial" w:hAnsi="Arial" w:cs="Arial"/>
          <w:color w:val="auto"/>
          <w:sz w:val="22"/>
          <w:szCs w:val="22"/>
          <w:lang w:val="es-CO"/>
        </w:rPr>
        <w:t>.</w:t>
      </w:r>
    </w:p>
    <w:p w:rsidR="000141D6" w:rsidRPr="00561463" w:rsidRDefault="000141D6" w:rsidP="00850A75">
      <w:pPr>
        <w:pStyle w:val="Cuerpodeltexto40"/>
        <w:shd w:val="clear" w:color="auto" w:fill="auto"/>
        <w:spacing w:after="238" w:line="220" w:lineRule="exact"/>
        <w:ind w:left="180"/>
        <w:jc w:val="both"/>
        <w:rPr>
          <w:rFonts w:ascii="Arial" w:hAnsi="Arial" w:cs="Arial"/>
          <w:sz w:val="22"/>
          <w:lang w:val="es-CO"/>
        </w:rPr>
      </w:pPr>
    </w:p>
    <w:p w:rsidR="00850A75" w:rsidRPr="003D4D12" w:rsidRDefault="00850A75" w:rsidP="00850A75">
      <w:pPr>
        <w:pStyle w:val="Cuerpodeltexto40"/>
        <w:shd w:val="clear" w:color="auto" w:fill="auto"/>
        <w:spacing w:after="238" w:line="220" w:lineRule="exact"/>
        <w:ind w:left="180"/>
        <w:jc w:val="both"/>
        <w:rPr>
          <w:rFonts w:ascii="Arial" w:hAnsi="Arial" w:cs="Arial"/>
          <w:sz w:val="22"/>
        </w:rPr>
      </w:pPr>
      <w:r w:rsidRPr="003D4D12">
        <w:rPr>
          <w:rFonts w:ascii="Arial" w:hAnsi="Arial" w:cs="Arial"/>
          <w:sz w:val="22"/>
        </w:rPr>
        <w:t>DISPOSICIÓN FINAL</w:t>
      </w:r>
    </w:p>
    <w:p w:rsidR="00850A75" w:rsidRPr="00A25312" w:rsidRDefault="00850A75" w:rsidP="008F0263">
      <w:pPr>
        <w:spacing w:line="220" w:lineRule="exact"/>
        <w:ind w:left="180"/>
        <w:jc w:val="both"/>
        <w:rPr>
          <w:rFonts w:ascii="Arial" w:hAnsi="Arial" w:cs="Arial"/>
          <w:color w:val="auto"/>
          <w:sz w:val="22"/>
        </w:rPr>
      </w:pPr>
      <w:r w:rsidRPr="00A25312">
        <w:rPr>
          <w:rFonts w:ascii="Arial" w:hAnsi="Arial" w:cs="Arial"/>
          <w:color w:val="auto"/>
          <w:sz w:val="22"/>
        </w:rPr>
        <w:t>Se pudo evidenciar que no se realizaron la totalidad de los ajustes solicitados en el concepto anterior así:</w:t>
      </w:r>
    </w:p>
    <w:p w:rsidR="00850A75" w:rsidRPr="00A25312" w:rsidRDefault="00850A75" w:rsidP="008F0263">
      <w:pPr>
        <w:spacing w:line="269" w:lineRule="exact"/>
        <w:ind w:left="180" w:right="180"/>
        <w:jc w:val="both"/>
        <w:rPr>
          <w:rStyle w:val="Cuerpodeltexto2Arial10pto0"/>
          <w:color w:val="auto"/>
          <w:sz w:val="18"/>
        </w:rPr>
      </w:pPr>
      <w:r w:rsidRPr="00A25312">
        <w:rPr>
          <w:rFonts w:ascii="Arial" w:hAnsi="Arial" w:cs="Arial"/>
          <w:color w:val="auto"/>
          <w:sz w:val="22"/>
        </w:rPr>
        <w:lastRenderedPageBreak/>
        <w:t xml:space="preserve">En primer lugar, para la disposición final de series y subserie que se consolidan posteriormente en series de otras dependencias es fundamental hacer claridad en qué serie serán consolidados y realizar la respectiva justificación en la columna de procedimiento de la TRD, como en el caso de los documentos producidos por los grupos de la Vicepresidencia de Gestión Contractual. En este sentido se reitera la necesidad de efectuar una revisión para determinar si algunas series y subseries de las Tablas de Retención Documental se constituyen en documentación de apoyo en concordancia con el parágrafo del artículo 4 del Acuerdo 42 de 2002 y la necesidad de administrar un solo expediente de acuerdo con lo estipulado en el artículo 36 de la Ley 1437 de </w:t>
      </w:r>
      <w:r w:rsidRPr="00A25312">
        <w:rPr>
          <w:rStyle w:val="Cuerpodeltexto20"/>
          <w:rFonts w:ascii="Arial" w:hAnsi="Arial" w:cs="Arial"/>
          <w:color w:val="auto"/>
          <w:sz w:val="22"/>
        </w:rPr>
        <w:t>2011</w:t>
      </w:r>
      <w:r w:rsidRPr="00A25312">
        <w:rPr>
          <w:rStyle w:val="Cuerpodeltexto2Arial10pto0"/>
          <w:color w:val="auto"/>
          <w:sz w:val="18"/>
        </w:rPr>
        <w:t>.</w:t>
      </w:r>
    </w:p>
    <w:p w:rsidR="00A25312" w:rsidRDefault="00A25312" w:rsidP="00A25312">
      <w:pPr>
        <w:pStyle w:val="p94"/>
        <w:spacing w:line="249" w:lineRule="exact"/>
        <w:ind w:left="193"/>
        <w:jc w:val="both"/>
        <w:rPr>
          <w:rFonts w:ascii="Arial" w:hAnsi="Arial" w:cs="Arial"/>
          <w:sz w:val="22"/>
          <w:szCs w:val="22"/>
          <w:lang w:val="es-CO"/>
        </w:rPr>
      </w:pPr>
    </w:p>
    <w:p w:rsidR="00696279" w:rsidRPr="00EA1700" w:rsidRDefault="00696279" w:rsidP="00696279">
      <w:pPr>
        <w:tabs>
          <w:tab w:val="left" w:pos="142"/>
          <w:tab w:val="left" w:pos="284"/>
        </w:tabs>
        <w:spacing w:after="240" w:line="269" w:lineRule="exact"/>
        <w:ind w:left="284" w:right="180"/>
        <w:jc w:val="both"/>
        <w:rPr>
          <w:rFonts w:ascii="Arial" w:hAnsi="Arial" w:cs="Arial"/>
          <w:color w:val="auto"/>
          <w:sz w:val="22"/>
          <w:szCs w:val="22"/>
          <w:lang w:val="es-CO"/>
        </w:rPr>
      </w:pPr>
      <w:r w:rsidRPr="00EA1700">
        <w:rPr>
          <w:rFonts w:ascii="Arial" w:hAnsi="Arial" w:cs="Arial"/>
          <w:color w:val="auto"/>
          <w:sz w:val="22"/>
          <w:szCs w:val="22"/>
          <w:lang w:val="es-CO"/>
        </w:rPr>
        <w:t xml:space="preserve">RESPUESTA </w:t>
      </w:r>
    </w:p>
    <w:p w:rsidR="00696279" w:rsidRPr="00EA1700" w:rsidRDefault="00696279" w:rsidP="00A25312">
      <w:pPr>
        <w:pStyle w:val="p94"/>
        <w:spacing w:line="249" w:lineRule="exact"/>
        <w:ind w:left="193"/>
        <w:jc w:val="both"/>
        <w:rPr>
          <w:rFonts w:ascii="Arial" w:hAnsi="Arial" w:cs="Arial"/>
          <w:sz w:val="22"/>
          <w:szCs w:val="22"/>
          <w:lang w:val="es-CO"/>
        </w:rPr>
      </w:pPr>
    </w:p>
    <w:p w:rsidR="00876875" w:rsidRPr="00EA1700" w:rsidRDefault="00876875" w:rsidP="00876875">
      <w:pPr>
        <w:ind w:left="284"/>
        <w:jc w:val="both"/>
        <w:rPr>
          <w:rFonts w:ascii="Arial" w:hAnsi="Arial" w:cs="Arial"/>
          <w:color w:val="auto"/>
          <w:sz w:val="22"/>
        </w:rPr>
      </w:pPr>
      <w:r w:rsidRPr="00EA1700">
        <w:rPr>
          <w:rFonts w:ascii="Arial" w:hAnsi="Arial" w:cs="Arial"/>
          <w:color w:val="auto"/>
          <w:sz w:val="22"/>
        </w:rPr>
        <w:t xml:space="preserve">Se acató la observación indicada en el  acta de reunión mesa de trabajo ajustes TRD del 17 de abril de 2017 para la serie CONTRATOS, la cual fue suprimida de los grupos </w:t>
      </w:r>
      <w:r w:rsidRPr="00EA1700">
        <w:rPr>
          <w:rFonts w:ascii="Arial" w:hAnsi="Arial" w:cs="Arial"/>
          <w:color w:val="auto"/>
          <w:sz w:val="22"/>
          <w:lang w:val="es-CO"/>
        </w:rPr>
        <w:t>la Vicepresidencia de Gestión Contractual</w:t>
      </w:r>
      <w:r w:rsidRPr="00EA1700">
        <w:rPr>
          <w:rFonts w:ascii="Arial" w:hAnsi="Arial" w:cs="Arial"/>
          <w:color w:val="auto"/>
          <w:sz w:val="22"/>
        </w:rPr>
        <w:t xml:space="preserve"> : Grupo Interno de Trabajo de Proyectos Férreos y Portuarios, el Grupo Interno de Trabajo de Proyectos Carreteros, Estrategia Contractual, Permisos y Modificaciones, Grupo Interno de Trabajo de Proyectos Carreteros 1, el Grupo Interno de Trabajo de Proyectos Carreteros 2, el Grupo Interno de Trabajo Financiero 1, Vicepresidencia de Gestión Contractual – Área Proyectos Aeroportuarios el Grupo Interno de Trabajo Financiero 2.</w:t>
      </w:r>
    </w:p>
    <w:p w:rsidR="00876875" w:rsidRPr="00EA1700" w:rsidRDefault="00876875" w:rsidP="00876875">
      <w:pPr>
        <w:jc w:val="both"/>
        <w:rPr>
          <w:rFonts w:ascii="Arial" w:hAnsi="Arial" w:cs="Arial"/>
          <w:color w:val="auto"/>
          <w:sz w:val="22"/>
        </w:rPr>
      </w:pPr>
    </w:p>
    <w:p w:rsidR="00876875" w:rsidRPr="00EA1700" w:rsidRDefault="00876875" w:rsidP="00876875">
      <w:pPr>
        <w:spacing w:after="399" w:line="269" w:lineRule="exact"/>
        <w:ind w:left="284" w:right="180"/>
        <w:jc w:val="both"/>
        <w:rPr>
          <w:rFonts w:ascii="Arial" w:hAnsi="Arial" w:cs="Arial"/>
          <w:color w:val="auto"/>
          <w:sz w:val="22"/>
        </w:rPr>
      </w:pPr>
      <w:r w:rsidRPr="00EA1700">
        <w:rPr>
          <w:rFonts w:ascii="Arial" w:hAnsi="Arial" w:cs="Arial"/>
          <w:color w:val="auto"/>
          <w:sz w:val="22"/>
        </w:rPr>
        <w:t xml:space="preserve">En el documento </w:t>
      </w:r>
      <w:r w:rsidRPr="00EA1700">
        <w:rPr>
          <w:rFonts w:ascii="Arial" w:hAnsi="Arial" w:cs="Arial"/>
          <w:i/>
          <w:color w:val="auto"/>
          <w:sz w:val="22"/>
        </w:rPr>
        <w:t xml:space="preserve">Presentación Tablas de Retención Documental de la </w:t>
      </w:r>
      <w:r w:rsidR="00FC6D33" w:rsidRPr="00EA1700">
        <w:rPr>
          <w:rFonts w:ascii="Arial" w:hAnsi="Arial" w:cs="Arial"/>
          <w:i/>
          <w:color w:val="auto"/>
          <w:sz w:val="22"/>
        </w:rPr>
        <w:t>Agencia</w:t>
      </w:r>
      <w:r w:rsidRPr="00EA1700">
        <w:rPr>
          <w:rFonts w:ascii="Arial" w:hAnsi="Arial" w:cs="Arial"/>
          <w:i/>
          <w:color w:val="auto"/>
          <w:sz w:val="22"/>
        </w:rPr>
        <w:t xml:space="preserve"> Naciona</w:t>
      </w:r>
      <w:r w:rsidR="008F0263" w:rsidRPr="00EA1700">
        <w:rPr>
          <w:rFonts w:ascii="Arial" w:hAnsi="Arial" w:cs="Arial"/>
          <w:i/>
          <w:color w:val="auto"/>
          <w:sz w:val="22"/>
        </w:rPr>
        <w:t>l de Infraestructura —ANI – 1.  INTRODUCCION</w:t>
      </w:r>
      <w:r w:rsidR="008F0263" w:rsidRPr="00EA1700">
        <w:rPr>
          <w:rFonts w:ascii="Arial" w:hAnsi="Arial" w:cs="Arial"/>
          <w:color w:val="auto"/>
          <w:sz w:val="22"/>
        </w:rPr>
        <w:t xml:space="preserve"> </w:t>
      </w:r>
      <w:r w:rsidRPr="00EA1700">
        <w:rPr>
          <w:rFonts w:ascii="Arial" w:hAnsi="Arial" w:cs="Arial"/>
          <w:color w:val="auto"/>
          <w:sz w:val="22"/>
        </w:rPr>
        <w:t>se explica el momento en el cual se incorpora y conforma el expediente de la serie CONTRATOS; de acuerdo con las funciones de las dependencias para la etapa precontractual interviene el Grupo Interno de Trabajo Contratación y para las etapas contractuales y pos contractual intervienen la Vicepresidencia de Gestión Contractual y la Vicepresidencia Ejecutiva.</w:t>
      </w:r>
    </w:p>
    <w:p w:rsidR="00784A09" w:rsidRPr="00EA1700" w:rsidRDefault="00784A09" w:rsidP="00784A09">
      <w:pPr>
        <w:spacing w:after="399" w:line="269" w:lineRule="exact"/>
        <w:ind w:left="284" w:right="180"/>
        <w:jc w:val="both"/>
        <w:rPr>
          <w:rFonts w:ascii="Arial" w:hAnsi="Arial" w:cs="Arial"/>
          <w:color w:val="auto"/>
          <w:sz w:val="22"/>
        </w:rPr>
      </w:pPr>
      <w:r w:rsidRPr="00EA1700">
        <w:rPr>
          <w:rFonts w:ascii="Arial" w:hAnsi="Arial" w:cs="Arial"/>
          <w:color w:val="auto"/>
          <w:sz w:val="22"/>
        </w:rPr>
        <w:t>En consecuencia, los documentos que hacen parte de un determinado contrato de concesión o de interventoría se administran en un solo expediente de acuerdo con lo estipulado en el artículo 36 de la Ley 1437 de 2011 y  se archivan en las subcarpetas de la dependencia a que corresponde la función y a su vez se vela por el cumplimiento del orden original y se lleva un inventario documental unificado para cada contrato de concesión y de interventoría por lo que en las tablas de retención documental se dejó en la columna procedimiento la siguiente observación: “ Conservación total: Los documentos producidos hacen parte del contrato de concesión reposan finalmente en el archivo de gestión centralizado misional de los Contratos de Concesión.  Posee valores secundarios para la investigación, la ciencia y la cultura. Cumplido el tiempo de retención en la entidad será objeto de transferencia secundaria al Archivo General de la Nación en su totalidad.”</w:t>
      </w:r>
    </w:p>
    <w:p w:rsidR="00850A75" w:rsidRPr="00EA1700" w:rsidRDefault="00850A75" w:rsidP="00850A75">
      <w:pPr>
        <w:spacing w:after="240" w:line="269" w:lineRule="exact"/>
        <w:ind w:left="180" w:right="180"/>
        <w:jc w:val="both"/>
        <w:rPr>
          <w:rFonts w:ascii="Arial" w:hAnsi="Arial" w:cs="Arial"/>
          <w:color w:val="auto"/>
          <w:sz w:val="22"/>
        </w:rPr>
      </w:pPr>
      <w:r w:rsidRPr="00EA1700">
        <w:rPr>
          <w:rFonts w:ascii="Arial" w:hAnsi="Arial" w:cs="Arial"/>
          <w:color w:val="auto"/>
          <w:sz w:val="22"/>
        </w:rPr>
        <w:t>En segundo lugar, se solicita replantear la disposición final de la serie Derechos de Petición de eliminación a selección, toda vez que en esta serie se representa la relación de los ciudadanos con la AN</w:t>
      </w:r>
      <w:r w:rsidR="00143F3C" w:rsidRPr="00EA1700">
        <w:rPr>
          <w:rFonts w:ascii="Arial" w:hAnsi="Arial" w:cs="Arial"/>
          <w:color w:val="auto"/>
          <w:sz w:val="22"/>
        </w:rPr>
        <w:t>I</w:t>
      </w:r>
      <w:r w:rsidRPr="00EA1700">
        <w:rPr>
          <w:rFonts w:ascii="Arial" w:hAnsi="Arial" w:cs="Arial"/>
          <w:color w:val="auto"/>
          <w:sz w:val="22"/>
        </w:rPr>
        <w:t xml:space="preserve"> y, tal como se menciona en el documento introductorio de las TRD, "proporcionan información acerca de los requerimientos de información, reclamos, solicitudes u observaciones que los ciudadanos han hecho directamente a la Agencia sobre temas que no tiene que ver con la misión de la entidad".</w:t>
      </w:r>
    </w:p>
    <w:p w:rsidR="00721E7F" w:rsidRPr="00EA1700" w:rsidRDefault="00721E7F" w:rsidP="00E260BD">
      <w:pPr>
        <w:spacing w:after="399" w:line="269" w:lineRule="exact"/>
        <w:ind w:left="284" w:right="180"/>
        <w:jc w:val="both"/>
        <w:rPr>
          <w:rFonts w:ascii="Arial" w:hAnsi="Arial" w:cs="Arial"/>
          <w:color w:val="auto"/>
          <w:sz w:val="22"/>
        </w:rPr>
      </w:pPr>
    </w:p>
    <w:p w:rsidR="00E260BD" w:rsidRPr="00EA1700" w:rsidRDefault="00E260BD" w:rsidP="00E260BD">
      <w:pPr>
        <w:spacing w:after="399" w:line="269" w:lineRule="exact"/>
        <w:ind w:left="284" w:right="180"/>
        <w:jc w:val="both"/>
        <w:rPr>
          <w:rFonts w:ascii="Arial" w:hAnsi="Arial" w:cs="Arial"/>
          <w:color w:val="auto"/>
          <w:sz w:val="22"/>
        </w:rPr>
      </w:pPr>
      <w:r w:rsidRPr="00EA1700">
        <w:rPr>
          <w:rFonts w:ascii="Arial" w:hAnsi="Arial" w:cs="Arial"/>
          <w:color w:val="auto"/>
          <w:sz w:val="22"/>
        </w:rPr>
        <w:lastRenderedPageBreak/>
        <w:t xml:space="preserve">RESPUESTA </w:t>
      </w:r>
    </w:p>
    <w:p w:rsidR="00E260BD" w:rsidRPr="00EA1700" w:rsidRDefault="00E260BD" w:rsidP="00E260BD">
      <w:pPr>
        <w:spacing w:after="399" w:line="269" w:lineRule="exact"/>
        <w:ind w:left="284" w:right="180"/>
        <w:jc w:val="both"/>
        <w:rPr>
          <w:rFonts w:ascii="Arial" w:hAnsi="Arial" w:cs="Arial"/>
          <w:color w:val="auto"/>
          <w:sz w:val="22"/>
        </w:rPr>
      </w:pPr>
      <w:r w:rsidRPr="00EA1700">
        <w:rPr>
          <w:rFonts w:ascii="Arial" w:hAnsi="Arial" w:cs="Arial"/>
          <w:color w:val="auto"/>
          <w:sz w:val="22"/>
        </w:rPr>
        <w:t>Se acató la observación indicada en el  acta de reunión mesa de trabajo ajustes TRD del 17 de abril de 2017 para la subserie documental DERECHOS DE PETICION DE CARÁCTER GENERAL Se replanteó la disposición final</w:t>
      </w:r>
      <w:r w:rsidR="00213EA9" w:rsidRPr="00EA1700">
        <w:rPr>
          <w:rFonts w:ascii="Arial" w:hAnsi="Arial" w:cs="Arial"/>
          <w:color w:val="auto"/>
          <w:sz w:val="22"/>
        </w:rPr>
        <w:t xml:space="preserve"> de eliminación a selección,</w:t>
      </w:r>
      <w:r w:rsidRPr="00EA1700">
        <w:rPr>
          <w:rFonts w:ascii="Arial" w:hAnsi="Arial" w:cs="Arial"/>
          <w:color w:val="auto"/>
          <w:sz w:val="22"/>
        </w:rPr>
        <w:t xml:space="preserve"> por lo que en las tablas de retención documental se dejó en la columna procedimiento la siguiente observación:</w:t>
      </w:r>
    </w:p>
    <w:p w:rsidR="00CD1AEE" w:rsidRPr="00EA1700" w:rsidRDefault="00E260BD" w:rsidP="00E260BD">
      <w:pPr>
        <w:spacing w:after="399" w:line="269" w:lineRule="exact"/>
        <w:ind w:left="284" w:right="180"/>
        <w:jc w:val="both"/>
        <w:rPr>
          <w:rFonts w:ascii="Arial" w:hAnsi="Arial" w:cs="Arial"/>
          <w:color w:val="auto"/>
          <w:sz w:val="22"/>
        </w:rPr>
      </w:pPr>
      <w:r w:rsidRPr="00EA1700">
        <w:rPr>
          <w:rFonts w:ascii="Arial" w:hAnsi="Arial" w:cs="Arial"/>
          <w:color w:val="auto"/>
          <w:sz w:val="22"/>
        </w:rPr>
        <w:t>Selección: Documentos que contienen información acerca de los requerimientos que los ciudadanos han hecho directamente a la Agencia cuyos temas corresponden a una variada gama de materias. Se seleccionará una muestra diferenciada por cada oficina productora conformada por porcentajes del 5% de la producción total referida a temas que exclusivamente maneja cada dependencia, a excepción de la TRD del Área Gestión Documental, por tratarse de respuestas a solicitudes de copias de documentos, información repetitiva y uniforme</w:t>
      </w:r>
    </w:p>
    <w:p w:rsidR="00850A75" w:rsidRPr="003D4D12" w:rsidRDefault="00850A75" w:rsidP="00850A75">
      <w:pPr>
        <w:spacing w:after="279" w:line="269" w:lineRule="exact"/>
        <w:ind w:left="180" w:right="180"/>
        <w:jc w:val="both"/>
        <w:rPr>
          <w:rFonts w:ascii="Arial" w:hAnsi="Arial" w:cs="Arial"/>
          <w:sz w:val="22"/>
        </w:rPr>
      </w:pPr>
      <w:r w:rsidRPr="003D4D12">
        <w:rPr>
          <w:rFonts w:ascii="Arial" w:hAnsi="Arial" w:cs="Arial"/>
          <w:sz w:val="22"/>
        </w:rPr>
        <w:t xml:space="preserve">Para el caso de los INFORMES A ENTIDADES DE CONTROL, INFORMES AL CONGRESO DE LA REPUBLICA producidos por la Presidencia de la entidad no es coherente el siguiente procedimiento </w:t>
      </w:r>
      <w:r w:rsidRPr="003D4D12">
        <w:rPr>
          <w:rStyle w:val="Cuerpodeltexto20"/>
          <w:rFonts w:ascii="Arial" w:hAnsi="Arial" w:cs="Arial"/>
          <w:sz w:val="22"/>
        </w:rPr>
        <w:t>"</w:t>
      </w:r>
      <w:r w:rsidRPr="003D4D12">
        <w:rPr>
          <w:rStyle w:val="Cuerpodeltexto2Cursiva"/>
          <w:rFonts w:ascii="Arial" w:hAnsi="Arial" w:cs="Arial"/>
          <w:sz w:val="22"/>
        </w:rPr>
        <w:t>Eliminación: Cumplido el tiempo de</w:t>
      </w:r>
      <w:r w:rsidRPr="003D4D12">
        <w:rPr>
          <w:rStyle w:val="Cuerpodeltexto20"/>
          <w:rFonts w:ascii="Arial" w:hAnsi="Arial" w:cs="Arial"/>
          <w:sz w:val="22"/>
        </w:rPr>
        <w:t xml:space="preserve"> retención </w:t>
      </w:r>
      <w:r w:rsidRPr="003D4D12">
        <w:rPr>
          <w:rStyle w:val="Cuerpodeltexto2Cursiva"/>
          <w:rFonts w:ascii="Arial" w:hAnsi="Arial" w:cs="Arial"/>
          <w:sz w:val="22"/>
        </w:rPr>
        <w:t>en archivo central se eliminan,</w:t>
      </w:r>
      <w:r w:rsidR="00143F3C">
        <w:rPr>
          <w:rStyle w:val="Cuerpodeltexto2Cursiva"/>
          <w:rFonts w:ascii="Arial" w:hAnsi="Arial" w:cs="Arial"/>
          <w:sz w:val="22"/>
        </w:rPr>
        <w:t xml:space="preserve"> no posee valores secundarios, l</w:t>
      </w:r>
      <w:r w:rsidRPr="003D4D12">
        <w:rPr>
          <w:rStyle w:val="Cuerpodeltexto2Cursiva"/>
          <w:rFonts w:ascii="Arial" w:hAnsi="Arial" w:cs="Arial"/>
          <w:sz w:val="22"/>
        </w:rPr>
        <w:t>os informes son consolidados en la entidad a la cual son enviados",</w:t>
      </w:r>
      <w:r w:rsidRPr="003D4D12">
        <w:rPr>
          <w:rFonts w:ascii="Arial" w:hAnsi="Arial" w:cs="Arial"/>
          <w:sz w:val="22"/>
        </w:rPr>
        <w:t xml:space="preserve"> Por lo anterior es importante aclarar que la responsabilidad de preservar la información es de la ENTIDAD PRODUCTORA, debido a su función.</w:t>
      </w:r>
    </w:p>
    <w:p w:rsidR="00182E97" w:rsidRPr="00EA1700" w:rsidRDefault="00182E97" w:rsidP="00182E97">
      <w:pPr>
        <w:spacing w:after="399" w:line="269" w:lineRule="exact"/>
        <w:ind w:left="284" w:right="180"/>
        <w:jc w:val="both"/>
        <w:rPr>
          <w:rFonts w:ascii="Arial" w:hAnsi="Arial" w:cs="Arial"/>
          <w:color w:val="auto"/>
          <w:sz w:val="22"/>
        </w:rPr>
      </w:pPr>
      <w:r w:rsidRPr="00EA1700">
        <w:rPr>
          <w:rFonts w:ascii="Arial" w:hAnsi="Arial" w:cs="Arial"/>
          <w:color w:val="auto"/>
          <w:sz w:val="22"/>
        </w:rPr>
        <w:t xml:space="preserve">RESPUESTA </w:t>
      </w:r>
    </w:p>
    <w:p w:rsidR="00954EA6" w:rsidRPr="003D4D12" w:rsidRDefault="00182E97" w:rsidP="00954EA6">
      <w:pPr>
        <w:spacing w:after="279" w:line="269" w:lineRule="exact"/>
        <w:ind w:left="180" w:right="180"/>
        <w:jc w:val="both"/>
        <w:rPr>
          <w:rFonts w:ascii="Arial" w:hAnsi="Arial" w:cs="Arial"/>
          <w:sz w:val="22"/>
        </w:rPr>
      </w:pPr>
      <w:r w:rsidRPr="00EA1700">
        <w:rPr>
          <w:rFonts w:ascii="Arial" w:hAnsi="Arial" w:cs="Arial"/>
          <w:color w:val="auto"/>
          <w:sz w:val="22"/>
        </w:rPr>
        <w:t xml:space="preserve">Se acató la observación indicada </w:t>
      </w:r>
      <w:r w:rsidR="00004D82" w:rsidRPr="00EA1700">
        <w:rPr>
          <w:rFonts w:ascii="Arial" w:hAnsi="Arial" w:cs="Arial"/>
          <w:color w:val="auto"/>
          <w:sz w:val="22"/>
        </w:rPr>
        <w:t>para los INFORMES A ENTIDADES DE CONTROL, INFORMES AL CONGRESO DE LA REPUBLICA producidos por la Presidencia</w:t>
      </w:r>
      <w:r w:rsidR="00954EA6" w:rsidRPr="00EA1700">
        <w:rPr>
          <w:rFonts w:ascii="Arial" w:hAnsi="Arial" w:cs="Arial"/>
          <w:color w:val="auto"/>
          <w:sz w:val="22"/>
        </w:rPr>
        <w:t xml:space="preserve"> respecto de la responsabilidad de preservar la información en la </w:t>
      </w:r>
      <w:r w:rsidR="00177120" w:rsidRPr="00EA1700">
        <w:rPr>
          <w:rFonts w:ascii="Arial" w:hAnsi="Arial" w:cs="Arial"/>
          <w:color w:val="auto"/>
          <w:sz w:val="22"/>
        </w:rPr>
        <w:t xml:space="preserve"> Entidad</w:t>
      </w:r>
      <w:r w:rsidR="00954EA6" w:rsidRPr="00EA1700">
        <w:rPr>
          <w:rFonts w:ascii="Arial" w:hAnsi="Arial" w:cs="Arial"/>
          <w:color w:val="auto"/>
          <w:sz w:val="22"/>
        </w:rPr>
        <w:t xml:space="preserve">  </w:t>
      </w:r>
      <w:r w:rsidR="00954EA6">
        <w:rPr>
          <w:rFonts w:ascii="Arial" w:hAnsi="Arial" w:cs="Arial"/>
          <w:sz w:val="22"/>
        </w:rPr>
        <w:t xml:space="preserve">y se registra en la Tablas de Retención Documental de la </w:t>
      </w:r>
      <w:r w:rsidR="00EC7C8D">
        <w:rPr>
          <w:rFonts w:ascii="Arial" w:hAnsi="Arial" w:cs="Arial"/>
          <w:sz w:val="22"/>
        </w:rPr>
        <w:t>Presidencia</w:t>
      </w:r>
      <w:r w:rsidR="00954EA6">
        <w:rPr>
          <w:rFonts w:ascii="Arial" w:hAnsi="Arial" w:cs="Arial"/>
          <w:sz w:val="22"/>
        </w:rPr>
        <w:t xml:space="preserve"> en el siguiente procedimiento: </w:t>
      </w:r>
    </w:p>
    <w:p w:rsidR="00012D6E" w:rsidRPr="00182E97" w:rsidRDefault="00954EA6" w:rsidP="00182E97">
      <w:pPr>
        <w:spacing w:after="399" w:line="269" w:lineRule="exact"/>
        <w:ind w:left="284" w:right="180"/>
        <w:jc w:val="both"/>
        <w:rPr>
          <w:rFonts w:ascii="Arial" w:hAnsi="Arial" w:cs="Arial"/>
          <w:color w:val="FF0000"/>
          <w:sz w:val="22"/>
        </w:rPr>
      </w:pPr>
      <w:r w:rsidRPr="003D4D12">
        <w:rPr>
          <w:rFonts w:ascii="Arial" w:hAnsi="Arial" w:cs="Arial"/>
          <w:sz w:val="22"/>
        </w:rPr>
        <w:t>INFORMES A ENTIDADES DE CONTROL</w:t>
      </w:r>
      <w:r w:rsidR="00177120">
        <w:rPr>
          <w:rFonts w:ascii="Arial" w:hAnsi="Arial" w:cs="Arial"/>
          <w:sz w:val="22"/>
        </w:rPr>
        <w:t>: Procedimiento,  “</w:t>
      </w:r>
      <w:r w:rsidR="00177120" w:rsidRPr="00177120">
        <w:rPr>
          <w:rFonts w:ascii="Arial" w:hAnsi="Arial" w:cs="Arial"/>
          <w:sz w:val="22"/>
        </w:rPr>
        <w:t>Conservación total: Documentos que contienen información de  la forma en que se han ejecutado los proyectos de la entidad frente a las metas programadas y el marco de referencia del plan de desarrollo de la administración nacional de turno. Posee valores secundarios para la investigación, la ciencia y la cultura. Al terminar los tiempos de retención en la entidad será objeto de transferencia secundaria al Archivo General de la Nación en su totalidad</w:t>
      </w:r>
      <w:r w:rsidR="00177120">
        <w:rPr>
          <w:rFonts w:ascii="Arial" w:hAnsi="Arial" w:cs="Arial"/>
          <w:sz w:val="22"/>
        </w:rPr>
        <w:t>”</w:t>
      </w:r>
      <w:r w:rsidR="00177120" w:rsidRPr="00177120">
        <w:rPr>
          <w:rFonts w:ascii="Arial" w:hAnsi="Arial" w:cs="Arial"/>
          <w:sz w:val="22"/>
        </w:rPr>
        <w:t>.</w:t>
      </w:r>
    </w:p>
    <w:p w:rsidR="00012D6E" w:rsidRPr="00182E97" w:rsidRDefault="00954EA6" w:rsidP="00182E97">
      <w:pPr>
        <w:spacing w:after="399" w:line="269" w:lineRule="exact"/>
        <w:ind w:left="284" w:right="180"/>
        <w:jc w:val="both"/>
        <w:rPr>
          <w:rFonts w:ascii="Arial" w:hAnsi="Arial" w:cs="Arial"/>
          <w:color w:val="FF0000"/>
          <w:sz w:val="22"/>
        </w:rPr>
      </w:pPr>
      <w:r w:rsidRPr="003D4D12">
        <w:rPr>
          <w:rFonts w:ascii="Arial" w:hAnsi="Arial" w:cs="Arial"/>
          <w:sz w:val="22"/>
        </w:rPr>
        <w:t>INFORMES AL CONGRESO DE LA REPUBLICA</w:t>
      </w:r>
      <w:r w:rsidR="00177120">
        <w:rPr>
          <w:rFonts w:ascii="Arial" w:hAnsi="Arial" w:cs="Arial"/>
          <w:sz w:val="22"/>
        </w:rPr>
        <w:t>: Procedimiento, “</w:t>
      </w:r>
      <w:r w:rsidR="00177120" w:rsidRPr="00177120">
        <w:rPr>
          <w:rFonts w:ascii="Arial" w:hAnsi="Arial" w:cs="Arial"/>
          <w:sz w:val="22"/>
        </w:rPr>
        <w:t>Conservación total: Documentos que contienen de conformidad con lo dispuesto en la  Ley, el  informe sobre el estado de los negocios adscritos a la Agencia en su gestión. Posee valores secundarios para la investigación, la ciencia y la cultura. Al terminar los tiempos de retención en la entidad será objeto de transferencia secundaria al Archivo General de la Nación en su totalidad</w:t>
      </w:r>
      <w:r w:rsidR="00177120">
        <w:rPr>
          <w:rFonts w:ascii="Arial" w:hAnsi="Arial" w:cs="Arial"/>
          <w:sz w:val="22"/>
        </w:rPr>
        <w:t>”</w:t>
      </w:r>
      <w:r w:rsidR="00177120" w:rsidRPr="00177120">
        <w:rPr>
          <w:rFonts w:ascii="Arial" w:hAnsi="Arial" w:cs="Arial"/>
          <w:sz w:val="22"/>
        </w:rPr>
        <w:t>.</w:t>
      </w:r>
    </w:p>
    <w:p w:rsidR="00721E7F" w:rsidRDefault="00721E7F" w:rsidP="00850A75">
      <w:pPr>
        <w:pStyle w:val="Cuerpodeltexto40"/>
        <w:shd w:val="clear" w:color="auto" w:fill="auto"/>
        <w:spacing w:after="248" w:line="220" w:lineRule="exact"/>
        <w:ind w:left="180"/>
        <w:jc w:val="both"/>
        <w:rPr>
          <w:rFonts w:ascii="Arial" w:hAnsi="Arial" w:cs="Arial"/>
          <w:sz w:val="22"/>
        </w:rPr>
      </w:pPr>
    </w:p>
    <w:p w:rsidR="00850A75" w:rsidRPr="003D4D12" w:rsidRDefault="00177120" w:rsidP="00850A75">
      <w:pPr>
        <w:pStyle w:val="Cuerpodeltexto40"/>
        <w:shd w:val="clear" w:color="auto" w:fill="auto"/>
        <w:spacing w:after="248" w:line="220" w:lineRule="exact"/>
        <w:ind w:left="180"/>
        <w:jc w:val="both"/>
        <w:rPr>
          <w:rFonts w:ascii="Arial" w:hAnsi="Arial" w:cs="Arial"/>
          <w:sz w:val="22"/>
        </w:rPr>
      </w:pPr>
      <w:r>
        <w:rPr>
          <w:rFonts w:ascii="Arial" w:hAnsi="Arial" w:cs="Arial"/>
          <w:sz w:val="22"/>
        </w:rPr>
        <w:lastRenderedPageBreak/>
        <w:t>O</w:t>
      </w:r>
      <w:r w:rsidR="00850A75" w:rsidRPr="003D4D12">
        <w:rPr>
          <w:rFonts w:ascii="Arial" w:hAnsi="Arial" w:cs="Arial"/>
          <w:sz w:val="22"/>
        </w:rPr>
        <w:t>BSERVACIONES</w:t>
      </w:r>
    </w:p>
    <w:p w:rsidR="00850A75" w:rsidRPr="003D4D12" w:rsidRDefault="00850A75" w:rsidP="00850A75">
      <w:pPr>
        <w:spacing w:after="210" w:line="220" w:lineRule="exact"/>
        <w:ind w:left="180"/>
        <w:jc w:val="both"/>
        <w:rPr>
          <w:rFonts w:ascii="Arial" w:hAnsi="Arial" w:cs="Arial"/>
          <w:sz w:val="22"/>
        </w:rPr>
      </w:pPr>
      <w:r w:rsidRPr="003D4D12">
        <w:rPr>
          <w:rFonts w:ascii="Arial" w:hAnsi="Arial" w:cs="Arial"/>
          <w:sz w:val="22"/>
        </w:rPr>
        <w:t>Se concluye una vez revisado el documento presentado no se realizaron la totalidad de los ajustes.</w:t>
      </w:r>
    </w:p>
    <w:p w:rsidR="00850A75" w:rsidRDefault="00850A75" w:rsidP="00850A75">
      <w:pPr>
        <w:spacing w:line="274" w:lineRule="exact"/>
        <w:ind w:left="180" w:right="180"/>
        <w:jc w:val="both"/>
        <w:rPr>
          <w:rFonts w:ascii="Arial" w:hAnsi="Arial" w:cs="Arial"/>
          <w:sz w:val="22"/>
        </w:rPr>
      </w:pPr>
      <w:r w:rsidRPr="003D4D12">
        <w:rPr>
          <w:rFonts w:ascii="Arial" w:hAnsi="Arial" w:cs="Arial"/>
          <w:sz w:val="22"/>
        </w:rPr>
        <w:t>Se recomienda realizar una revisión detallada de las Tablas de Retención Documental de la Agencia Nacional de Infraestructura - ANI, teniendo en cuenta las recomendaciones dadas en los conceptos emitidos por el Archivo General de Nación, el Acta de la mesa de trabajo realizada el día 11 de agosto de 2016, las funciones, procesos y procedimientos.</w:t>
      </w:r>
    </w:p>
    <w:p w:rsidR="00E14457" w:rsidRPr="003D4D12" w:rsidRDefault="00E14457" w:rsidP="00850A75">
      <w:pPr>
        <w:spacing w:line="274" w:lineRule="exact"/>
        <w:ind w:left="180" w:right="180"/>
        <w:jc w:val="both"/>
        <w:rPr>
          <w:rFonts w:ascii="Arial" w:hAnsi="Arial" w:cs="Arial"/>
          <w:sz w:val="22"/>
        </w:rPr>
      </w:pPr>
    </w:p>
    <w:p w:rsidR="00850A75" w:rsidRPr="003D4D12" w:rsidRDefault="00850A75" w:rsidP="00E14457">
      <w:pPr>
        <w:spacing w:after="240" w:line="264" w:lineRule="exact"/>
        <w:ind w:left="160" w:right="160"/>
        <w:rPr>
          <w:rFonts w:ascii="Arial" w:hAnsi="Arial" w:cs="Arial"/>
          <w:sz w:val="22"/>
        </w:rPr>
      </w:pPr>
      <w:r w:rsidRPr="003D4D12">
        <w:rPr>
          <w:rFonts w:ascii="Arial" w:hAnsi="Arial" w:cs="Arial"/>
          <w:sz w:val="22"/>
        </w:rPr>
        <w:t>Se efectuaron observaciones citando algunos ejemplos, lo cual no indica que solamente se debe ajustar los ejemplos sino también realizar una revisión y ajuste del total de las TRD presentadas incluyendo el documento de presentación.</w:t>
      </w:r>
    </w:p>
    <w:p w:rsidR="00850A75" w:rsidRPr="003D4D12" w:rsidRDefault="00850A75" w:rsidP="00E14457">
      <w:pPr>
        <w:spacing w:after="240" w:line="264" w:lineRule="exact"/>
        <w:ind w:left="160" w:right="160"/>
        <w:rPr>
          <w:rFonts w:ascii="Arial" w:hAnsi="Arial" w:cs="Arial"/>
          <w:sz w:val="22"/>
        </w:rPr>
      </w:pPr>
      <w:r w:rsidRPr="003D4D12">
        <w:rPr>
          <w:rFonts w:ascii="Arial" w:hAnsi="Arial" w:cs="Arial"/>
          <w:sz w:val="22"/>
        </w:rPr>
        <w:t>Dentro del documento de la Introducción debe incluirse las justificaciones realizadas en el documento de fecha noviembre de 2016.</w:t>
      </w:r>
    </w:p>
    <w:p w:rsidR="00850A75" w:rsidRPr="003D4D12" w:rsidRDefault="00850A75" w:rsidP="00E14457">
      <w:pPr>
        <w:spacing w:after="1256" w:line="264" w:lineRule="exact"/>
        <w:ind w:left="160" w:right="160"/>
        <w:rPr>
          <w:rFonts w:ascii="Arial" w:hAnsi="Arial" w:cs="Arial"/>
          <w:sz w:val="22"/>
        </w:rPr>
      </w:pPr>
      <w:r w:rsidRPr="003D4D12">
        <w:rPr>
          <w:rFonts w:ascii="Arial" w:hAnsi="Arial" w:cs="Arial"/>
          <w:sz w:val="22"/>
        </w:rPr>
        <w:t>De ser necesario convocar una mesa de trabajo por intermedio de l</w:t>
      </w:r>
      <w:r w:rsidR="00E14457">
        <w:rPr>
          <w:rFonts w:ascii="Arial" w:hAnsi="Arial" w:cs="Arial"/>
          <w:sz w:val="22"/>
        </w:rPr>
        <w:t xml:space="preserve">a coordinación del Grupo de </w:t>
      </w:r>
      <w:r w:rsidRPr="003D4D12">
        <w:rPr>
          <w:rFonts w:ascii="Arial" w:hAnsi="Arial" w:cs="Arial"/>
          <w:sz w:val="22"/>
        </w:rPr>
        <w:t>Evaluación de Documentos y Transferencias Documentales del Archivo General de la Nación.</w:t>
      </w:r>
    </w:p>
    <w:sectPr w:rsidR="00850A75" w:rsidRPr="003D4D12" w:rsidSect="00E14457">
      <w:footerReference w:type="even" r:id="rId9"/>
      <w:footerReference w:type="first" r:id="rId10"/>
      <w:pgSz w:w="12240" w:h="15840"/>
      <w:pgMar w:top="1970" w:right="844" w:bottom="1576" w:left="83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339" w:rsidRDefault="001E7339">
      <w:r>
        <w:separator/>
      </w:r>
    </w:p>
  </w:endnote>
  <w:endnote w:type="continuationSeparator" w:id="0">
    <w:p w:rsidR="001E7339" w:rsidRDefault="001E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70" w:rsidRDefault="00F051C2">
    <w:pPr>
      <w:rPr>
        <w:sz w:val="2"/>
        <w:szCs w:val="2"/>
      </w:rPr>
    </w:pPr>
    <w:r>
      <w:rPr>
        <w:noProof/>
        <w:lang w:val="es-CO" w:eastAsia="es-CO" w:bidi="ar-SA"/>
      </w:rPr>
      <mc:AlternateContent>
        <mc:Choice Requires="wps">
          <w:drawing>
            <wp:anchor distT="0" distB="0" distL="63500" distR="63500" simplePos="0" relativeHeight="251666432" behindDoc="1" locked="0" layoutInCell="1" allowOverlap="1" wp14:anchorId="1DB6588E" wp14:editId="77700C29">
              <wp:simplePos x="0" y="0"/>
              <wp:positionH relativeFrom="page">
                <wp:posOffset>629920</wp:posOffset>
              </wp:positionH>
              <wp:positionV relativeFrom="page">
                <wp:posOffset>9191625</wp:posOffset>
              </wp:positionV>
              <wp:extent cx="6041390" cy="109220"/>
              <wp:effectExtent l="1270" t="0" r="0" b="0"/>
              <wp:wrapNone/>
              <wp:docPr id="836" name="Text Box 1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370" w:rsidRDefault="00F051C2">
                          <w:pPr>
                            <w:pStyle w:val="Encabezamientoopiedepgina1"/>
                            <w:shd w:val="clear" w:color="auto" w:fill="auto"/>
                            <w:tabs>
                              <w:tab w:val="right" w:pos="9514"/>
                            </w:tabs>
                            <w:spacing w:line="240" w:lineRule="auto"/>
                          </w:pPr>
                          <w:r>
                            <w:rPr>
                              <w:rStyle w:val="Encabezamientoopiedepgina0"/>
                            </w:rPr>
                            <w:t xml:space="preserve">Proceso: Gestión de servicios </w:t>
                          </w:r>
                          <w:proofErr w:type="spellStart"/>
                          <w:r>
                            <w:rPr>
                              <w:rStyle w:val="Encabezamientoopiedepgina0"/>
                            </w:rPr>
                            <w:t>archívísticos</w:t>
                          </w:r>
                          <w:proofErr w:type="spellEnd"/>
                          <w:r>
                            <w:rPr>
                              <w:rStyle w:val="Encabezamientoopiedepgina0"/>
                            </w:rPr>
                            <w:tab/>
                            <w:t>Código: GSA-F-02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B6588E" id="_x0000_t202" coordsize="21600,21600" o:spt="202" path="m,l,21600r21600,l21600,xe">
              <v:stroke joinstyle="miter"/>
              <v:path gradientshapeok="t" o:connecttype="rect"/>
            </v:shapetype>
            <v:shape id="Text Box 1624" o:spid="_x0000_s1026" type="#_x0000_t202" style="position:absolute;margin-left:49.6pt;margin-top:723.75pt;width:475.7pt;height:8.6pt;z-index:-2516500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" filled="f" stroked="f">
              <v:textbox style="mso-fit-shape-to-text:t" inset="0,0,0,0">
                <w:txbxContent>
                  <w:p w:rsidR="00865370" w:rsidRDefault="00F051C2">
                    <w:pPr>
                      <w:pStyle w:val="Encabezamientoopiedepgina1"/>
                      <w:shd w:val="clear" w:color="auto" w:fill="auto"/>
                      <w:tabs>
                        <w:tab w:val="right" w:pos="9514"/>
                      </w:tabs>
                      <w:spacing w:line="240" w:lineRule="auto"/>
                    </w:pPr>
                    <w:r>
                      <w:rPr>
                        <w:rStyle w:val="Encabezamientoopiedepgina0"/>
                      </w:rPr>
                      <w:t>Proceso: Gestión de servicios archívísticos</w:t>
                    </w:r>
                    <w:r>
                      <w:rPr>
                        <w:rStyle w:val="Encabezamientoopiedepgina0"/>
                      </w:rPr>
                      <w:tab/>
                      <w:t>Código: GSA-F-02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370" w:rsidRDefault="00F051C2">
    <w:pPr>
      <w:rPr>
        <w:sz w:val="2"/>
        <w:szCs w:val="2"/>
      </w:rPr>
    </w:pPr>
    <w:r>
      <w:rPr>
        <w:noProof/>
        <w:lang w:val="es-CO" w:eastAsia="es-CO" w:bidi="ar-SA"/>
      </w:rPr>
      <mc:AlternateContent>
        <mc:Choice Requires="wps">
          <w:drawing>
            <wp:anchor distT="0" distB="0" distL="63500" distR="63500" simplePos="0" relativeHeight="251667456" behindDoc="1" locked="0" layoutInCell="1" allowOverlap="1" wp14:anchorId="208F732A" wp14:editId="3A41C5E2">
              <wp:simplePos x="0" y="0"/>
              <wp:positionH relativeFrom="page">
                <wp:posOffset>673100</wp:posOffset>
              </wp:positionH>
              <wp:positionV relativeFrom="page">
                <wp:posOffset>9252585</wp:posOffset>
              </wp:positionV>
              <wp:extent cx="6047105" cy="109220"/>
              <wp:effectExtent l="0" t="3810" r="4445" b="1270"/>
              <wp:wrapNone/>
              <wp:docPr id="835" name="Text Box 1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10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370" w:rsidRDefault="00F051C2">
                          <w:pPr>
                            <w:pStyle w:val="Encabezamientoopiedepgina1"/>
                            <w:shd w:val="clear" w:color="auto" w:fill="auto"/>
                            <w:tabs>
                              <w:tab w:val="right" w:pos="9523"/>
                            </w:tabs>
                            <w:spacing w:line="240" w:lineRule="auto"/>
                          </w:pPr>
                          <w:r>
                            <w:rPr>
                              <w:rStyle w:val="Encabezamientoopiedepgina0"/>
                            </w:rPr>
                            <w:t xml:space="preserve">Proceso: Gestión de servicios </w:t>
                          </w:r>
                          <w:proofErr w:type="spellStart"/>
                          <w:r>
                            <w:rPr>
                              <w:rStyle w:val="Encabezamientoopiedepgina0"/>
                            </w:rPr>
                            <w:t>archivlsticos</w:t>
                          </w:r>
                          <w:proofErr w:type="spellEnd"/>
                          <w:r>
                            <w:rPr>
                              <w:rStyle w:val="Encabezamientoopiedepgina0"/>
                            </w:rPr>
                            <w:tab/>
                            <w:t>Código: GSA-F-02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8F732A" id="_x0000_t202" coordsize="21600,21600" o:spt="202" path="m,l,21600r21600,l21600,xe">
              <v:stroke joinstyle="miter"/>
              <v:path gradientshapeok="t" o:connecttype="rect"/>
            </v:shapetype>
            <v:shape id="Text Box 1623" o:spid="_x0000_s1027" type="#_x0000_t202" style="position:absolute;margin-left:53pt;margin-top:728.55pt;width:476.15pt;height:8.6pt;z-index:-25164902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" filled="f" stroked="f">
              <v:textbox style="mso-fit-shape-to-text:t" inset="0,0,0,0">
                <w:txbxContent>
                  <w:p w:rsidR="00865370" w:rsidRDefault="00F051C2">
                    <w:pPr>
                      <w:pStyle w:val="Encabezamientoopiedepgina1"/>
                      <w:shd w:val="clear" w:color="auto" w:fill="auto"/>
                      <w:tabs>
                        <w:tab w:val="right" w:pos="9523"/>
                      </w:tabs>
                      <w:spacing w:line="240" w:lineRule="auto"/>
                    </w:pPr>
                    <w:r>
                      <w:rPr>
                        <w:rStyle w:val="Encabezamientoopiedepgina0"/>
                      </w:rPr>
                      <w:t>Proceso: Gestión de servicios archivlsticos</w:t>
                    </w:r>
                    <w:r>
                      <w:rPr>
                        <w:rStyle w:val="Encabezamientoopiedepgina0"/>
                      </w:rPr>
                      <w:tab/>
                      <w:t>Código: GSA-F-02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339" w:rsidRDefault="001E7339">
      <w:r>
        <w:separator/>
      </w:r>
    </w:p>
  </w:footnote>
  <w:footnote w:type="continuationSeparator" w:id="0">
    <w:p w:rsidR="001E7339" w:rsidRDefault="001E73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3B9"/>
    <w:multiLevelType w:val="multilevel"/>
    <w:tmpl w:val="EB1067E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82B2B"/>
    <w:multiLevelType w:val="hybridMultilevel"/>
    <w:tmpl w:val="8A1A7BC6"/>
    <w:lvl w:ilvl="0" w:tplc="240A0001">
      <w:start w:val="1"/>
      <w:numFmt w:val="bullet"/>
      <w:lvlText w:val=""/>
      <w:lvlJc w:val="left"/>
      <w:pPr>
        <w:ind w:left="900" w:hanging="360"/>
      </w:pPr>
      <w:rPr>
        <w:rFonts w:ascii="Symbol" w:hAnsi="Symbol" w:hint="default"/>
      </w:rPr>
    </w:lvl>
    <w:lvl w:ilvl="1" w:tplc="240A0003" w:tentative="1">
      <w:start w:val="1"/>
      <w:numFmt w:val="bullet"/>
      <w:lvlText w:val="o"/>
      <w:lvlJc w:val="left"/>
      <w:pPr>
        <w:ind w:left="1620" w:hanging="360"/>
      </w:pPr>
      <w:rPr>
        <w:rFonts w:ascii="Courier New" w:hAnsi="Courier New" w:cs="Courier New" w:hint="default"/>
      </w:rPr>
    </w:lvl>
    <w:lvl w:ilvl="2" w:tplc="240A0005" w:tentative="1">
      <w:start w:val="1"/>
      <w:numFmt w:val="bullet"/>
      <w:lvlText w:val=""/>
      <w:lvlJc w:val="left"/>
      <w:pPr>
        <w:ind w:left="2340" w:hanging="360"/>
      </w:pPr>
      <w:rPr>
        <w:rFonts w:ascii="Wingdings" w:hAnsi="Wingdings" w:hint="default"/>
      </w:rPr>
    </w:lvl>
    <w:lvl w:ilvl="3" w:tplc="240A0001" w:tentative="1">
      <w:start w:val="1"/>
      <w:numFmt w:val="bullet"/>
      <w:lvlText w:val=""/>
      <w:lvlJc w:val="left"/>
      <w:pPr>
        <w:ind w:left="3060" w:hanging="360"/>
      </w:pPr>
      <w:rPr>
        <w:rFonts w:ascii="Symbol" w:hAnsi="Symbol" w:hint="default"/>
      </w:rPr>
    </w:lvl>
    <w:lvl w:ilvl="4" w:tplc="240A0003" w:tentative="1">
      <w:start w:val="1"/>
      <w:numFmt w:val="bullet"/>
      <w:lvlText w:val="o"/>
      <w:lvlJc w:val="left"/>
      <w:pPr>
        <w:ind w:left="3780" w:hanging="360"/>
      </w:pPr>
      <w:rPr>
        <w:rFonts w:ascii="Courier New" w:hAnsi="Courier New" w:cs="Courier New" w:hint="default"/>
      </w:rPr>
    </w:lvl>
    <w:lvl w:ilvl="5" w:tplc="240A0005" w:tentative="1">
      <w:start w:val="1"/>
      <w:numFmt w:val="bullet"/>
      <w:lvlText w:val=""/>
      <w:lvlJc w:val="left"/>
      <w:pPr>
        <w:ind w:left="4500" w:hanging="360"/>
      </w:pPr>
      <w:rPr>
        <w:rFonts w:ascii="Wingdings" w:hAnsi="Wingdings" w:hint="default"/>
      </w:rPr>
    </w:lvl>
    <w:lvl w:ilvl="6" w:tplc="240A0001" w:tentative="1">
      <w:start w:val="1"/>
      <w:numFmt w:val="bullet"/>
      <w:lvlText w:val=""/>
      <w:lvlJc w:val="left"/>
      <w:pPr>
        <w:ind w:left="5220" w:hanging="360"/>
      </w:pPr>
      <w:rPr>
        <w:rFonts w:ascii="Symbol" w:hAnsi="Symbol" w:hint="default"/>
      </w:rPr>
    </w:lvl>
    <w:lvl w:ilvl="7" w:tplc="240A0003" w:tentative="1">
      <w:start w:val="1"/>
      <w:numFmt w:val="bullet"/>
      <w:lvlText w:val="o"/>
      <w:lvlJc w:val="left"/>
      <w:pPr>
        <w:ind w:left="5940" w:hanging="360"/>
      </w:pPr>
      <w:rPr>
        <w:rFonts w:ascii="Courier New" w:hAnsi="Courier New" w:cs="Courier New" w:hint="default"/>
      </w:rPr>
    </w:lvl>
    <w:lvl w:ilvl="8" w:tplc="240A0005" w:tentative="1">
      <w:start w:val="1"/>
      <w:numFmt w:val="bullet"/>
      <w:lvlText w:val=""/>
      <w:lvlJc w:val="left"/>
      <w:pPr>
        <w:ind w:left="6660" w:hanging="360"/>
      </w:pPr>
      <w:rPr>
        <w:rFonts w:ascii="Wingdings" w:hAnsi="Wingdings" w:hint="default"/>
      </w:rPr>
    </w:lvl>
  </w:abstractNum>
  <w:abstractNum w:abstractNumId="2">
    <w:nsid w:val="136713C6"/>
    <w:multiLevelType w:val="multilevel"/>
    <w:tmpl w:val="9078BA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8470B2"/>
    <w:multiLevelType w:val="multilevel"/>
    <w:tmpl w:val="6F80FA9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E9244D"/>
    <w:multiLevelType w:val="multilevel"/>
    <w:tmpl w:val="CDBC23E8"/>
    <w:lvl w:ilvl="0">
      <w:start w:val="2"/>
      <w:numFmt w:val="decimal"/>
      <w:lvlText w:val="7.%1."/>
      <w:lvlJc w:val="left"/>
      <w:rPr>
        <w:rFonts w:ascii="Calibri" w:eastAsia="Calibri" w:hAnsi="Calibri" w:cs="Calibri"/>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0D05A7"/>
    <w:multiLevelType w:val="multilevel"/>
    <w:tmpl w:val="098E08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D53265"/>
    <w:multiLevelType w:val="hybridMultilevel"/>
    <w:tmpl w:val="D42AED96"/>
    <w:lvl w:ilvl="0" w:tplc="7C16FDF8">
      <w:numFmt w:val="bullet"/>
      <w:lvlText w:val="-"/>
      <w:lvlJc w:val="left"/>
      <w:pPr>
        <w:ind w:left="920" w:hanging="360"/>
      </w:pPr>
      <w:rPr>
        <w:rFonts w:ascii="Arial" w:eastAsia="Tahoma" w:hAnsi="Arial" w:cs="Arial" w:hint="default"/>
      </w:rPr>
    </w:lvl>
    <w:lvl w:ilvl="1" w:tplc="240A0003" w:tentative="1">
      <w:start w:val="1"/>
      <w:numFmt w:val="bullet"/>
      <w:lvlText w:val="o"/>
      <w:lvlJc w:val="left"/>
      <w:pPr>
        <w:ind w:left="1640" w:hanging="360"/>
      </w:pPr>
      <w:rPr>
        <w:rFonts w:ascii="Courier New" w:hAnsi="Courier New" w:cs="Courier New" w:hint="default"/>
      </w:rPr>
    </w:lvl>
    <w:lvl w:ilvl="2" w:tplc="240A0005" w:tentative="1">
      <w:start w:val="1"/>
      <w:numFmt w:val="bullet"/>
      <w:lvlText w:val=""/>
      <w:lvlJc w:val="left"/>
      <w:pPr>
        <w:ind w:left="2360" w:hanging="360"/>
      </w:pPr>
      <w:rPr>
        <w:rFonts w:ascii="Wingdings" w:hAnsi="Wingdings" w:hint="default"/>
      </w:rPr>
    </w:lvl>
    <w:lvl w:ilvl="3" w:tplc="240A0001" w:tentative="1">
      <w:start w:val="1"/>
      <w:numFmt w:val="bullet"/>
      <w:lvlText w:val=""/>
      <w:lvlJc w:val="left"/>
      <w:pPr>
        <w:ind w:left="3080" w:hanging="360"/>
      </w:pPr>
      <w:rPr>
        <w:rFonts w:ascii="Symbol" w:hAnsi="Symbol" w:hint="default"/>
      </w:rPr>
    </w:lvl>
    <w:lvl w:ilvl="4" w:tplc="240A0003" w:tentative="1">
      <w:start w:val="1"/>
      <w:numFmt w:val="bullet"/>
      <w:lvlText w:val="o"/>
      <w:lvlJc w:val="left"/>
      <w:pPr>
        <w:ind w:left="3800" w:hanging="360"/>
      </w:pPr>
      <w:rPr>
        <w:rFonts w:ascii="Courier New" w:hAnsi="Courier New" w:cs="Courier New" w:hint="default"/>
      </w:rPr>
    </w:lvl>
    <w:lvl w:ilvl="5" w:tplc="240A0005" w:tentative="1">
      <w:start w:val="1"/>
      <w:numFmt w:val="bullet"/>
      <w:lvlText w:val=""/>
      <w:lvlJc w:val="left"/>
      <w:pPr>
        <w:ind w:left="4520" w:hanging="360"/>
      </w:pPr>
      <w:rPr>
        <w:rFonts w:ascii="Wingdings" w:hAnsi="Wingdings" w:hint="default"/>
      </w:rPr>
    </w:lvl>
    <w:lvl w:ilvl="6" w:tplc="240A0001" w:tentative="1">
      <w:start w:val="1"/>
      <w:numFmt w:val="bullet"/>
      <w:lvlText w:val=""/>
      <w:lvlJc w:val="left"/>
      <w:pPr>
        <w:ind w:left="5240" w:hanging="360"/>
      </w:pPr>
      <w:rPr>
        <w:rFonts w:ascii="Symbol" w:hAnsi="Symbol" w:hint="default"/>
      </w:rPr>
    </w:lvl>
    <w:lvl w:ilvl="7" w:tplc="240A0003" w:tentative="1">
      <w:start w:val="1"/>
      <w:numFmt w:val="bullet"/>
      <w:lvlText w:val="o"/>
      <w:lvlJc w:val="left"/>
      <w:pPr>
        <w:ind w:left="5960" w:hanging="360"/>
      </w:pPr>
      <w:rPr>
        <w:rFonts w:ascii="Courier New" w:hAnsi="Courier New" w:cs="Courier New" w:hint="default"/>
      </w:rPr>
    </w:lvl>
    <w:lvl w:ilvl="8" w:tplc="240A0005" w:tentative="1">
      <w:start w:val="1"/>
      <w:numFmt w:val="bullet"/>
      <w:lvlText w:val=""/>
      <w:lvlJc w:val="left"/>
      <w:pPr>
        <w:ind w:left="6680" w:hanging="360"/>
      </w:pPr>
      <w:rPr>
        <w:rFonts w:ascii="Wingdings" w:hAnsi="Wingdings" w:hint="default"/>
      </w:rPr>
    </w:lvl>
  </w:abstractNum>
  <w:abstractNum w:abstractNumId="7">
    <w:nsid w:val="37C95586"/>
    <w:multiLevelType w:val="multilevel"/>
    <w:tmpl w:val="5B08CE34"/>
    <w:lvl w:ilvl="0">
      <w:start w:val="2"/>
      <w:numFmt w:val="decimal"/>
      <w:lvlText w:val="7.1.%1."/>
      <w:lvlJc w:val="left"/>
      <w:rPr>
        <w:rFonts w:ascii="Calibri" w:eastAsia="Calibri" w:hAnsi="Calibri" w:cs="Calibri"/>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C73434"/>
    <w:multiLevelType w:val="multilevel"/>
    <w:tmpl w:val="BF409A2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596384"/>
    <w:multiLevelType w:val="hybridMultilevel"/>
    <w:tmpl w:val="185A84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C06370A"/>
    <w:multiLevelType w:val="hybridMultilevel"/>
    <w:tmpl w:val="CD8E440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C272AC7"/>
    <w:multiLevelType w:val="hybridMultilevel"/>
    <w:tmpl w:val="A82AD1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C6E53AB"/>
    <w:multiLevelType w:val="multilevel"/>
    <w:tmpl w:val="2F6EFF3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DE7D3C"/>
    <w:multiLevelType w:val="hybridMultilevel"/>
    <w:tmpl w:val="624803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1C62F6D"/>
    <w:multiLevelType w:val="multilevel"/>
    <w:tmpl w:val="6B32B75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5F6F92"/>
    <w:multiLevelType w:val="multilevel"/>
    <w:tmpl w:val="1ADE37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10002D"/>
    <w:multiLevelType w:val="multilevel"/>
    <w:tmpl w:val="ED4C21A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s-ES" w:eastAsia="es-ES" w:bidi="es-ES"/>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lang w:val="es-ES" w:eastAsia="es-ES" w:bidi="es-E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1740B1"/>
    <w:multiLevelType w:val="multilevel"/>
    <w:tmpl w:val="F758A36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85318A"/>
    <w:multiLevelType w:val="multilevel"/>
    <w:tmpl w:val="761A2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FC488A"/>
    <w:multiLevelType w:val="hybridMultilevel"/>
    <w:tmpl w:val="C5D069F0"/>
    <w:lvl w:ilvl="0" w:tplc="28A6E1EC">
      <w:start w:val="1"/>
      <w:numFmt w:val="decimal"/>
      <w:lvlText w:val="%1."/>
      <w:lvlJc w:val="left"/>
      <w:pPr>
        <w:ind w:left="540" w:hanging="360"/>
      </w:pPr>
      <w:rPr>
        <w:rFonts w:hint="default"/>
      </w:rPr>
    </w:lvl>
    <w:lvl w:ilvl="1" w:tplc="240A0019" w:tentative="1">
      <w:start w:val="1"/>
      <w:numFmt w:val="lowerLetter"/>
      <w:lvlText w:val="%2."/>
      <w:lvlJc w:val="left"/>
      <w:pPr>
        <w:ind w:left="1260" w:hanging="360"/>
      </w:pPr>
    </w:lvl>
    <w:lvl w:ilvl="2" w:tplc="240A001B" w:tentative="1">
      <w:start w:val="1"/>
      <w:numFmt w:val="lowerRoman"/>
      <w:lvlText w:val="%3."/>
      <w:lvlJc w:val="right"/>
      <w:pPr>
        <w:ind w:left="1980" w:hanging="180"/>
      </w:pPr>
    </w:lvl>
    <w:lvl w:ilvl="3" w:tplc="240A000F" w:tentative="1">
      <w:start w:val="1"/>
      <w:numFmt w:val="decimal"/>
      <w:lvlText w:val="%4."/>
      <w:lvlJc w:val="left"/>
      <w:pPr>
        <w:ind w:left="2700" w:hanging="360"/>
      </w:pPr>
    </w:lvl>
    <w:lvl w:ilvl="4" w:tplc="240A0019" w:tentative="1">
      <w:start w:val="1"/>
      <w:numFmt w:val="lowerLetter"/>
      <w:lvlText w:val="%5."/>
      <w:lvlJc w:val="left"/>
      <w:pPr>
        <w:ind w:left="3420" w:hanging="360"/>
      </w:pPr>
    </w:lvl>
    <w:lvl w:ilvl="5" w:tplc="240A001B" w:tentative="1">
      <w:start w:val="1"/>
      <w:numFmt w:val="lowerRoman"/>
      <w:lvlText w:val="%6."/>
      <w:lvlJc w:val="right"/>
      <w:pPr>
        <w:ind w:left="4140" w:hanging="180"/>
      </w:pPr>
    </w:lvl>
    <w:lvl w:ilvl="6" w:tplc="240A000F" w:tentative="1">
      <w:start w:val="1"/>
      <w:numFmt w:val="decimal"/>
      <w:lvlText w:val="%7."/>
      <w:lvlJc w:val="left"/>
      <w:pPr>
        <w:ind w:left="4860" w:hanging="360"/>
      </w:pPr>
    </w:lvl>
    <w:lvl w:ilvl="7" w:tplc="240A0019" w:tentative="1">
      <w:start w:val="1"/>
      <w:numFmt w:val="lowerLetter"/>
      <w:lvlText w:val="%8."/>
      <w:lvlJc w:val="left"/>
      <w:pPr>
        <w:ind w:left="5580" w:hanging="360"/>
      </w:pPr>
    </w:lvl>
    <w:lvl w:ilvl="8" w:tplc="240A001B" w:tentative="1">
      <w:start w:val="1"/>
      <w:numFmt w:val="lowerRoman"/>
      <w:lvlText w:val="%9."/>
      <w:lvlJc w:val="right"/>
      <w:pPr>
        <w:ind w:left="6300" w:hanging="180"/>
      </w:pPr>
    </w:lvl>
  </w:abstractNum>
  <w:num w:numId="1">
    <w:abstractNumId w:val="2"/>
  </w:num>
  <w:num w:numId="2">
    <w:abstractNumId w:val="0"/>
  </w:num>
  <w:num w:numId="3">
    <w:abstractNumId w:val="12"/>
  </w:num>
  <w:num w:numId="4">
    <w:abstractNumId w:val="5"/>
  </w:num>
  <w:num w:numId="5">
    <w:abstractNumId w:val="15"/>
  </w:num>
  <w:num w:numId="6">
    <w:abstractNumId w:val="8"/>
  </w:num>
  <w:num w:numId="7">
    <w:abstractNumId w:val="17"/>
  </w:num>
  <w:num w:numId="8">
    <w:abstractNumId w:val="14"/>
  </w:num>
  <w:num w:numId="9">
    <w:abstractNumId w:val="3"/>
  </w:num>
  <w:num w:numId="10">
    <w:abstractNumId w:val="16"/>
  </w:num>
  <w:num w:numId="11">
    <w:abstractNumId w:val="7"/>
  </w:num>
  <w:num w:numId="12">
    <w:abstractNumId w:val="4"/>
  </w:num>
  <w:num w:numId="13">
    <w:abstractNumId w:val="9"/>
  </w:num>
  <w:num w:numId="14">
    <w:abstractNumId w:val="18"/>
  </w:num>
  <w:num w:numId="15">
    <w:abstractNumId w:val="10"/>
  </w:num>
  <w:num w:numId="16">
    <w:abstractNumId w:val="19"/>
  </w:num>
  <w:num w:numId="17">
    <w:abstractNumId w:val="13"/>
  </w:num>
  <w:num w:numId="18">
    <w:abstractNumId w:val="6"/>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139"/>
    <w:rsid w:val="00004D82"/>
    <w:rsid w:val="00007369"/>
    <w:rsid w:val="00012D6E"/>
    <w:rsid w:val="000141D6"/>
    <w:rsid w:val="00020B48"/>
    <w:rsid w:val="000452A2"/>
    <w:rsid w:val="0005052F"/>
    <w:rsid w:val="000620C2"/>
    <w:rsid w:val="000659D0"/>
    <w:rsid w:val="00074F1D"/>
    <w:rsid w:val="00075003"/>
    <w:rsid w:val="000814EB"/>
    <w:rsid w:val="000A0487"/>
    <w:rsid w:val="000A2799"/>
    <w:rsid w:val="000A44DE"/>
    <w:rsid w:val="000A4C09"/>
    <w:rsid w:val="000B17A4"/>
    <w:rsid w:val="000B5283"/>
    <w:rsid w:val="000C7DBC"/>
    <w:rsid w:val="000E16C9"/>
    <w:rsid w:val="000E55E3"/>
    <w:rsid w:val="000E6BF2"/>
    <w:rsid w:val="000F1438"/>
    <w:rsid w:val="00124077"/>
    <w:rsid w:val="001339FA"/>
    <w:rsid w:val="00143F3C"/>
    <w:rsid w:val="00147AF0"/>
    <w:rsid w:val="0015130D"/>
    <w:rsid w:val="0016355B"/>
    <w:rsid w:val="00177120"/>
    <w:rsid w:val="00182251"/>
    <w:rsid w:val="00182E97"/>
    <w:rsid w:val="00186134"/>
    <w:rsid w:val="001A3103"/>
    <w:rsid w:val="001C72C1"/>
    <w:rsid w:val="001E17EC"/>
    <w:rsid w:val="001E7339"/>
    <w:rsid w:val="001F43C7"/>
    <w:rsid w:val="001F5386"/>
    <w:rsid w:val="001F5514"/>
    <w:rsid w:val="00213EA9"/>
    <w:rsid w:val="002148DF"/>
    <w:rsid w:val="00215770"/>
    <w:rsid w:val="00241DC1"/>
    <w:rsid w:val="002438FC"/>
    <w:rsid w:val="00260007"/>
    <w:rsid w:val="00283300"/>
    <w:rsid w:val="002A37EB"/>
    <w:rsid w:val="002B0DDD"/>
    <w:rsid w:val="002E2BC9"/>
    <w:rsid w:val="002E7A44"/>
    <w:rsid w:val="00300D93"/>
    <w:rsid w:val="00306002"/>
    <w:rsid w:val="00332608"/>
    <w:rsid w:val="003370CD"/>
    <w:rsid w:val="003400EC"/>
    <w:rsid w:val="003A04D1"/>
    <w:rsid w:val="003A1338"/>
    <w:rsid w:val="003B6333"/>
    <w:rsid w:val="003C15B5"/>
    <w:rsid w:val="003C2FFB"/>
    <w:rsid w:val="003D3551"/>
    <w:rsid w:val="003D4D12"/>
    <w:rsid w:val="003D7EC8"/>
    <w:rsid w:val="003E4A19"/>
    <w:rsid w:val="003E5DA7"/>
    <w:rsid w:val="003F494D"/>
    <w:rsid w:val="004018DD"/>
    <w:rsid w:val="0040378E"/>
    <w:rsid w:val="0041208D"/>
    <w:rsid w:val="004150BD"/>
    <w:rsid w:val="00415A68"/>
    <w:rsid w:val="00422660"/>
    <w:rsid w:val="00453210"/>
    <w:rsid w:val="004624B5"/>
    <w:rsid w:val="0048694C"/>
    <w:rsid w:val="004937ED"/>
    <w:rsid w:val="00494B8C"/>
    <w:rsid w:val="00495984"/>
    <w:rsid w:val="004A2561"/>
    <w:rsid w:val="004A4E93"/>
    <w:rsid w:val="004B0CCB"/>
    <w:rsid w:val="004B29C9"/>
    <w:rsid w:val="004C2C17"/>
    <w:rsid w:val="004C3BC0"/>
    <w:rsid w:val="004C623B"/>
    <w:rsid w:val="004D41FC"/>
    <w:rsid w:val="004F0EFA"/>
    <w:rsid w:val="0050779D"/>
    <w:rsid w:val="0051128B"/>
    <w:rsid w:val="005222FD"/>
    <w:rsid w:val="00554C95"/>
    <w:rsid w:val="0055718E"/>
    <w:rsid w:val="00561463"/>
    <w:rsid w:val="005627DC"/>
    <w:rsid w:val="00563BE5"/>
    <w:rsid w:val="00571FAD"/>
    <w:rsid w:val="00584176"/>
    <w:rsid w:val="005A3299"/>
    <w:rsid w:val="005A6640"/>
    <w:rsid w:val="005C3DD0"/>
    <w:rsid w:val="005C5269"/>
    <w:rsid w:val="005C5680"/>
    <w:rsid w:val="005D7752"/>
    <w:rsid w:val="005E0C81"/>
    <w:rsid w:val="006004F5"/>
    <w:rsid w:val="00602933"/>
    <w:rsid w:val="006120DD"/>
    <w:rsid w:val="00614FC0"/>
    <w:rsid w:val="00633AF8"/>
    <w:rsid w:val="0064555B"/>
    <w:rsid w:val="00645ECC"/>
    <w:rsid w:val="00651586"/>
    <w:rsid w:val="00660491"/>
    <w:rsid w:val="00661A53"/>
    <w:rsid w:val="00664449"/>
    <w:rsid w:val="00664576"/>
    <w:rsid w:val="00667471"/>
    <w:rsid w:val="00672675"/>
    <w:rsid w:val="00672B56"/>
    <w:rsid w:val="00674B9C"/>
    <w:rsid w:val="00675279"/>
    <w:rsid w:val="00676F38"/>
    <w:rsid w:val="006849CB"/>
    <w:rsid w:val="0069012B"/>
    <w:rsid w:val="00691531"/>
    <w:rsid w:val="00694E6A"/>
    <w:rsid w:val="00696279"/>
    <w:rsid w:val="006B2051"/>
    <w:rsid w:val="006B284E"/>
    <w:rsid w:val="006C1BF3"/>
    <w:rsid w:val="006C3580"/>
    <w:rsid w:val="006D191A"/>
    <w:rsid w:val="006D50BA"/>
    <w:rsid w:val="006E0566"/>
    <w:rsid w:val="006E1069"/>
    <w:rsid w:val="006E7430"/>
    <w:rsid w:val="0070325B"/>
    <w:rsid w:val="00703851"/>
    <w:rsid w:val="00707ABB"/>
    <w:rsid w:val="0071052C"/>
    <w:rsid w:val="00717F19"/>
    <w:rsid w:val="00720AD4"/>
    <w:rsid w:val="00721E7F"/>
    <w:rsid w:val="00734A69"/>
    <w:rsid w:val="0076512F"/>
    <w:rsid w:val="00784105"/>
    <w:rsid w:val="00784A09"/>
    <w:rsid w:val="0078752A"/>
    <w:rsid w:val="0078769E"/>
    <w:rsid w:val="00791E08"/>
    <w:rsid w:val="007A15D8"/>
    <w:rsid w:val="007A5B1B"/>
    <w:rsid w:val="007C2E51"/>
    <w:rsid w:val="007D6A88"/>
    <w:rsid w:val="007E0CC9"/>
    <w:rsid w:val="007E1F90"/>
    <w:rsid w:val="008042A6"/>
    <w:rsid w:val="00814A6E"/>
    <w:rsid w:val="00817746"/>
    <w:rsid w:val="008327F8"/>
    <w:rsid w:val="00850A75"/>
    <w:rsid w:val="00876875"/>
    <w:rsid w:val="0087711F"/>
    <w:rsid w:val="00877B61"/>
    <w:rsid w:val="008830E3"/>
    <w:rsid w:val="00885051"/>
    <w:rsid w:val="00887094"/>
    <w:rsid w:val="008B04DE"/>
    <w:rsid w:val="008B0604"/>
    <w:rsid w:val="008C0DF6"/>
    <w:rsid w:val="008D4FC8"/>
    <w:rsid w:val="008E22C9"/>
    <w:rsid w:val="008E5C7F"/>
    <w:rsid w:val="008E6F48"/>
    <w:rsid w:val="008E7517"/>
    <w:rsid w:val="008F0263"/>
    <w:rsid w:val="008F265D"/>
    <w:rsid w:val="00916506"/>
    <w:rsid w:val="00926066"/>
    <w:rsid w:val="00926B3B"/>
    <w:rsid w:val="00954EA6"/>
    <w:rsid w:val="009676AC"/>
    <w:rsid w:val="00970D40"/>
    <w:rsid w:val="00971C68"/>
    <w:rsid w:val="00974ECE"/>
    <w:rsid w:val="009D0DE8"/>
    <w:rsid w:val="009E0583"/>
    <w:rsid w:val="009E4E0E"/>
    <w:rsid w:val="009F7853"/>
    <w:rsid w:val="00A060E8"/>
    <w:rsid w:val="00A23676"/>
    <w:rsid w:val="00A25312"/>
    <w:rsid w:val="00A33E13"/>
    <w:rsid w:val="00A50802"/>
    <w:rsid w:val="00A61C09"/>
    <w:rsid w:val="00A639C1"/>
    <w:rsid w:val="00A72067"/>
    <w:rsid w:val="00A77906"/>
    <w:rsid w:val="00A82BA2"/>
    <w:rsid w:val="00AC0AAD"/>
    <w:rsid w:val="00AD140E"/>
    <w:rsid w:val="00AD317C"/>
    <w:rsid w:val="00AE16B8"/>
    <w:rsid w:val="00AF69F0"/>
    <w:rsid w:val="00B00F49"/>
    <w:rsid w:val="00B40E84"/>
    <w:rsid w:val="00B41EEE"/>
    <w:rsid w:val="00B63519"/>
    <w:rsid w:val="00B70C79"/>
    <w:rsid w:val="00B80B4D"/>
    <w:rsid w:val="00B97B68"/>
    <w:rsid w:val="00B97FCB"/>
    <w:rsid w:val="00BA30F2"/>
    <w:rsid w:val="00BC5363"/>
    <w:rsid w:val="00BC6267"/>
    <w:rsid w:val="00BD7EDB"/>
    <w:rsid w:val="00BE06EE"/>
    <w:rsid w:val="00BE07E4"/>
    <w:rsid w:val="00BF2CEA"/>
    <w:rsid w:val="00C000F7"/>
    <w:rsid w:val="00C12A5E"/>
    <w:rsid w:val="00C25139"/>
    <w:rsid w:val="00C26CA4"/>
    <w:rsid w:val="00C32B4B"/>
    <w:rsid w:val="00C374D8"/>
    <w:rsid w:val="00C40F3F"/>
    <w:rsid w:val="00C53509"/>
    <w:rsid w:val="00C941F7"/>
    <w:rsid w:val="00CA6512"/>
    <w:rsid w:val="00CD1AEE"/>
    <w:rsid w:val="00CD5778"/>
    <w:rsid w:val="00CE1EF9"/>
    <w:rsid w:val="00D007D7"/>
    <w:rsid w:val="00D03049"/>
    <w:rsid w:val="00D20977"/>
    <w:rsid w:val="00D20FDB"/>
    <w:rsid w:val="00D242B2"/>
    <w:rsid w:val="00D35D85"/>
    <w:rsid w:val="00D53502"/>
    <w:rsid w:val="00D63F39"/>
    <w:rsid w:val="00D67878"/>
    <w:rsid w:val="00D83FA3"/>
    <w:rsid w:val="00D848F5"/>
    <w:rsid w:val="00D84DC7"/>
    <w:rsid w:val="00D93109"/>
    <w:rsid w:val="00D9750F"/>
    <w:rsid w:val="00DA062E"/>
    <w:rsid w:val="00DA370D"/>
    <w:rsid w:val="00DA47F2"/>
    <w:rsid w:val="00DB165C"/>
    <w:rsid w:val="00DB4A6A"/>
    <w:rsid w:val="00DB7D85"/>
    <w:rsid w:val="00DC182A"/>
    <w:rsid w:val="00DC1C33"/>
    <w:rsid w:val="00DD5A1B"/>
    <w:rsid w:val="00DE610F"/>
    <w:rsid w:val="00DF6C43"/>
    <w:rsid w:val="00E14457"/>
    <w:rsid w:val="00E21334"/>
    <w:rsid w:val="00E23784"/>
    <w:rsid w:val="00E260BD"/>
    <w:rsid w:val="00E46756"/>
    <w:rsid w:val="00E50851"/>
    <w:rsid w:val="00E714D2"/>
    <w:rsid w:val="00E759DC"/>
    <w:rsid w:val="00E77A5A"/>
    <w:rsid w:val="00EA1700"/>
    <w:rsid w:val="00EA1A86"/>
    <w:rsid w:val="00EA2892"/>
    <w:rsid w:val="00EB47E1"/>
    <w:rsid w:val="00EC11B5"/>
    <w:rsid w:val="00EC2027"/>
    <w:rsid w:val="00EC7C8D"/>
    <w:rsid w:val="00EE274D"/>
    <w:rsid w:val="00EE3F67"/>
    <w:rsid w:val="00EE4055"/>
    <w:rsid w:val="00EE54C0"/>
    <w:rsid w:val="00EF3281"/>
    <w:rsid w:val="00EF3AD9"/>
    <w:rsid w:val="00F041BD"/>
    <w:rsid w:val="00F051C2"/>
    <w:rsid w:val="00F21C72"/>
    <w:rsid w:val="00F23C79"/>
    <w:rsid w:val="00F30939"/>
    <w:rsid w:val="00F35640"/>
    <w:rsid w:val="00F46B8D"/>
    <w:rsid w:val="00F549C5"/>
    <w:rsid w:val="00F72932"/>
    <w:rsid w:val="00F75646"/>
    <w:rsid w:val="00FA2DD2"/>
    <w:rsid w:val="00FA3E45"/>
    <w:rsid w:val="00FA7BE8"/>
    <w:rsid w:val="00FB2332"/>
    <w:rsid w:val="00FC1747"/>
    <w:rsid w:val="00FC6D33"/>
    <w:rsid w:val="00FF3C3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0A75"/>
    <w:pPr>
      <w:widowControl w:val="0"/>
      <w:spacing w:after="0" w:line="240" w:lineRule="auto"/>
    </w:pPr>
    <w:rPr>
      <w:rFonts w:ascii="Tahoma" w:eastAsia="Tahoma" w:hAnsi="Tahoma" w:cs="Tahoma"/>
      <w:color w:val="000000"/>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qFormat/>
    <w:rsid w:val="00C25139"/>
    <w:pPr>
      <w:spacing w:before="100" w:beforeAutospacing="1" w:after="100" w:afterAutospacing="1"/>
    </w:pPr>
    <w:rPr>
      <w:rFonts w:ascii="Times New Roman" w:eastAsia="Times New Roman" w:hAnsi="Times New Roman" w:cs="Times New Roman"/>
      <w:lang w:eastAsia="es-CO"/>
    </w:rPr>
  </w:style>
  <w:style w:type="character" w:customStyle="1" w:styleId="Encabezamientoopiedepgina">
    <w:name w:val="Encabezamiento o pie de página_"/>
    <w:basedOn w:val="Fuentedeprrafopredeter"/>
    <w:link w:val="Encabezamientoopiedepgina1"/>
    <w:rsid w:val="00F051C2"/>
    <w:rPr>
      <w:rFonts w:ascii="Arial" w:eastAsia="Arial" w:hAnsi="Arial" w:cs="Arial"/>
      <w:sz w:val="15"/>
      <w:szCs w:val="15"/>
      <w:shd w:val="clear" w:color="auto" w:fill="FFFFFF"/>
    </w:rPr>
  </w:style>
  <w:style w:type="character" w:customStyle="1" w:styleId="Encabezamientoopiedepgina0">
    <w:name w:val="Encabezamiento o pie de página"/>
    <w:basedOn w:val="Encabezamientoopiedepgina"/>
    <w:rsid w:val="00F051C2"/>
    <w:rPr>
      <w:rFonts w:ascii="Arial" w:eastAsia="Arial" w:hAnsi="Arial" w:cs="Arial"/>
      <w:color w:val="000000"/>
      <w:spacing w:val="0"/>
      <w:w w:val="100"/>
      <w:position w:val="0"/>
      <w:sz w:val="15"/>
      <w:szCs w:val="15"/>
      <w:shd w:val="clear" w:color="auto" w:fill="FFFFFF"/>
      <w:lang w:val="es-ES" w:eastAsia="es-ES" w:bidi="es-ES"/>
    </w:rPr>
  </w:style>
  <w:style w:type="character" w:customStyle="1" w:styleId="Cuerpodeltexto2Exact">
    <w:name w:val="Cuerpo del texto (2) Exact"/>
    <w:basedOn w:val="Fuentedeprrafopredeter"/>
    <w:rsid w:val="00F051C2"/>
    <w:rPr>
      <w:rFonts w:ascii="Calibri" w:eastAsia="Calibri" w:hAnsi="Calibri" w:cs="Calibri"/>
      <w:b w:val="0"/>
      <w:bCs w:val="0"/>
      <w:i w:val="0"/>
      <w:iCs w:val="0"/>
      <w:smallCaps w:val="0"/>
      <w:strike w:val="0"/>
      <w:sz w:val="22"/>
      <w:szCs w:val="22"/>
      <w:u w:val="none"/>
    </w:rPr>
  </w:style>
  <w:style w:type="character" w:customStyle="1" w:styleId="Cuerpodeltexto2">
    <w:name w:val="Cuerpo del texto (2)_"/>
    <w:basedOn w:val="Fuentedeprrafopredeter"/>
    <w:link w:val="Cuerpodeltexto21"/>
    <w:rsid w:val="00F051C2"/>
    <w:rPr>
      <w:rFonts w:ascii="Calibri" w:eastAsia="Calibri" w:hAnsi="Calibri" w:cs="Calibri"/>
      <w:shd w:val="clear" w:color="auto" w:fill="FFFFFF"/>
    </w:rPr>
  </w:style>
  <w:style w:type="character" w:customStyle="1" w:styleId="Cuerpodeltexto20">
    <w:name w:val="Cuerpo del texto (2)"/>
    <w:basedOn w:val="Cuerpodeltexto2"/>
    <w:rsid w:val="00F051C2"/>
    <w:rPr>
      <w:rFonts w:ascii="Calibri" w:eastAsia="Calibri" w:hAnsi="Calibri" w:cs="Calibri"/>
      <w:color w:val="000000"/>
      <w:spacing w:val="0"/>
      <w:w w:val="100"/>
      <w:position w:val="0"/>
      <w:shd w:val="clear" w:color="auto" w:fill="FFFFFF"/>
      <w:lang w:val="es-ES" w:eastAsia="es-ES" w:bidi="es-ES"/>
    </w:rPr>
  </w:style>
  <w:style w:type="character" w:customStyle="1" w:styleId="Cuerpodeltexto2Cursiva">
    <w:name w:val="Cuerpo del texto (2) + Cursiva"/>
    <w:basedOn w:val="Cuerpodeltexto2"/>
    <w:rsid w:val="00F051C2"/>
    <w:rPr>
      <w:rFonts w:ascii="Calibri" w:eastAsia="Calibri" w:hAnsi="Calibri" w:cs="Calibri"/>
      <w:i/>
      <w:iCs/>
      <w:color w:val="000000"/>
      <w:spacing w:val="0"/>
      <w:w w:val="100"/>
      <w:position w:val="0"/>
      <w:shd w:val="clear" w:color="auto" w:fill="FFFFFF"/>
      <w:lang w:val="es-ES" w:eastAsia="es-ES" w:bidi="es-ES"/>
    </w:rPr>
  </w:style>
  <w:style w:type="character" w:customStyle="1" w:styleId="Cuerpodeltexto29ptoNegritaVersales2">
    <w:name w:val="Cuerpo del texto (2) + 9 pto.Negrita.Versales2"/>
    <w:basedOn w:val="Cuerpodeltexto2"/>
    <w:rsid w:val="00F051C2"/>
    <w:rPr>
      <w:rFonts w:ascii="Calibri" w:eastAsia="Calibri" w:hAnsi="Calibri" w:cs="Calibri"/>
      <w:b/>
      <w:bCs/>
      <w:smallCaps/>
      <w:color w:val="000000"/>
      <w:spacing w:val="0"/>
      <w:w w:val="100"/>
      <w:position w:val="0"/>
      <w:sz w:val="18"/>
      <w:szCs w:val="18"/>
      <w:shd w:val="clear" w:color="auto" w:fill="FFFFFF"/>
      <w:lang w:val="es-ES" w:eastAsia="es-ES" w:bidi="es-ES"/>
    </w:rPr>
  </w:style>
  <w:style w:type="character" w:customStyle="1" w:styleId="Cuerpodeltexto2Negrita">
    <w:name w:val="Cuerpo del texto (2) + Negrita"/>
    <w:basedOn w:val="Cuerpodeltexto2"/>
    <w:rsid w:val="00F051C2"/>
    <w:rPr>
      <w:rFonts w:ascii="Calibri" w:eastAsia="Calibri" w:hAnsi="Calibri" w:cs="Calibri"/>
      <w:b/>
      <w:bCs/>
      <w:color w:val="000000"/>
      <w:spacing w:val="0"/>
      <w:w w:val="100"/>
      <w:position w:val="0"/>
      <w:shd w:val="clear" w:color="auto" w:fill="FFFFFF"/>
      <w:lang w:val="es-ES" w:eastAsia="es-ES" w:bidi="es-ES"/>
    </w:rPr>
  </w:style>
  <w:style w:type="character" w:customStyle="1" w:styleId="Cuerpodeltexto29ptoNegrita3">
    <w:name w:val="Cuerpo del texto (2) + 9 pto.Negrita3"/>
    <w:basedOn w:val="Cuerpodeltexto2"/>
    <w:rsid w:val="00F051C2"/>
    <w:rPr>
      <w:rFonts w:ascii="Calibri" w:eastAsia="Calibri" w:hAnsi="Calibri" w:cs="Calibri"/>
      <w:b/>
      <w:bCs/>
      <w:color w:val="000000"/>
      <w:spacing w:val="0"/>
      <w:w w:val="100"/>
      <w:position w:val="0"/>
      <w:sz w:val="18"/>
      <w:szCs w:val="18"/>
      <w:shd w:val="clear" w:color="auto" w:fill="FFFFFF"/>
      <w:lang w:val="es-ES" w:eastAsia="es-ES" w:bidi="es-ES"/>
    </w:rPr>
  </w:style>
  <w:style w:type="character" w:customStyle="1" w:styleId="Cuerpodeltexto2Negrita1">
    <w:name w:val="Cuerpo del texto (2) + Negrita1"/>
    <w:basedOn w:val="Cuerpodeltexto2"/>
    <w:rsid w:val="00F051C2"/>
    <w:rPr>
      <w:rFonts w:ascii="Calibri" w:eastAsia="Calibri" w:hAnsi="Calibri" w:cs="Calibri"/>
      <w:b/>
      <w:bCs/>
      <w:color w:val="000000"/>
      <w:spacing w:val="0"/>
      <w:w w:val="100"/>
      <w:position w:val="0"/>
      <w:shd w:val="clear" w:color="auto" w:fill="FFFFFF"/>
      <w:lang w:val="es-ES" w:eastAsia="es-ES" w:bidi="es-ES"/>
    </w:rPr>
  </w:style>
  <w:style w:type="character" w:customStyle="1" w:styleId="Cuerpodeltexto4">
    <w:name w:val="Cuerpo del texto (4)_"/>
    <w:basedOn w:val="Fuentedeprrafopredeter"/>
    <w:link w:val="Cuerpodeltexto40"/>
    <w:rsid w:val="00F051C2"/>
    <w:rPr>
      <w:rFonts w:ascii="Calibri" w:eastAsia="Calibri" w:hAnsi="Calibri" w:cs="Calibri"/>
      <w:b/>
      <w:bCs/>
      <w:shd w:val="clear" w:color="auto" w:fill="FFFFFF"/>
    </w:rPr>
  </w:style>
  <w:style w:type="character" w:customStyle="1" w:styleId="Cuerpodeltexto7">
    <w:name w:val="Cuerpo del texto (7)_"/>
    <w:basedOn w:val="Fuentedeprrafopredeter"/>
    <w:link w:val="Cuerpodeltexto70"/>
    <w:rsid w:val="00F051C2"/>
    <w:rPr>
      <w:rFonts w:ascii="Calibri" w:eastAsia="Calibri" w:hAnsi="Calibri" w:cs="Calibri"/>
      <w:shd w:val="clear" w:color="auto" w:fill="FFFFFF"/>
    </w:rPr>
  </w:style>
  <w:style w:type="character" w:customStyle="1" w:styleId="Leyendadelatabla">
    <w:name w:val="Leyenda de la tabla_"/>
    <w:basedOn w:val="Fuentedeprrafopredeter"/>
    <w:link w:val="Leyendadelatabla0"/>
    <w:rsid w:val="00F051C2"/>
    <w:rPr>
      <w:rFonts w:ascii="Calibri" w:eastAsia="Calibri" w:hAnsi="Calibri" w:cs="Calibri"/>
      <w:b/>
      <w:bCs/>
      <w:shd w:val="clear" w:color="auto" w:fill="FFFFFF"/>
    </w:rPr>
  </w:style>
  <w:style w:type="character" w:customStyle="1" w:styleId="Cuerpodeltexto295ptoCursiva">
    <w:name w:val="Cuerpo del texto (2) + 9.5 pto.Cursiva"/>
    <w:basedOn w:val="Cuerpodeltexto2"/>
    <w:rsid w:val="00F051C2"/>
    <w:rPr>
      <w:rFonts w:ascii="Calibri" w:eastAsia="Calibri" w:hAnsi="Calibri" w:cs="Calibri"/>
      <w:i/>
      <w:iCs/>
      <w:color w:val="000000"/>
      <w:spacing w:val="0"/>
      <w:w w:val="100"/>
      <w:position w:val="0"/>
      <w:sz w:val="19"/>
      <w:szCs w:val="19"/>
      <w:shd w:val="clear" w:color="auto" w:fill="FFFFFF"/>
      <w:lang w:val="es-ES" w:eastAsia="es-ES" w:bidi="es-ES"/>
    </w:rPr>
  </w:style>
  <w:style w:type="character" w:customStyle="1" w:styleId="Cuerpodeltexto13">
    <w:name w:val="Cuerpo del texto (13)_"/>
    <w:basedOn w:val="Fuentedeprrafopredeter"/>
    <w:link w:val="Cuerpodeltexto130"/>
    <w:rsid w:val="00F051C2"/>
    <w:rPr>
      <w:rFonts w:ascii="Calibri" w:eastAsia="Calibri" w:hAnsi="Calibri" w:cs="Calibri"/>
      <w:b/>
      <w:bCs/>
      <w:sz w:val="18"/>
      <w:szCs w:val="18"/>
      <w:shd w:val="clear" w:color="auto" w:fill="FFFFFF"/>
    </w:rPr>
  </w:style>
  <w:style w:type="character" w:customStyle="1" w:styleId="Cuerpodeltexto29ptoNegrita2">
    <w:name w:val="Cuerpo del texto (2) + 9 pto.Negrita2"/>
    <w:basedOn w:val="Cuerpodeltexto2"/>
    <w:rsid w:val="00F051C2"/>
    <w:rPr>
      <w:rFonts w:ascii="Calibri" w:eastAsia="Calibri" w:hAnsi="Calibri" w:cs="Calibri"/>
      <w:b/>
      <w:bCs/>
      <w:color w:val="FFFFFF"/>
      <w:spacing w:val="0"/>
      <w:w w:val="100"/>
      <w:position w:val="0"/>
      <w:sz w:val="18"/>
      <w:szCs w:val="18"/>
      <w:shd w:val="clear" w:color="auto" w:fill="FFFFFF"/>
      <w:lang w:val="es-ES" w:eastAsia="es-ES" w:bidi="es-ES"/>
    </w:rPr>
  </w:style>
  <w:style w:type="character" w:customStyle="1" w:styleId="Cuerpodeltexto2BookAntiqua5pto">
    <w:name w:val="Cuerpo del texto (2) + Book Antiqua.5 pto"/>
    <w:basedOn w:val="Cuerpodeltexto2"/>
    <w:rsid w:val="00F051C2"/>
    <w:rPr>
      <w:rFonts w:ascii="Book Antiqua" w:eastAsia="Book Antiqua" w:hAnsi="Book Antiqua" w:cs="Book Antiqua"/>
      <w:color w:val="000000"/>
      <w:spacing w:val="0"/>
      <w:w w:val="100"/>
      <w:position w:val="0"/>
      <w:sz w:val="10"/>
      <w:szCs w:val="10"/>
      <w:shd w:val="clear" w:color="auto" w:fill="FFFFFF"/>
      <w:lang w:val="es-ES" w:eastAsia="es-ES" w:bidi="es-ES"/>
    </w:rPr>
  </w:style>
  <w:style w:type="character" w:customStyle="1" w:styleId="Cuerpodeltexto25">
    <w:name w:val="Cuerpo del texto (2)5"/>
    <w:basedOn w:val="Cuerpodeltexto2"/>
    <w:rsid w:val="00F051C2"/>
    <w:rPr>
      <w:rFonts w:ascii="Calibri" w:eastAsia="Calibri" w:hAnsi="Calibri" w:cs="Calibri"/>
      <w:b/>
      <w:bCs/>
      <w:color w:val="000000"/>
      <w:spacing w:val="0"/>
      <w:w w:val="100"/>
      <w:position w:val="0"/>
      <w:shd w:val="clear" w:color="auto" w:fill="FFFFFF"/>
      <w:lang w:val="es-ES" w:eastAsia="es-ES" w:bidi="es-ES"/>
    </w:rPr>
  </w:style>
  <w:style w:type="character" w:customStyle="1" w:styleId="Cuerpodeltexto2Arial10pto">
    <w:name w:val="Cuerpo del texto (2) + Arial.10 pto"/>
    <w:basedOn w:val="Cuerpodeltexto2"/>
    <w:rsid w:val="00F051C2"/>
    <w:rPr>
      <w:rFonts w:ascii="Arial" w:eastAsia="Arial" w:hAnsi="Arial" w:cs="Arial"/>
      <w:color w:val="000000"/>
      <w:spacing w:val="0"/>
      <w:w w:val="100"/>
      <w:position w:val="0"/>
      <w:sz w:val="20"/>
      <w:szCs w:val="20"/>
      <w:shd w:val="clear" w:color="auto" w:fill="FFFFFF"/>
      <w:lang w:val="es-ES" w:eastAsia="es-ES" w:bidi="es-ES"/>
    </w:rPr>
  </w:style>
  <w:style w:type="character" w:customStyle="1" w:styleId="Cuerpodeltexto24">
    <w:name w:val="Cuerpo del texto (2)4"/>
    <w:basedOn w:val="Cuerpodeltexto2"/>
    <w:rsid w:val="00F051C2"/>
    <w:rPr>
      <w:rFonts w:ascii="Calibri" w:eastAsia="Calibri" w:hAnsi="Calibri" w:cs="Calibri"/>
      <w:color w:val="000000"/>
      <w:spacing w:val="0"/>
      <w:w w:val="100"/>
      <w:position w:val="0"/>
      <w:u w:val="single"/>
      <w:shd w:val="clear" w:color="auto" w:fill="FFFFFF"/>
      <w:lang w:val="es-ES" w:eastAsia="es-ES" w:bidi="es-ES"/>
    </w:rPr>
  </w:style>
  <w:style w:type="character" w:customStyle="1" w:styleId="Cuerpodeltexto2Cursiva3">
    <w:name w:val="Cuerpo del texto (2) + Cursiva3"/>
    <w:basedOn w:val="Cuerpodeltexto2"/>
    <w:rsid w:val="00F051C2"/>
    <w:rPr>
      <w:rFonts w:ascii="Calibri" w:eastAsia="Calibri" w:hAnsi="Calibri" w:cs="Calibri"/>
      <w:i/>
      <w:iCs/>
      <w:color w:val="000000"/>
      <w:spacing w:val="0"/>
      <w:w w:val="100"/>
      <w:position w:val="0"/>
      <w:u w:val="single"/>
      <w:shd w:val="clear" w:color="auto" w:fill="FFFFFF"/>
      <w:lang w:val="es-ES" w:eastAsia="es-ES" w:bidi="es-ES"/>
    </w:rPr>
  </w:style>
  <w:style w:type="character" w:customStyle="1" w:styleId="EncabezamientoopiedepginaCalibri105ptoNegrita1">
    <w:name w:val="Encabezamiento o pie de página + Calibri.10.5 pto.Negrita1"/>
    <w:basedOn w:val="Encabezamientoopiedepgina"/>
    <w:rsid w:val="00F051C2"/>
    <w:rPr>
      <w:rFonts w:ascii="Calibri" w:eastAsia="Calibri" w:hAnsi="Calibri" w:cs="Calibri"/>
      <w:b/>
      <w:bCs/>
      <w:color w:val="000000"/>
      <w:spacing w:val="0"/>
      <w:w w:val="100"/>
      <w:position w:val="0"/>
      <w:sz w:val="21"/>
      <w:szCs w:val="21"/>
      <w:shd w:val="clear" w:color="auto" w:fill="FFFFFF"/>
      <w:lang w:val="es-ES" w:eastAsia="es-ES" w:bidi="es-ES"/>
    </w:rPr>
  </w:style>
  <w:style w:type="paragraph" w:customStyle="1" w:styleId="Encabezamientoopiedepgina1">
    <w:name w:val="Encabezamiento o pie de página1"/>
    <w:basedOn w:val="Normal"/>
    <w:link w:val="Encabezamientoopiedepgina"/>
    <w:rsid w:val="00F051C2"/>
    <w:pPr>
      <w:shd w:val="clear" w:color="auto" w:fill="FFFFFF"/>
      <w:spacing w:line="0" w:lineRule="atLeast"/>
    </w:pPr>
    <w:rPr>
      <w:rFonts w:ascii="Arial" w:eastAsia="Arial" w:hAnsi="Arial" w:cs="Arial"/>
      <w:sz w:val="15"/>
      <w:szCs w:val="15"/>
    </w:rPr>
  </w:style>
  <w:style w:type="paragraph" w:customStyle="1" w:styleId="Cuerpodeltexto40">
    <w:name w:val="Cuerpo del texto (4)"/>
    <w:basedOn w:val="Normal"/>
    <w:link w:val="Cuerpodeltexto4"/>
    <w:rsid w:val="00F051C2"/>
    <w:pPr>
      <w:shd w:val="clear" w:color="auto" w:fill="FFFFFF"/>
      <w:spacing w:line="0" w:lineRule="atLeast"/>
    </w:pPr>
    <w:rPr>
      <w:rFonts w:ascii="Calibri" w:eastAsia="Calibri" w:hAnsi="Calibri" w:cs="Calibri"/>
      <w:b/>
      <w:bCs/>
    </w:rPr>
  </w:style>
  <w:style w:type="paragraph" w:customStyle="1" w:styleId="Cuerpodeltexto21">
    <w:name w:val="Cuerpo del texto (2)1"/>
    <w:basedOn w:val="Normal"/>
    <w:link w:val="Cuerpodeltexto2"/>
    <w:rsid w:val="00F051C2"/>
    <w:pPr>
      <w:shd w:val="clear" w:color="auto" w:fill="FFFFFF"/>
      <w:spacing w:line="0" w:lineRule="atLeast"/>
      <w:ind w:hanging="660"/>
    </w:pPr>
    <w:rPr>
      <w:rFonts w:ascii="Calibri" w:eastAsia="Calibri" w:hAnsi="Calibri" w:cs="Calibri"/>
    </w:rPr>
  </w:style>
  <w:style w:type="paragraph" w:customStyle="1" w:styleId="Cuerpodeltexto70">
    <w:name w:val="Cuerpo del texto (7)"/>
    <w:basedOn w:val="Normal"/>
    <w:link w:val="Cuerpodeltexto7"/>
    <w:rsid w:val="00F051C2"/>
    <w:pPr>
      <w:shd w:val="clear" w:color="auto" w:fill="FFFFFF"/>
      <w:spacing w:after="60" w:line="0" w:lineRule="atLeast"/>
      <w:jc w:val="right"/>
    </w:pPr>
    <w:rPr>
      <w:rFonts w:ascii="Calibri" w:eastAsia="Calibri" w:hAnsi="Calibri" w:cs="Calibri"/>
    </w:rPr>
  </w:style>
  <w:style w:type="paragraph" w:customStyle="1" w:styleId="Leyendadelatabla0">
    <w:name w:val="Leyenda de la tabla"/>
    <w:basedOn w:val="Normal"/>
    <w:link w:val="Leyendadelatabla"/>
    <w:rsid w:val="00F051C2"/>
    <w:pPr>
      <w:shd w:val="clear" w:color="auto" w:fill="FFFFFF"/>
      <w:spacing w:line="0" w:lineRule="atLeast"/>
    </w:pPr>
    <w:rPr>
      <w:rFonts w:ascii="Calibri" w:eastAsia="Calibri" w:hAnsi="Calibri" w:cs="Calibri"/>
      <w:b/>
      <w:bCs/>
    </w:rPr>
  </w:style>
  <w:style w:type="paragraph" w:customStyle="1" w:styleId="Cuerpodeltexto130">
    <w:name w:val="Cuerpo del texto (13)"/>
    <w:basedOn w:val="Normal"/>
    <w:link w:val="Cuerpodeltexto13"/>
    <w:rsid w:val="00F051C2"/>
    <w:pPr>
      <w:shd w:val="clear" w:color="auto" w:fill="FFFFFF"/>
      <w:spacing w:before="360" w:after="60" w:line="0" w:lineRule="atLeast"/>
      <w:jc w:val="center"/>
    </w:pPr>
    <w:rPr>
      <w:rFonts w:ascii="Calibri" w:eastAsia="Calibri" w:hAnsi="Calibri" w:cs="Calibri"/>
      <w:b/>
      <w:bCs/>
      <w:sz w:val="18"/>
      <w:szCs w:val="18"/>
    </w:rPr>
  </w:style>
  <w:style w:type="character" w:styleId="Hipervnculo">
    <w:name w:val="Hyperlink"/>
    <w:basedOn w:val="Fuentedeprrafopredeter"/>
    <w:rsid w:val="00850A75"/>
    <w:rPr>
      <w:color w:val="0066CC"/>
      <w:u w:val="single"/>
    </w:rPr>
  </w:style>
  <w:style w:type="character" w:customStyle="1" w:styleId="Cuerpodeltexto3Exact">
    <w:name w:val="Cuerpo del texto (3) Exact"/>
    <w:basedOn w:val="Fuentedeprrafopredeter"/>
    <w:rsid w:val="00850A75"/>
    <w:rPr>
      <w:rFonts w:ascii="Arial" w:eastAsia="Arial" w:hAnsi="Arial" w:cs="Arial"/>
      <w:b w:val="0"/>
      <w:bCs w:val="0"/>
      <w:i w:val="0"/>
      <w:iCs w:val="0"/>
      <w:smallCaps w:val="0"/>
      <w:strike w:val="0"/>
      <w:spacing w:val="0"/>
      <w:sz w:val="14"/>
      <w:szCs w:val="14"/>
      <w:u w:val="none"/>
    </w:rPr>
  </w:style>
  <w:style w:type="character" w:customStyle="1" w:styleId="Leyendadelaimagen2Exact">
    <w:name w:val="Leyenda de la imagen (2) Exact"/>
    <w:basedOn w:val="Fuentedeprrafopredeter"/>
    <w:link w:val="Leyendadelaimagen2"/>
    <w:rsid w:val="00850A75"/>
    <w:rPr>
      <w:sz w:val="16"/>
      <w:szCs w:val="16"/>
      <w:shd w:val="clear" w:color="auto" w:fill="FFFFFF"/>
    </w:rPr>
  </w:style>
  <w:style w:type="character" w:customStyle="1" w:styleId="Leyendadelaimagen3Exact">
    <w:name w:val="Leyenda de la imagen (3) Exact"/>
    <w:basedOn w:val="Fuentedeprrafopredeter"/>
    <w:link w:val="Leyendadelaimagen3"/>
    <w:rsid w:val="00850A75"/>
    <w:rPr>
      <w:rFonts w:ascii="Book Antiqua" w:eastAsia="Book Antiqua" w:hAnsi="Book Antiqua" w:cs="Book Antiqua"/>
      <w:sz w:val="16"/>
      <w:szCs w:val="16"/>
      <w:shd w:val="clear" w:color="auto" w:fill="FFFFFF"/>
    </w:rPr>
  </w:style>
  <w:style w:type="character" w:customStyle="1" w:styleId="Leyendadelaimagen4Exact">
    <w:name w:val="Leyenda de la imagen (4) Exact"/>
    <w:basedOn w:val="Fuentedeprrafopredeter"/>
    <w:link w:val="Leyendadelaimagen4"/>
    <w:rsid w:val="00850A75"/>
    <w:rPr>
      <w:rFonts w:ascii="Book Antiqua" w:eastAsia="Book Antiqua" w:hAnsi="Book Antiqua" w:cs="Book Antiqua"/>
      <w:sz w:val="10"/>
      <w:szCs w:val="10"/>
      <w:shd w:val="clear" w:color="auto" w:fill="FFFFFF"/>
    </w:rPr>
  </w:style>
  <w:style w:type="character" w:customStyle="1" w:styleId="Leyendadelaimagen5Exact">
    <w:name w:val="Leyenda de la imagen (5) Exact"/>
    <w:basedOn w:val="Fuentedeprrafopredeter"/>
    <w:rsid w:val="00850A75"/>
    <w:rPr>
      <w:rFonts w:ascii="Book Antiqua" w:eastAsia="Book Antiqua" w:hAnsi="Book Antiqua" w:cs="Book Antiqua"/>
      <w:b w:val="0"/>
      <w:bCs w:val="0"/>
      <w:i w:val="0"/>
      <w:iCs w:val="0"/>
      <w:smallCaps w:val="0"/>
      <w:strike w:val="0"/>
      <w:sz w:val="14"/>
      <w:szCs w:val="14"/>
      <w:u w:val="none"/>
    </w:rPr>
  </w:style>
  <w:style w:type="character" w:customStyle="1" w:styleId="Cuerpodeltexto4Exact">
    <w:name w:val="Cuerpo del texto (4) Exact"/>
    <w:basedOn w:val="Fuentedeprrafopredeter"/>
    <w:rsid w:val="00850A75"/>
    <w:rPr>
      <w:rFonts w:ascii="Calibri" w:eastAsia="Calibri" w:hAnsi="Calibri" w:cs="Calibri"/>
      <w:b/>
      <w:bCs/>
      <w:i w:val="0"/>
      <w:iCs w:val="0"/>
      <w:smallCaps w:val="0"/>
      <w:strike w:val="0"/>
      <w:sz w:val="22"/>
      <w:szCs w:val="22"/>
      <w:u w:val="none"/>
    </w:rPr>
  </w:style>
  <w:style w:type="character" w:customStyle="1" w:styleId="Cuerpodeltexto5Exact">
    <w:name w:val="Cuerpo del texto (5) Exact"/>
    <w:basedOn w:val="Fuentedeprrafopredeter"/>
    <w:link w:val="Cuerpodeltexto5"/>
    <w:rsid w:val="00850A75"/>
    <w:rPr>
      <w:rFonts w:ascii="Arial" w:eastAsia="Arial" w:hAnsi="Arial" w:cs="Arial"/>
      <w:spacing w:val="-20"/>
      <w:shd w:val="clear" w:color="auto" w:fill="FFFFFF"/>
    </w:rPr>
  </w:style>
  <w:style w:type="character" w:customStyle="1" w:styleId="Cuerpodeltexto6Exact">
    <w:name w:val="Cuerpo del texto (6) Exact"/>
    <w:basedOn w:val="Fuentedeprrafopredeter"/>
    <w:link w:val="Cuerpodeltexto6"/>
    <w:rsid w:val="00850A75"/>
    <w:rPr>
      <w:b/>
      <w:bCs/>
      <w:spacing w:val="-30"/>
      <w:sz w:val="26"/>
      <w:szCs w:val="26"/>
      <w:shd w:val="clear" w:color="auto" w:fill="FFFFFF"/>
    </w:rPr>
  </w:style>
  <w:style w:type="character" w:customStyle="1" w:styleId="Cuerpodeltexto7Exact">
    <w:name w:val="Cuerpo del texto (7) Exact"/>
    <w:basedOn w:val="Fuentedeprrafopredeter"/>
    <w:rsid w:val="00850A75"/>
    <w:rPr>
      <w:rFonts w:ascii="Calibri" w:eastAsia="Calibri" w:hAnsi="Calibri" w:cs="Calibri"/>
      <w:b w:val="0"/>
      <w:bCs w:val="0"/>
      <w:i w:val="0"/>
      <w:iCs w:val="0"/>
      <w:smallCaps w:val="0"/>
      <w:strike w:val="0"/>
      <w:sz w:val="22"/>
      <w:szCs w:val="22"/>
      <w:u w:val="none"/>
    </w:rPr>
  </w:style>
  <w:style w:type="character" w:customStyle="1" w:styleId="Cuerpodeltexto8Exact">
    <w:name w:val="Cuerpo del texto (8) Exact"/>
    <w:basedOn w:val="Fuentedeprrafopredeter"/>
    <w:rsid w:val="00850A75"/>
    <w:rPr>
      <w:rFonts w:ascii="Calibri" w:eastAsia="Calibri" w:hAnsi="Calibri" w:cs="Calibri"/>
      <w:b w:val="0"/>
      <w:bCs w:val="0"/>
      <w:i w:val="0"/>
      <w:iCs w:val="0"/>
      <w:smallCaps w:val="0"/>
      <w:strike w:val="0"/>
      <w:spacing w:val="-10"/>
      <w:sz w:val="22"/>
      <w:szCs w:val="22"/>
      <w:u w:val="none"/>
    </w:rPr>
  </w:style>
  <w:style w:type="character" w:customStyle="1" w:styleId="Cuerpodeltexto9Exact">
    <w:name w:val="Cuerpo del texto (9) Exact"/>
    <w:basedOn w:val="Fuentedeprrafopredeter"/>
    <w:rsid w:val="00850A75"/>
    <w:rPr>
      <w:rFonts w:ascii="Calibri" w:eastAsia="Calibri" w:hAnsi="Calibri" w:cs="Calibri"/>
      <w:b/>
      <w:bCs/>
      <w:i w:val="0"/>
      <w:iCs w:val="0"/>
      <w:smallCaps w:val="0"/>
      <w:strike w:val="0"/>
      <w:sz w:val="24"/>
      <w:szCs w:val="24"/>
      <w:u w:val="none"/>
    </w:rPr>
  </w:style>
  <w:style w:type="character" w:customStyle="1" w:styleId="Cuerpodeltexto812ptoNegritaEspaciado0ptoExact">
    <w:name w:val="Cuerpo del texto (8) + 12 pto;Negrita;Espaciado 0 pto Exact"/>
    <w:basedOn w:val="Cuerpodeltexto8"/>
    <w:rsid w:val="00850A75"/>
    <w:rPr>
      <w:rFonts w:ascii="Calibri" w:eastAsia="Calibri" w:hAnsi="Calibri" w:cs="Calibri"/>
      <w:b/>
      <w:bCs/>
      <w:spacing w:val="0"/>
      <w:sz w:val="24"/>
      <w:szCs w:val="24"/>
      <w:shd w:val="clear" w:color="auto" w:fill="FFFFFF"/>
    </w:rPr>
  </w:style>
  <w:style w:type="character" w:customStyle="1" w:styleId="Cuerpodeltexto10Exact">
    <w:name w:val="Cuerpo del texto (10) Exact"/>
    <w:basedOn w:val="Fuentedeprrafopredeter"/>
    <w:link w:val="Cuerpodeltexto10"/>
    <w:rsid w:val="00850A75"/>
    <w:rPr>
      <w:rFonts w:ascii="Arial" w:eastAsia="Arial" w:hAnsi="Arial" w:cs="Arial"/>
      <w:i/>
      <w:iCs/>
      <w:shd w:val="clear" w:color="auto" w:fill="FFFFFF"/>
    </w:rPr>
  </w:style>
  <w:style w:type="character" w:customStyle="1" w:styleId="Cuerpodeltexto10CalibriSincursivaEspaciado0ptoExact">
    <w:name w:val="Cuerpo del texto (10) + Calibri;Sin cursiva;Espaciado 0 pto Exact"/>
    <w:basedOn w:val="Cuerpodeltexto10Exact"/>
    <w:rsid w:val="00850A75"/>
    <w:rPr>
      <w:rFonts w:ascii="Calibri" w:eastAsia="Calibri" w:hAnsi="Calibri" w:cs="Calibri"/>
      <w:i/>
      <w:iCs/>
      <w:color w:val="000000"/>
      <w:spacing w:val="-10"/>
      <w:w w:val="100"/>
      <w:position w:val="0"/>
      <w:shd w:val="clear" w:color="auto" w:fill="FFFFFF"/>
      <w:lang w:val="es-ES" w:eastAsia="es-ES" w:bidi="es-ES"/>
    </w:rPr>
  </w:style>
  <w:style w:type="character" w:customStyle="1" w:styleId="Leyendadelaimagen6Exact">
    <w:name w:val="Leyenda de la imagen (6) Exact"/>
    <w:basedOn w:val="Fuentedeprrafopredeter"/>
    <w:link w:val="Leyendadelaimagen6"/>
    <w:rsid w:val="00850A75"/>
    <w:rPr>
      <w:rFonts w:ascii="Calibri" w:eastAsia="Calibri" w:hAnsi="Calibri" w:cs="Calibri"/>
      <w:spacing w:val="-10"/>
      <w:shd w:val="clear" w:color="auto" w:fill="FFFFFF"/>
    </w:rPr>
  </w:style>
  <w:style w:type="character" w:customStyle="1" w:styleId="LeyendadelaimagenExact">
    <w:name w:val="Leyenda de la imagen Exact"/>
    <w:basedOn w:val="Fuentedeprrafopredeter"/>
    <w:link w:val="Leyendadelaimagen"/>
    <w:rsid w:val="00850A75"/>
    <w:rPr>
      <w:rFonts w:ascii="Arial" w:eastAsia="Arial" w:hAnsi="Arial" w:cs="Arial"/>
      <w:sz w:val="14"/>
      <w:szCs w:val="14"/>
      <w:shd w:val="clear" w:color="auto" w:fill="FFFFFF"/>
    </w:rPr>
  </w:style>
  <w:style w:type="character" w:customStyle="1" w:styleId="Cuerpodeltexto11Exact">
    <w:name w:val="Cuerpo del texto (11) Exact"/>
    <w:basedOn w:val="Fuentedeprrafopredeter"/>
    <w:link w:val="Cuerpodeltexto11"/>
    <w:rsid w:val="00850A75"/>
    <w:rPr>
      <w:sz w:val="12"/>
      <w:szCs w:val="12"/>
      <w:shd w:val="clear" w:color="auto" w:fill="FFFFFF"/>
    </w:rPr>
  </w:style>
  <w:style w:type="character" w:customStyle="1" w:styleId="Cuerpodeltexto12Exact">
    <w:name w:val="Cuerpo del texto (12) Exact"/>
    <w:basedOn w:val="Fuentedeprrafopredeter"/>
    <w:link w:val="Cuerpodeltexto12"/>
    <w:rsid w:val="00850A75"/>
    <w:rPr>
      <w:rFonts w:ascii="Arial" w:eastAsia="Arial" w:hAnsi="Arial" w:cs="Arial"/>
      <w:sz w:val="13"/>
      <w:szCs w:val="13"/>
      <w:shd w:val="clear" w:color="auto" w:fill="FFFFFF"/>
    </w:rPr>
  </w:style>
  <w:style w:type="character" w:customStyle="1" w:styleId="Cuerpodeltexto12Tahoma8ptoExact">
    <w:name w:val="Cuerpo del texto (12) + Tahoma;8 pto Exact"/>
    <w:basedOn w:val="Cuerpodeltexto12Exact"/>
    <w:rsid w:val="00850A75"/>
    <w:rPr>
      <w:rFonts w:ascii="Tahoma" w:eastAsia="Tahoma" w:hAnsi="Tahoma" w:cs="Tahoma"/>
      <w:color w:val="000000"/>
      <w:w w:val="100"/>
      <w:position w:val="0"/>
      <w:sz w:val="16"/>
      <w:szCs w:val="16"/>
      <w:shd w:val="clear" w:color="auto" w:fill="FFFFFF"/>
      <w:lang w:val="es-ES" w:eastAsia="es-ES" w:bidi="es-ES"/>
    </w:rPr>
  </w:style>
  <w:style w:type="character" w:customStyle="1" w:styleId="Cuerpodeltexto12Tahoma7ptoExact">
    <w:name w:val="Cuerpo del texto (12) + Tahoma;7 pto Exact"/>
    <w:basedOn w:val="Cuerpodeltexto12Exact"/>
    <w:rsid w:val="00850A75"/>
    <w:rPr>
      <w:rFonts w:ascii="Tahoma" w:eastAsia="Tahoma" w:hAnsi="Tahoma" w:cs="Tahoma"/>
      <w:color w:val="000000"/>
      <w:w w:val="100"/>
      <w:position w:val="0"/>
      <w:sz w:val="14"/>
      <w:szCs w:val="14"/>
      <w:shd w:val="clear" w:color="auto" w:fill="FFFFFF"/>
      <w:lang w:val="es-ES" w:eastAsia="es-ES" w:bidi="es-ES"/>
    </w:rPr>
  </w:style>
  <w:style w:type="character" w:customStyle="1" w:styleId="Cuerpodeltexto12Tahoma7ptoVersalesExact">
    <w:name w:val="Cuerpo del texto (12) + Tahoma;7 pto;Versales Exact"/>
    <w:basedOn w:val="Cuerpodeltexto12Exact"/>
    <w:rsid w:val="00850A75"/>
    <w:rPr>
      <w:rFonts w:ascii="Tahoma" w:eastAsia="Tahoma" w:hAnsi="Tahoma" w:cs="Tahoma"/>
      <w:smallCaps/>
      <w:color w:val="000000"/>
      <w:w w:val="100"/>
      <w:position w:val="0"/>
      <w:sz w:val="14"/>
      <w:szCs w:val="14"/>
      <w:shd w:val="clear" w:color="auto" w:fill="FFFFFF"/>
      <w:lang w:val="es-ES" w:eastAsia="es-ES" w:bidi="es-ES"/>
    </w:rPr>
  </w:style>
  <w:style w:type="character" w:customStyle="1" w:styleId="Cuerpodeltexto2CursivaExact">
    <w:name w:val="Cuerpo del texto (2) + Cursiva Exact"/>
    <w:basedOn w:val="Cuerpodeltexto2"/>
    <w:rsid w:val="00850A75"/>
    <w:rPr>
      <w:rFonts w:ascii="Calibri" w:eastAsia="Calibri" w:hAnsi="Calibri" w:cs="Calibri"/>
      <w:b w:val="0"/>
      <w:bCs w:val="0"/>
      <w:i/>
      <w:iCs/>
      <w:smallCaps w:val="0"/>
      <w:strike w:val="0"/>
      <w:sz w:val="22"/>
      <w:szCs w:val="22"/>
      <w:u w:val="none"/>
      <w:shd w:val="clear" w:color="auto" w:fill="FFFFFF"/>
    </w:rPr>
  </w:style>
  <w:style w:type="character" w:customStyle="1" w:styleId="Cuerpodeltexto29ptoNegritaVersales">
    <w:name w:val="Cuerpo del texto (2) + 9 pto;Negrita;Versales"/>
    <w:basedOn w:val="Cuerpodeltexto2"/>
    <w:rsid w:val="00850A75"/>
    <w:rPr>
      <w:rFonts w:ascii="Calibri" w:eastAsia="Calibri" w:hAnsi="Calibri" w:cs="Calibri"/>
      <w:b/>
      <w:bCs/>
      <w:i w:val="0"/>
      <w:iCs w:val="0"/>
      <w:smallCaps/>
      <w:strike w:val="0"/>
      <w:color w:val="000000"/>
      <w:spacing w:val="0"/>
      <w:w w:val="100"/>
      <w:position w:val="0"/>
      <w:sz w:val="18"/>
      <w:szCs w:val="18"/>
      <w:u w:val="none"/>
      <w:shd w:val="clear" w:color="auto" w:fill="FFFFFF"/>
      <w:lang w:val="es-ES" w:eastAsia="es-ES" w:bidi="es-ES"/>
    </w:rPr>
  </w:style>
  <w:style w:type="character" w:customStyle="1" w:styleId="Cuerpodeltexto29ptoNegrita">
    <w:name w:val="Cuerpo del texto (2) + 9 pto;Negrita"/>
    <w:basedOn w:val="Cuerpodeltexto2"/>
    <w:rsid w:val="00850A75"/>
    <w:rPr>
      <w:rFonts w:ascii="Calibri" w:eastAsia="Calibri" w:hAnsi="Calibri" w:cs="Calibri"/>
      <w:b/>
      <w:bCs/>
      <w:i w:val="0"/>
      <w:iCs w:val="0"/>
      <w:smallCaps w:val="0"/>
      <w:strike w:val="0"/>
      <w:color w:val="000000"/>
      <w:spacing w:val="0"/>
      <w:w w:val="100"/>
      <w:position w:val="0"/>
      <w:sz w:val="18"/>
      <w:szCs w:val="18"/>
      <w:u w:val="none"/>
      <w:shd w:val="clear" w:color="auto" w:fill="FFFFFF"/>
      <w:lang w:val="es-ES" w:eastAsia="es-ES" w:bidi="es-ES"/>
    </w:rPr>
  </w:style>
  <w:style w:type="character" w:customStyle="1" w:styleId="Cuerpodeltexto295ptoCursiva0">
    <w:name w:val="Cuerpo del texto (2) + 9;5 pto;Cursiva"/>
    <w:basedOn w:val="Cuerpodeltexto2"/>
    <w:rsid w:val="00850A75"/>
    <w:rPr>
      <w:rFonts w:ascii="Calibri" w:eastAsia="Calibri" w:hAnsi="Calibri" w:cs="Calibri"/>
      <w:b w:val="0"/>
      <w:bCs w:val="0"/>
      <w:i/>
      <w:iCs/>
      <w:smallCaps w:val="0"/>
      <w:strike w:val="0"/>
      <w:color w:val="000000"/>
      <w:spacing w:val="0"/>
      <w:w w:val="100"/>
      <w:position w:val="0"/>
      <w:sz w:val="19"/>
      <w:szCs w:val="19"/>
      <w:u w:val="none"/>
      <w:shd w:val="clear" w:color="auto" w:fill="FFFFFF"/>
      <w:lang w:val="es-ES" w:eastAsia="es-ES" w:bidi="es-ES"/>
    </w:rPr>
  </w:style>
  <w:style w:type="character" w:customStyle="1" w:styleId="Cuerpodeltexto2BookAntiqua5pto0">
    <w:name w:val="Cuerpo del texto (2) + Book Antiqua;5 pto"/>
    <w:basedOn w:val="Cuerpodeltexto2"/>
    <w:rsid w:val="00850A75"/>
    <w:rPr>
      <w:rFonts w:ascii="Book Antiqua" w:eastAsia="Book Antiqua" w:hAnsi="Book Antiqua" w:cs="Book Antiqua"/>
      <w:b w:val="0"/>
      <w:bCs w:val="0"/>
      <w:i w:val="0"/>
      <w:iCs w:val="0"/>
      <w:smallCaps w:val="0"/>
      <w:strike w:val="0"/>
      <w:color w:val="000000"/>
      <w:spacing w:val="0"/>
      <w:w w:val="100"/>
      <w:position w:val="0"/>
      <w:sz w:val="10"/>
      <w:szCs w:val="10"/>
      <w:u w:val="none"/>
      <w:shd w:val="clear" w:color="auto" w:fill="FFFFFF"/>
      <w:lang w:val="es-ES" w:eastAsia="es-ES" w:bidi="es-ES"/>
    </w:rPr>
  </w:style>
  <w:style w:type="character" w:customStyle="1" w:styleId="Cuerpodeltexto2Arial10pto0">
    <w:name w:val="Cuerpo del texto (2) + Arial;10 pto"/>
    <w:basedOn w:val="Cuerpodeltexto2"/>
    <w:rsid w:val="00850A75"/>
    <w:rPr>
      <w:rFonts w:ascii="Arial" w:eastAsia="Arial" w:hAnsi="Arial" w:cs="Arial"/>
      <w:b w:val="0"/>
      <w:bCs w:val="0"/>
      <w:i w:val="0"/>
      <w:iCs w:val="0"/>
      <w:smallCaps w:val="0"/>
      <w:strike w:val="0"/>
      <w:color w:val="000000"/>
      <w:spacing w:val="0"/>
      <w:w w:val="100"/>
      <w:position w:val="0"/>
      <w:sz w:val="20"/>
      <w:szCs w:val="20"/>
      <w:u w:val="none"/>
      <w:shd w:val="clear" w:color="auto" w:fill="FFFFFF"/>
      <w:lang w:val="es-ES" w:eastAsia="es-ES" w:bidi="es-ES"/>
    </w:rPr>
  </w:style>
  <w:style w:type="character" w:customStyle="1" w:styleId="EncabezamientoopiedepginaCalibri105ptoNegrita">
    <w:name w:val="Encabezamiento o pie de página + Calibri;10;5 pto;Negrita"/>
    <w:basedOn w:val="Encabezamientoopiedepgina"/>
    <w:rsid w:val="00850A75"/>
    <w:rPr>
      <w:rFonts w:ascii="Calibri" w:eastAsia="Calibri" w:hAnsi="Calibri" w:cs="Calibri"/>
      <w:b/>
      <w:bCs/>
      <w:i w:val="0"/>
      <w:iCs w:val="0"/>
      <w:smallCaps w:val="0"/>
      <w:strike w:val="0"/>
      <w:color w:val="000000"/>
      <w:spacing w:val="0"/>
      <w:w w:val="100"/>
      <w:position w:val="0"/>
      <w:sz w:val="21"/>
      <w:szCs w:val="21"/>
      <w:u w:val="none"/>
      <w:shd w:val="clear" w:color="auto" w:fill="FFFFFF"/>
      <w:lang w:val="es-ES" w:eastAsia="es-ES" w:bidi="es-ES"/>
    </w:rPr>
  </w:style>
  <w:style w:type="character" w:customStyle="1" w:styleId="Ttulo9Exact">
    <w:name w:val="Título #9 Exact"/>
    <w:basedOn w:val="Fuentedeprrafopredeter"/>
    <w:rsid w:val="00850A75"/>
    <w:rPr>
      <w:rFonts w:ascii="Calibri" w:eastAsia="Calibri" w:hAnsi="Calibri" w:cs="Calibri"/>
      <w:b w:val="0"/>
      <w:bCs w:val="0"/>
      <w:i/>
      <w:iCs/>
      <w:smallCaps w:val="0"/>
      <w:strike w:val="0"/>
      <w:sz w:val="22"/>
      <w:szCs w:val="22"/>
      <w:u w:val="none"/>
    </w:rPr>
  </w:style>
  <w:style w:type="character" w:customStyle="1" w:styleId="Cuerpodeltexto14">
    <w:name w:val="Cuerpo del texto (14)_"/>
    <w:basedOn w:val="Fuentedeprrafopredeter"/>
    <w:rsid w:val="00850A75"/>
    <w:rPr>
      <w:rFonts w:ascii="Calibri" w:eastAsia="Calibri" w:hAnsi="Calibri" w:cs="Calibri"/>
      <w:b w:val="0"/>
      <w:bCs w:val="0"/>
      <w:i/>
      <w:iCs/>
      <w:smallCaps w:val="0"/>
      <w:strike w:val="0"/>
      <w:sz w:val="22"/>
      <w:szCs w:val="22"/>
      <w:u w:val="none"/>
    </w:rPr>
  </w:style>
  <w:style w:type="character" w:customStyle="1" w:styleId="Cuerpodeltexto14Sincursiva">
    <w:name w:val="Cuerpo del texto (14) + Sin cursiva"/>
    <w:basedOn w:val="Cuerpodeltexto14"/>
    <w:rsid w:val="00850A75"/>
    <w:rPr>
      <w:rFonts w:ascii="Calibri" w:eastAsia="Calibri" w:hAnsi="Calibri" w:cs="Calibri"/>
      <w:b w:val="0"/>
      <w:bCs w:val="0"/>
      <w:i/>
      <w:iCs/>
      <w:smallCaps w:val="0"/>
      <w:strike w:val="0"/>
      <w:color w:val="000000"/>
      <w:spacing w:val="0"/>
      <w:w w:val="100"/>
      <w:position w:val="0"/>
      <w:sz w:val="22"/>
      <w:szCs w:val="22"/>
      <w:u w:val="none"/>
      <w:lang w:val="es-ES" w:eastAsia="es-ES" w:bidi="es-ES"/>
    </w:rPr>
  </w:style>
  <w:style w:type="character" w:customStyle="1" w:styleId="Encabezamientoopiedepgina95pto">
    <w:name w:val="Encabezamiento o pie de página + 9;5 pto"/>
    <w:basedOn w:val="Encabezamientoopiedepgina"/>
    <w:rsid w:val="00850A75"/>
    <w:rPr>
      <w:rFonts w:ascii="Arial" w:eastAsia="Arial" w:hAnsi="Arial" w:cs="Arial"/>
      <w:b w:val="0"/>
      <w:bCs w:val="0"/>
      <w:i w:val="0"/>
      <w:iCs w:val="0"/>
      <w:smallCaps w:val="0"/>
      <w:strike w:val="0"/>
      <w:color w:val="000000"/>
      <w:spacing w:val="0"/>
      <w:w w:val="100"/>
      <w:position w:val="0"/>
      <w:sz w:val="19"/>
      <w:szCs w:val="19"/>
      <w:u w:val="none"/>
      <w:shd w:val="clear" w:color="auto" w:fill="FFFFFF"/>
      <w:lang w:val="es-ES" w:eastAsia="es-ES" w:bidi="es-ES"/>
    </w:rPr>
  </w:style>
  <w:style w:type="character" w:customStyle="1" w:styleId="Cuerpodeltexto8">
    <w:name w:val="Cuerpo del texto (8)_"/>
    <w:basedOn w:val="Fuentedeprrafopredeter"/>
    <w:link w:val="Cuerpodeltexto80"/>
    <w:rsid w:val="00850A75"/>
    <w:rPr>
      <w:rFonts w:ascii="Calibri" w:eastAsia="Calibri" w:hAnsi="Calibri" w:cs="Calibri"/>
      <w:spacing w:val="-10"/>
      <w:shd w:val="clear" w:color="auto" w:fill="FFFFFF"/>
    </w:rPr>
  </w:style>
  <w:style w:type="character" w:customStyle="1" w:styleId="Cuerpodeltexto2Espaciado1pto">
    <w:name w:val="Cuerpo del texto (2) + Espaciado 1 pto"/>
    <w:basedOn w:val="Cuerpodeltexto2"/>
    <w:rsid w:val="00850A75"/>
    <w:rPr>
      <w:rFonts w:ascii="Calibri" w:eastAsia="Calibri" w:hAnsi="Calibri" w:cs="Calibri"/>
      <w:b w:val="0"/>
      <w:bCs w:val="0"/>
      <w:i w:val="0"/>
      <w:iCs w:val="0"/>
      <w:smallCaps w:val="0"/>
      <w:strike w:val="0"/>
      <w:color w:val="000000"/>
      <w:spacing w:val="20"/>
      <w:w w:val="100"/>
      <w:position w:val="0"/>
      <w:sz w:val="22"/>
      <w:szCs w:val="22"/>
      <w:u w:val="none"/>
      <w:shd w:val="clear" w:color="auto" w:fill="FFFFFF"/>
      <w:lang w:val="es-ES" w:eastAsia="es-ES" w:bidi="es-ES"/>
    </w:rPr>
  </w:style>
  <w:style w:type="character" w:customStyle="1" w:styleId="Cuerpodeltexto140">
    <w:name w:val="Cuerpo del texto (14)"/>
    <w:basedOn w:val="Cuerpodeltexto14"/>
    <w:rsid w:val="00850A75"/>
    <w:rPr>
      <w:rFonts w:ascii="Calibri" w:eastAsia="Calibri" w:hAnsi="Calibri" w:cs="Calibri"/>
      <w:b w:val="0"/>
      <w:bCs w:val="0"/>
      <w:i/>
      <w:iCs/>
      <w:smallCaps w:val="0"/>
      <w:strike w:val="0"/>
      <w:color w:val="000000"/>
      <w:spacing w:val="0"/>
      <w:w w:val="100"/>
      <w:position w:val="0"/>
      <w:sz w:val="22"/>
      <w:szCs w:val="22"/>
      <w:u w:val="single"/>
      <w:lang w:val="es-ES" w:eastAsia="es-ES" w:bidi="es-ES"/>
    </w:rPr>
  </w:style>
  <w:style w:type="character" w:customStyle="1" w:styleId="Ttulo10">
    <w:name w:val="Título #10_"/>
    <w:basedOn w:val="Fuentedeprrafopredeter"/>
    <w:link w:val="Ttulo100"/>
    <w:rsid w:val="00850A75"/>
    <w:rPr>
      <w:rFonts w:ascii="Calibri" w:eastAsia="Calibri" w:hAnsi="Calibri" w:cs="Calibri"/>
      <w:shd w:val="clear" w:color="auto" w:fill="FFFFFF"/>
    </w:rPr>
  </w:style>
  <w:style w:type="character" w:customStyle="1" w:styleId="Cuerpodeltexto9">
    <w:name w:val="Cuerpo del texto (9)_"/>
    <w:basedOn w:val="Fuentedeprrafopredeter"/>
    <w:link w:val="Cuerpodeltexto90"/>
    <w:rsid w:val="00850A75"/>
    <w:rPr>
      <w:rFonts w:ascii="Calibri" w:eastAsia="Calibri" w:hAnsi="Calibri" w:cs="Calibri"/>
      <w:b/>
      <w:bCs/>
      <w:sz w:val="24"/>
      <w:szCs w:val="24"/>
      <w:shd w:val="clear" w:color="auto" w:fill="FFFFFF"/>
    </w:rPr>
  </w:style>
  <w:style w:type="character" w:customStyle="1" w:styleId="Ttulo9">
    <w:name w:val="Título #9_"/>
    <w:basedOn w:val="Fuentedeprrafopredeter"/>
    <w:link w:val="Ttulo90"/>
    <w:rsid w:val="00850A75"/>
    <w:rPr>
      <w:rFonts w:ascii="Calibri" w:eastAsia="Calibri" w:hAnsi="Calibri" w:cs="Calibri"/>
      <w:i/>
      <w:iCs/>
      <w:shd w:val="clear" w:color="auto" w:fill="FFFFFF"/>
    </w:rPr>
  </w:style>
  <w:style w:type="character" w:customStyle="1" w:styleId="Cuerpodeltexto3">
    <w:name w:val="Cuerpo del texto (3)_"/>
    <w:basedOn w:val="Fuentedeprrafopredeter"/>
    <w:link w:val="Cuerpodeltexto30"/>
    <w:rsid w:val="00850A75"/>
    <w:rPr>
      <w:rFonts w:ascii="Arial" w:eastAsia="Arial" w:hAnsi="Arial" w:cs="Arial"/>
      <w:sz w:val="14"/>
      <w:szCs w:val="14"/>
      <w:shd w:val="clear" w:color="auto" w:fill="FFFFFF"/>
    </w:rPr>
  </w:style>
  <w:style w:type="character" w:customStyle="1" w:styleId="Leyendadelaimagen5">
    <w:name w:val="Leyenda de la imagen (5)_"/>
    <w:basedOn w:val="Fuentedeprrafopredeter"/>
    <w:link w:val="Leyendadelaimagen50"/>
    <w:rsid w:val="00850A75"/>
    <w:rPr>
      <w:rFonts w:ascii="Book Antiqua" w:eastAsia="Book Antiqua" w:hAnsi="Book Antiqua" w:cs="Book Antiqua"/>
      <w:sz w:val="14"/>
      <w:szCs w:val="14"/>
      <w:shd w:val="clear" w:color="auto" w:fill="FFFFFF"/>
    </w:rPr>
  </w:style>
  <w:style w:type="paragraph" w:customStyle="1" w:styleId="Cuerpodeltexto30">
    <w:name w:val="Cuerpo del texto (3)"/>
    <w:basedOn w:val="Normal"/>
    <w:link w:val="Cuerpodeltexto3"/>
    <w:rsid w:val="00850A75"/>
    <w:pPr>
      <w:shd w:val="clear" w:color="auto" w:fill="FFFFFF"/>
      <w:spacing w:line="0" w:lineRule="atLeast"/>
      <w:jc w:val="both"/>
    </w:pPr>
    <w:rPr>
      <w:rFonts w:ascii="Arial" w:eastAsia="Arial" w:hAnsi="Arial" w:cs="Arial"/>
      <w:color w:val="auto"/>
      <w:sz w:val="14"/>
      <w:szCs w:val="14"/>
      <w:lang w:val="es-CO" w:eastAsia="en-US" w:bidi="ar-SA"/>
    </w:rPr>
  </w:style>
  <w:style w:type="paragraph" w:customStyle="1" w:styleId="Leyendadelaimagen2">
    <w:name w:val="Leyenda de la imagen (2)"/>
    <w:basedOn w:val="Normal"/>
    <w:link w:val="Leyendadelaimagen2Exact"/>
    <w:rsid w:val="00850A75"/>
    <w:pPr>
      <w:shd w:val="clear" w:color="auto" w:fill="FFFFFF"/>
      <w:spacing w:line="0" w:lineRule="atLeast"/>
    </w:pPr>
    <w:rPr>
      <w:rFonts w:asciiTheme="minorHAnsi" w:eastAsiaTheme="minorHAnsi" w:hAnsiTheme="minorHAnsi" w:cstheme="minorBidi"/>
      <w:color w:val="auto"/>
      <w:sz w:val="16"/>
      <w:szCs w:val="16"/>
      <w:lang w:val="es-CO" w:eastAsia="en-US" w:bidi="ar-SA"/>
    </w:rPr>
  </w:style>
  <w:style w:type="paragraph" w:customStyle="1" w:styleId="Leyendadelaimagen3">
    <w:name w:val="Leyenda de la imagen (3)"/>
    <w:basedOn w:val="Normal"/>
    <w:link w:val="Leyendadelaimagen3Exact"/>
    <w:rsid w:val="00850A75"/>
    <w:pPr>
      <w:shd w:val="clear" w:color="auto" w:fill="FFFFFF"/>
      <w:spacing w:line="0" w:lineRule="atLeast"/>
    </w:pPr>
    <w:rPr>
      <w:rFonts w:ascii="Book Antiqua" w:eastAsia="Book Antiqua" w:hAnsi="Book Antiqua" w:cs="Book Antiqua"/>
      <w:color w:val="auto"/>
      <w:sz w:val="16"/>
      <w:szCs w:val="16"/>
      <w:lang w:val="es-CO" w:eastAsia="en-US" w:bidi="ar-SA"/>
    </w:rPr>
  </w:style>
  <w:style w:type="paragraph" w:customStyle="1" w:styleId="Leyendadelaimagen4">
    <w:name w:val="Leyenda de la imagen (4)"/>
    <w:basedOn w:val="Normal"/>
    <w:link w:val="Leyendadelaimagen4Exact"/>
    <w:rsid w:val="00850A75"/>
    <w:pPr>
      <w:shd w:val="clear" w:color="auto" w:fill="FFFFFF"/>
      <w:spacing w:line="0" w:lineRule="atLeast"/>
    </w:pPr>
    <w:rPr>
      <w:rFonts w:ascii="Book Antiqua" w:eastAsia="Book Antiqua" w:hAnsi="Book Antiqua" w:cs="Book Antiqua"/>
      <w:color w:val="auto"/>
      <w:sz w:val="10"/>
      <w:szCs w:val="10"/>
      <w:lang w:val="es-CO" w:eastAsia="en-US" w:bidi="ar-SA"/>
    </w:rPr>
  </w:style>
  <w:style w:type="paragraph" w:customStyle="1" w:styleId="Leyendadelaimagen50">
    <w:name w:val="Leyenda de la imagen (5)"/>
    <w:basedOn w:val="Normal"/>
    <w:link w:val="Leyendadelaimagen5"/>
    <w:rsid w:val="00850A75"/>
    <w:pPr>
      <w:shd w:val="clear" w:color="auto" w:fill="FFFFFF"/>
      <w:spacing w:line="0" w:lineRule="atLeast"/>
    </w:pPr>
    <w:rPr>
      <w:rFonts w:ascii="Book Antiqua" w:eastAsia="Book Antiqua" w:hAnsi="Book Antiqua" w:cs="Book Antiqua"/>
      <w:color w:val="auto"/>
      <w:sz w:val="14"/>
      <w:szCs w:val="14"/>
      <w:lang w:val="es-CO" w:eastAsia="en-US" w:bidi="ar-SA"/>
    </w:rPr>
  </w:style>
  <w:style w:type="paragraph" w:customStyle="1" w:styleId="Cuerpodeltexto5">
    <w:name w:val="Cuerpo del texto (5)"/>
    <w:basedOn w:val="Normal"/>
    <w:link w:val="Cuerpodeltexto5Exact"/>
    <w:rsid w:val="00850A75"/>
    <w:pPr>
      <w:shd w:val="clear" w:color="auto" w:fill="FFFFFF"/>
      <w:spacing w:line="307" w:lineRule="exact"/>
    </w:pPr>
    <w:rPr>
      <w:rFonts w:ascii="Arial" w:eastAsia="Arial" w:hAnsi="Arial" w:cs="Arial"/>
      <w:color w:val="auto"/>
      <w:spacing w:val="-20"/>
      <w:sz w:val="22"/>
      <w:szCs w:val="22"/>
      <w:lang w:val="es-CO" w:eastAsia="en-US" w:bidi="ar-SA"/>
    </w:rPr>
  </w:style>
  <w:style w:type="paragraph" w:customStyle="1" w:styleId="Cuerpodeltexto6">
    <w:name w:val="Cuerpo del texto (6)"/>
    <w:basedOn w:val="Normal"/>
    <w:link w:val="Cuerpodeltexto6Exact"/>
    <w:rsid w:val="00850A75"/>
    <w:pPr>
      <w:shd w:val="clear" w:color="auto" w:fill="FFFFFF"/>
      <w:spacing w:line="307" w:lineRule="exact"/>
    </w:pPr>
    <w:rPr>
      <w:rFonts w:asciiTheme="minorHAnsi" w:eastAsiaTheme="minorHAnsi" w:hAnsiTheme="minorHAnsi" w:cstheme="minorBidi"/>
      <w:b/>
      <w:bCs/>
      <w:color w:val="auto"/>
      <w:spacing w:val="-30"/>
      <w:sz w:val="26"/>
      <w:szCs w:val="26"/>
      <w:lang w:val="es-CO" w:eastAsia="en-US" w:bidi="ar-SA"/>
    </w:rPr>
  </w:style>
  <w:style w:type="paragraph" w:customStyle="1" w:styleId="Cuerpodeltexto80">
    <w:name w:val="Cuerpo del texto (8)"/>
    <w:basedOn w:val="Normal"/>
    <w:link w:val="Cuerpodeltexto8"/>
    <w:rsid w:val="00850A75"/>
    <w:pPr>
      <w:shd w:val="clear" w:color="auto" w:fill="FFFFFF"/>
      <w:spacing w:line="240" w:lineRule="exact"/>
    </w:pPr>
    <w:rPr>
      <w:rFonts w:ascii="Calibri" w:eastAsia="Calibri" w:hAnsi="Calibri" w:cs="Calibri"/>
      <w:color w:val="auto"/>
      <w:spacing w:val="-10"/>
      <w:sz w:val="22"/>
      <w:szCs w:val="22"/>
      <w:lang w:val="es-CO" w:eastAsia="en-US" w:bidi="ar-SA"/>
    </w:rPr>
  </w:style>
  <w:style w:type="paragraph" w:customStyle="1" w:styleId="Cuerpodeltexto90">
    <w:name w:val="Cuerpo del texto (9)"/>
    <w:basedOn w:val="Normal"/>
    <w:link w:val="Cuerpodeltexto9"/>
    <w:rsid w:val="00850A75"/>
    <w:pPr>
      <w:shd w:val="clear" w:color="auto" w:fill="FFFFFF"/>
      <w:spacing w:line="240" w:lineRule="exact"/>
    </w:pPr>
    <w:rPr>
      <w:rFonts w:ascii="Calibri" w:eastAsia="Calibri" w:hAnsi="Calibri" w:cs="Calibri"/>
      <w:b/>
      <w:bCs/>
      <w:color w:val="auto"/>
      <w:lang w:val="es-CO" w:eastAsia="en-US" w:bidi="ar-SA"/>
    </w:rPr>
  </w:style>
  <w:style w:type="paragraph" w:customStyle="1" w:styleId="Cuerpodeltexto10">
    <w:name w:val="Cuerpo del texto (10)"/>
    <w:basedOn w:val="Normal"/>
    <w:link w:val="Cuerpodeltexto10Exact"/>
    <w:rsid w:val="00850A75"/>
    <w:pPr>
      <w:shd w:val="clear" w:color="auto" w:fill="FFFFFF"/>
      <w:spacing w:line="485" w:lineRule="exact"/>
    </w:pPr>
    <w:rPr>
      <w:rFonts w:ascii="Arial" w:eastAsia="Arial" w:hAnsi="Arial" w:cs="Arial"/>
      <w:i/>
      <w:iCs/>
      <w:color w:val="auto"/>
      <w:sz w:val="22"/>
      <w:szCs w:val="22"/>
      <w:lang w:val="es-CO" w:eastAsia="en-US" w:bidi="ar-SA"/>
    </w:rPr>
  </w:style>
  <w:style w:type="paragraph" w:customStyle="1" w:styleId="Leyendadelaimagen6">
    <w:name w:val="Leyenda de la imagen (6)"/>
    <w:basedOn w:val="Normal"/>
    <w:link w:val="Leyendadelaimagen6Exact"/>
    <w:rsid w:val="00850A75"/>
    <w:pPr>
      <w:shd w:val="clear" w:color="auto" w:fill="FFFFFF"/>
      <w:spacing w:line="0" w:lineRule="atLeast"/>
    </w:pPr>
    <w:rPr>
      <w:rFonts w:ascii="Calibri" w:eastAsia="Calibri" w:hAnsi="Calibri" w:cs="Calibri"/>
      <w:color w:val="auto"/>
      <w:spacing w:val="-10"/>
      <w:sz w:val="22"/>
      <w:szCs w:val="22"/>
      <w:lang w:val="es-CO" w:eastAsia="en-US" w:bidi="ar-SA"/>
    </w:rPr>
  </w:style>
  <w:style w:type="paragraph" w:customStyle="1" w:styleId="Leyendadelaimagen">
    <w:name w:val="Leyenda de la imagen"/>
    <w:basedOn w:val="Normal"/>
    <w:link w:val="LeyendadelaimagenExact"/>
    <w:rsid w:val="00850A75"/>
    <w:pPr>
      <w:shd w:val="clear" w:color="auto" w:fill="FFFFFF"/>
      <w:spacing w:line="154" w:lineRule="exact"/>
      <w:jc w:val="both"/>
    </w:pPr>
    <w:rPr>
      <w:rFonts w:ascii="Arial" w:eastAsia="Arial" w:hAnsi="Arial" w:cs="Arial"/>
      <w:color w:val="auto"/>
      <w:sz w:val="14"/>
      <w:szCs w:val="14"/>
      <w:lang w:val="es-CO" w:eastAsia="en-US" w:bidi="ar-SA"/>
    </w:rPr>
  </w:style>
  <w:style w:type="paragraph" w:customStyle="1" w:styleId="Cuerpodeltexto11">
    <w:name w:val="Cuerpo del texto (11)"/>
    <w:basedOn w:val="Normal"/>
    <w:link w:val="Cuerpodeltexto11Exact"/>
    <w:rsid w:val="00850A75"/>
    <w:pPr>
      <w:shd w:val="clear" w:color="auto" w:fill="FFFFFF"/>
      <w:spacing w:line="0" w:lineRule="atLeast"/>
    </w:pPr>
    <w:rPr>
      <w:rFonts w:asciiTheme="minorHAnsi" w:eastAsiaTheme="minorHAnsi" w:hAnsiTheme="minorHAnsi" w:cstheme="minorBidi"/>
      <w:color w:val="auto"/>
      <w:sz w:val="12"/>
      <w:szCs w:val="12"/>
      <w:lang w:val="es-CO" w:eastAsia="en-US" w:bidi="ar-SA"/>
    </w:rPr>
  </w:style>
  <w:style w:type="paragraph" w:customStyle="1" w:styleId="Cuerpodeltexto12">
    <w:name w:val="Cuerpo del texto (12)"/>
    <w:basedOn w:val="Normal"/>
    <w:link w:val="Cuerpodeltexto12Exact"/>
    <w:rsid w:val="00850A75"/>
    <w:pPr>
      <w:shd w:val="clear" w:color="auto" w:fill="FFFFFF"/>
      <w:spacing w:line="134" w:lineRule="exact"/>
    </w:pPr>
    <w:rPr>
      <w:rFonts w:ascii="Arial" w:eastAsia="Arial" w:hAnsi="Arial" w:cs="Arial"/>
      <w:color w:val="auto"/>
      <w:sz w:val="13"/>
      <w:szCs w:val="13"/>
      <w:lang w:val="es-CO" w:eastAsia="en-US" w:bidi="ar-SA"/>
    </w:rPr>
  </w:style>
  <w:style w:type="paragraph" w:customStyle="1" w:styleId="Ttulo90">
    <w:name w:val="Título #9"/>
    <w:basedOn w:val="Normal"/>
    <w:link w:val="Ttulo9"/>
    <w:rsid w:val="00850A75"/>
    <w:pPr>
      <w:shd w:val="clear" w:color="auto" w:fill="FFFFFF"/>
      <w:spacing w:line="0" w:lineRule="atLeast"/>
      <w:outlineLvl w:val="8"/>
    </w:pPr>
    <w:rPr>
      <w:rFonts w:ascii="Calibri" w:eastAsia="Calibri" w:hAnsi="Calibri" w:cs="Calibri"/>
      <w:i/>
      <w:iCs/>
      <w:color w:val="auto"/>
      <w:sz w:val="22"/>
      <w:szCs w:val="22"/>
      <w:lang w:val="es-CO" w:eastAsia="en-US" w:bidi="ar-SA"/>
    </w:rPr>
  </w:style>
  <w:style w:type="paragraph" w:customStyle="1" w:styleId="Ttulo100">
    <w:name w:val="Título #10"/>
    <w:basedOn w:val="Normal"/>
    <w:link w:val="Ttulo10"/>
    <w:rsid w:val="00850A75"/>
    <w:pPr>
      <w:shd w:val="clear" w:color="auto" w:fill="FFFFFF"/>
      <w:spacing w:after="600" w:line="0" w:lineRule="atLeast"/>
      <w:jc w:val="right"/>
    </w:pPr>
    <w:rPr>
      <w:rFonts w:ascii="Calibri" w:eastAsia="Calibri" w:hAnsi="Calibri" w:cs="Calibri"/>
      <w:color w:val="auto"/>
      <w:sz w:val="22"/>
      <w:szCs w:val="22"/>
      <w:lang w:val="es-CO" w:eastAsia="en-US" w:bidi="ar-SA"/>
    </w:rPr>
  </w:style>
  <w:style w:type="paragraph" w:styleId="Textodeglobo">
    <w:name w:val="Balloon Text"/>
    <w:basedOn w:val="Normal"/>
    <w:link w:val="TextodegloboCar"/>
    <w:uiPriority w:val="99"/>
    <w:semiHidden/>
    <w:unhideWhenUsed/>
    <w:rsid w:val="00850A75"/>
    <w:rPr>
      <w:sz w:val="16"/>
      <w:szCs w:val="16"/>
    </w:rPr>
  </w:style>
  <w:style w:type="character" w:customStyle="1" w:styleId="TextodegloboCar">
    <w:name w:val="Texto de globo Car"/>
    <w:basedOn w:val="Fuentedeprrafopredeter"/>
    <w:link w:val="Textodeglobo"/>
    <w:uiPriority w:val="99"/>
    <w:semiHidden/>
    <w:rsid w:val="00850A75"/>
    <w:rPr>
      <w:rFonts w:ascii="Tahoma" w:eastAsia="Tahoma" w:hAnsi="Tahoma" w:cs="Tahoma"/>
      <w:color w:val="000000"/>
      <w:sz w:val="16"/>
      <w:szCs w:val="16"/>
      <w:lang w:val="es-ES" w:eastAsia="es-ES" w:bidi="es-ES"/>
    </w:rPr>
  </w:style>
  <w:style w:type="paragraph" w:customStyle="1" w:styleId="p15">
    <w:name w:val="p15"/>
    <w:basedOn w:val="Normal"/>
    <w:uiPriority w:val="99"/>
    <w:rsid w:val="000659D0"/>
    <w:pPr>
      <w:tabs>
        <w:tab w:val="left" w:pos="204"/>
      </w:tabs>
      <w:autoSpaceDE w:val="0"/>
      <w:autoSpaceDN w:val="0"/>
      <w:adjustRightInd w:val="0"/>
      <w:spacing w:line="260" w:lineRule="atLeast"/>
      <w:jc w:val="both"/>
    </w:pPr>
    <w:rPr>
      <w:rFonts w:ascii="Times New Roman" w:eastAsiaTheme="minorEastAsia" w:hAnsi="Times New Roman" w:cs="Times New Roman"/>
      <w:color w:val="auto"/>
      <w:lang w:val="en-US" w:eastAsia="es-CO" w:bidi="ar-SA"/>
    </w:rPr>
  </w:style>
  <w:style w:type="paragraph" w:customStyle="1" w:styleId="p16">
    <w:name w:val="p16"/>
    <w:basedOn w:val="Normal"/>
    <w:uiPriority w:val="99"/>
    <w:rsid w:val="000659D0"/>
    <w:pPr>
      <w:tabs>
        <w:tab w:val="left" w:pos="204"/>
      </w:tabs>
      <w:autoSpaceDE w:val="0"/>
      <w:autoSpaceDN w:val="0"/>
      <w:adjustRightInd w:val="0"/>
      <w:spacing w:line="357" w:lineRule="atLeast"/>
      <w:jc w:val="both"/>
    </w:pPr>
    <w:rPr>
      <w:rFonts w:ascii="Times New Roman" w:eastAsiaTheme="minorEastAsia" w:hAnsi="Times New Roman" w:cs="Times New Roman"/>
      <w:color w:val="auto"/>
      <w:lang w:val="en-US" w:eastAsia="es-CO" w:bidi="ar-SA"/>
    </w:rPr>
  </w:style>
  <w:style w:type="paragraph" w:styleId="Encabezado">
    <w:name w:val="header"/>
    <w:basedOn w:val="Normal"/>
    <w:link w:val="EncabezadoCar"/>
    <w:uiPriority w:val="99"/>
    <w:unhideWhenUsed/>
    <w:rsid w:val="009E0583"/>
    <w:pPr>
      <w:tabs>
        <w:tab w:val="center" w:pos="4419"/>
        <w:tab w:val="right" w:pos="8838"/>
      </w:tabs>
    </w:pPr>
  </w:style>
  <w:style w:type="character" w:customStyle="1" w:styleId="EncabezadoCar">
    <w:name w:val="Encabezado Car"/>
    <w:basedOn w:val="Fuentedeprrafopredeter"/>
    <w:link w:val="Encabezado"/>
    <w:uiPriority w:val="99"/>
    <w:rsid w:val="009E0583"/>
    <w:rPr>
      <w:rFonts w:ascii="Tahoma" w:eastAsia="Tahoma" w:hAnsi="Tahoma" w:cs="Tahoma"/>
      <w:color w:val="000000"/>
      <w:sz w:val="24"/>
      <w:szCs w:val="24"/>
      <w:lang w:val="es-ES" w:eastAsia="es-ES" w:bidi="es-ES"/>
    </w:rPr>
  </w:style>
  <w:style w:type="paragraph" w:styleId="Piedepgina">
    <w:name w:val="footer"/>
    <w:basedOn w:val="Normal"/>
    <w:link w:val="PiedepginaCar"/>
    <w:uiPriority w:val="99"/>
    <w:unhideWhenUsed/>
    <w:rsid w:val="009E0583"/>
    <w:pPr>
      <w:tabs>
        <w:tab w:val="center" w:pos="4419"/>
        <w:tab w:val="right" w:pos="8838"/>
      </w:tabs>
    </w:pPr>
  </w:style>
  <w:style w:type="character" w:customStyle="1" w:styleId="PiedepginaCar">
    <w:name w:val="Pie de página Car"/>
    <w:basedOn w:val="Fuentedeprrafopredeter"/>
    <w:link w:val="Piedepgina"/>
    <w:uiPriority w:val="99"/>
    <w:rsid w:val="009E0583"/>
    <w:rPr>
      <w:rFonts w:ascii="Tahoma" w:eastAsia="Tahoma" w:hAnsi="Tahoma" w:cs="Tahoma"/>
      <w:color w:val="000000"/>
      <w:sz w:val="24"/>
      <w:szCs w:val="24"/>
      <w:lang w:val="es-ES" w:eastAsia="es-ES" w:bidi="es-ES"/>
    </w:rPr>
  </w:style>
  <w:style w:type="paragraph" w:customStyle="1" w:styleId="p60">
    <w:name w:val="p60"/>
    <w:basedOn w:val="Normal"/>
    <w:uiPriority w:val="99"/>
    <w:rsid w:val="003A04D1"/>
    <w:pPr>
      <w:tabs>
        <w:tab w:val="left" w:pos="192"/>
        <w:tab w:val="left" w:pos="289"/>
      </w:tabs>
      <w:autoSpaceDE w:val="0"/>
      <w:autoSpaceDN w:val="0"/>
      <w:adjustRightInd w:val="0"/>
      <w:spacing w:line="249" w:lineRule="atLeast"/>
      <w:ind w:left="137" w:hanging="97"/>
    </w:pPr>
    <w:rPr>
      <w:rFonts w:ascii="Times New Roman" w:eastAsiaTheme="minorEastAsia" w:hAnsi="Times New Roman" w:cs="Times New Roman"/>
      <w:color w:val="auto"/>
      <w:lang w:val="en-US" w:eastAsia="es-CO" w:bidi="ar-SA"/>
    </w:rPr>
  </w:style>
  <w:style w:type="paragraph" w:customStyle="1" w:styleId="p61">
    <w:name w:val="p61"/>
    <w:basedOn w:val="Normal"/>
    <w:uiPriority w:val="99"/>
    <w:rsid w:val="003A04D1"/>
    <w:pPr>
      <w:tabs>
        <w:tab w:val="left" w:pos="221"/>
        <w:tab w:val="left" w:pos="544"/>
      </w:tabs>
      <w:autoSpaceDE w:val="0"/>
      <w:autoSpaceDN w:val="0"/>
      <w:adjustRightInd w:val="0"/>
      <w:spacing w:line="260" w:lineRule="atLeast"/>
      <w:ind w:left="392" w:hanging="323"/>
    </w:pPr>
    <w:rPr>
      <w:rFonts w:ascii="Times New Roman" w:eastAsiaTheme="minorEastAsia" w:hAnsi="Times New Roman" w:cs="Times New Roman"/>
      <w:color w:val="auto"/>
      <w:lang w:val="en-US" w:eastAsia="es-CO" w:bidi="ar-SA"/>
    </w:rPr>
  </w:style>
  <w:style w:type="paragraph" w:customStyle="1" w:styleId="p35">
    <w:name w:val="p35"/>
    <w:basedOn w:val="Normal"/>
    <w:uiPriority w:val="99"/>
    <w:rsid w:val="004B29C9"/>
    <w:pPr>
      <w:tabs>
        <w:tab w:val="left" w:pos="289"/>
      </w:tabs>
      <w:autoSpaceDE w:val="0"/>
      <w:autoSpaceDN w:val="0"/>
      <w:adjustRightInd w:val="0"/>
      <w:spacing w:line="385" w:lineRule="atLeast"/>
      <w:ind w:left="1115"/>
    </w:pPr>
    <w:rPr>
      <w:rFonts w:ascii="Times New Roman" w:eastAsiaTheme="minorEastAsia" w:hAnsi="Times New Roman" w:cs="Times New Roman"/>
      <w:color w:val="auto"/>
      <w:lang w:val="en-US" w:eastAsia="es-CO" w:bidi="ar-SA"/>
    </w:rPr>
  </w:style>
  <w:style w:type="paragraph" w:styleId="Prrafodelista">
    <w:name w:val="List Paragraph"/>
    <w:basedOn w:val="Normal"/>
    <w:link w:val="PrrafodelistaCar"/>
    <w:qFormat/>
    <w:rsid w:val="004B29C9"/>
    <w:pPr>
      <w:autoSpaceDE w:val="0"/>
      <w:autoSpaceDN w:val="0"/>
      <w:adjustRightInd w:val="0"/>
      <w:ind w:left="720"/>
      <w:contextualSpacing/>
    </w:pPr>
    <w:rPr>
      <w:rFonts w:ascii="Times New Roman" w:eastAsiaTheme="minorEastAsia" w:hAnsi="Times New Roman" w:cs="Times New Roman"/>
      <w:color w:val="auto"/>
      <w:lang w:val="en-US" w:eastAsia="es-CO" w:bidi="ar-SA"/>
    </w:rPr>
  </w:style>
  <w:style w:type="character" w:customStyle="1" w:styleId="PrrafodelistaCar">
    <w:name w:val="Párrafo de lista Car"/>
    <w:link w:val="Prrafodelista"/>
    <w:uiPriority w:val="34"/>
    <w:locked/>
    <w:rsid w:val="004B29C9"/>
    <w:rPr>
      <w:rFonts w:ascii="Times New Roman" w:eastAsiaTheme="minorEastAsia" w:hAnsi="Times New Roman" w:cs="Times New Roman"/>
      <w:sz w:val="24"/>
      <w:szCs w:val="24"/>
      <w:lang w:val="en-US" w:eastAsia="es-CO"/>
    </w:rPr>
  </w:style>
  <w:style w:type="paragraph" w:customStyle="1" w:styleId="p70">
    <w:name w:val="p70"/>
    <w:basedOn w:val="Normal"/>
    <w:uiPriority w:val="99"/>
    <w:rsid w:val="00A060E8"/>
    <w:pPr>
      <w:tabs>
        <w:tab w:val="left" w:pos="549"/>
      </w:tabs>
      <w:autoSpaceDE w:val="0"/>
      <w:autoSpaceDN w:val="0"/>
      <w:adjustRightInd w:val="0"/>
      <w:spacing w:line="249" w:lineRule="atLeast"/>
      <w:ind w:left="855" w:hanging="549"/>
      <w:jc w:val="both"/>
    </w:pPr>
    <w:rPr>
      <w:rFonts w:ascii="Times New Roman" w:eastAsiaTheme="minorEastAsia" w:hAnsi="Times New Roman" w:cs="Times New Roman"/>
      <w:color w:val="auto"/>
      <w:lang w:val="en-US" w:eastAsia="es-CO" w:bidi="ar-SA"/>
    </w:rPr>
  </w:style>
  <w:style w:type="paragraph" w:customStyle="1" w:styleId="p18">
    <w:name w:val="p18"/>
    <w:basedOn w:val="Normal"/>
    <w:uiPriority w:val="99"/>
    <w:rsid w:val="00A060E8"/>
    <w:pPr>
      <w:autoSpaceDE w:val="0"/>
      <w:autoSpaceDN w:val="0"/>
      <w:adjustRightInd w:val="0"/>
      <w:spacing w:line="240" w:lineRule="atLeast"/>
      <w:ind w:left="792" w:hanging="612"/>
      <w:jc w:val="both"/>
    </w:pPr>
    <w:rPr>
      <w:rFonts w:ascii="Times New Roman" w:eastAsiaTheme="minorEastAsia" w:hAnsi="Times New Roman" w:cs="Times New Roman"/>
      <w:color w:val="auto"/>
      <w:lang w:val="en-US" w:eastAsia="es-CO" w:bidi="ar-SA"/>
    </w:rPr>
  </w:style>
  <w:style w:type="paragraph" w:customStyle="1" w:styleId="p71">
    <w:name w:val="p71"/>
    <w:basedOn w:val="Normal"/>
    <w:uiPriority w:val="99"/>
    <w:rsid w:val="00C53509"/>
    <w:pPr>
      <w:tabs>
        <w:tab w:val="left" w:pos="561"/>
      </w:tabs>
      <w:autoSpaceDE w:val="0"/>
      <w:autoSpaceDN w:val="0"/>
      <w:adjustRightInd w:val="0"/>
      <w:spacing w:line="255" w:lineRule="atLeast"/>
      <w:ind w:left="843" w:hanging="561"/>
      <w:jc w:val="both"/>
    </w:pPr>
    <w:rPr>
      <w:rFonts w:ascii="Times New Roman" w:eastAsiaTheme="minorEastAsia" w:hAnsi="Times New Roman" w:cs="Times New Roman"/>
      <w:color w:val="auto"/>
      <w:lang w:val="en-US" w:eastAsia="es-CO" w:bidi="ar-SA"/>
    </w:rPr>
  </w:style>
  <w:style w:type="paragraph" w:customStyle="1" w:styleId="p72">
    <w:name w:val="p72"/>
    <w:basedOn w:val="Normal"/>
    <w:uiPriority w:val="99"/>
    <w:rsid w:val="00C53509"/>
    <w:pPr>
      <w:autoSpaceDE w:val="0"/>
      <w:autoSpaceDN w:val="0"/>
      <w:adjustRightInd w:val="0"/>
      <w:spacing w:line="255" w:lineRule="atLeast"/>
      <w:ind w:left="843"/>
      <w:jc w:val="both"/>
    </w:pPr>
    <w:rPr>
      <w:rFonts w:ascii="Times New Roman" w:eastAsiaTheme="minorEastAsia" w:hAnsi="Times New Roman" w:cs="Times New Roman"/>
      <w:color w:val="auto"/>
      <w:lang w:val="en-US" w:eastAsia="es-CO" w:bidi="ar-SA"/>
    </w:rPr>
  </w:style>
  <w:style w:type="paragraph" w:customStyle="1" w:styleId="p94">
    <w:name w:val="p94"/>
    <w:basedOn w:val="Normal"/>
    <w:uiPriority w:val="99"/>
    <w:rsid w:val="00A25312"/>
    <w:pPr>
      <w:tabs>
        <w:tab w:val="left" w:pos="204"/>
      </w:tabs>
      <w:autoSpaceDE w:val="0"/>
      <w:autoSpaceDN w:val="0"/>
      <w:adjustRightInd w:val="0"/>
      <w:spacing w:line="249" w:lineRule="atLeast"/>
    </w:pPr>
    <w:rPr>
      <w:rFonts w:ascii="Times New Roman" w:eastAsiaTheme="minorEastAsia" w:hAnsi="Times New Roman" w:cs="Times New Roman"/>
      <w:color w:val="auto"/>
      <w:lang w:val="en-US" w:eastAsia="es-CO" w:bidi="ar-SA"/>
    </w:rPr>
  </w:style>
  <w:style w:type="paragraph" w:styleId="Textocomentario">
    <w:name w:val="annotation text"/>
    <w:basedOn w:val="Normal"/>
    <w:link w:val="TextocomentarioCar"/>
    <w:semiHidden/>
    <w:rsid w:val="00784A09"/>
    <w:pPr>
      <w:widowControl/>
    </w:pPr>
    <w:rPr>
      <w:rFonts w:ascii="Times New Roman" w:eastAsia="Times New Roman" w:hAnsi="Times New Roman" w:cs="Times New Roman"/>
      <w:color w:val="auto"/>
      <w:sz w:val="20"/>
      <w:szCs w:val="20"/>
      <w:lang w:val="es-ES_tradnl" w:eastAsia="es-ES_tradnl" w:bidi="ar-SA"/>
    </w:rPr>
  </w:style>
  <w:style w:type="character" w:customStyle="1" w:styleId="TextocomentarioCar">
    <w:name w:val="Texto comentario Car"/>
    <w:basedOn w:val="Fuentedeprrafopredeter"/>
    <w:link w:val="Textocomentario"/>
    <w:semiHidden/>
    <w:rsid w:val="00784A09"/>
    <w:rPr>
      <w:rFonts w:ascii="Times New Roman" w:eastAsia="Times New Roman" w:hAnsi="Times New Roman" w:cs="Times New Roman"/>
      <w:sz w:val="20"/>
      <w:szCs w:val="20"/>
      <w:lang w:val="es-ES_tradnl" w:eastAsia="es-ES_tradnl"/>
    </w:rPr>
  </w:style>
  <w:style w:type="character" w:styleId="Refdecomentario">
    <w:name w:val="annotation reference"/>
    <w:basedOn w:val="Fuentedeprrafopredeter"/>
    <w:uiPriority w:val="99"/>
    <w:semiHidden/>
    <w:unhideWhenUsed/>
    <w:rsid w:val="00784A0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0A75"/>
    <w:pPr>
      <w:widowControl w:val="0"/>
      <w:spacing w:after="0" w:line="240" w:lineRule="auto"/>
    </w:pPr>
    <w:rPr>
      <w:rFonts w:ascii="Tahoma" w:eastAsia="Tahoma" w:hAnsi="Tahoma" w:cs="Tahoma"/>
      <w:color w:val="000000"/>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qFormat/>
    <w:rsid w:val="00C25139"/>
    <w:pPr>
      <w:spacing w:before="100" w:beforeAutospacing="1" w:after="100" w:afterAutospacing="1"/>
    </w:pPr>
    <w:rPr>
      <w:rFonts w:ascii="Times New Roman" w:eastAsia="Times New Roman" w:hAnsi="Times New Roman" w:cs="Times New Roman"/>
      <w:lang w:eastAsia="es-CO"/>
    </w:rPr>
  </w:style>
  <w:style w:type="character" w:customStyle="1" w:styleId="Encabezamientoopiedepgina">
    <w:name w:val="Encabezamiento o pie de página_"/>
    <w:basedOn w:val="Fuentedeprrafopredeter"/>
    <w:link w:val="Encabezamientoopiedepgina1"/>
    <w:rsid w:val="00F051C2"/>
    <w:rPr>
      <w:rFonts w:ascii="Arial" w:eastAsia="Arial" w:hAnsi="Arial" w:cs="Arial"/>
      <w:sz w:val="15"/>
      <w:szCs w:val="15"/>
      <w:shd w:val="clear" w:color="auto" w:fill="FFFFFF"/>
    </w:rPr>
  </w:style>
  <w:style w:type="character" w:customStyle="1" w:styleId="Encabezamientoopiedepgina0">
    <w:name w:val="Encabezamiento o pie de página"/>
    <w:basedOn w:val="Encabezamientoopiedepgina"/>
    <w:rsid w:val="00F051C2"/>
    <w:rPr>
      <w:rFonts w:ascii="Arial" w:eastAsia="Arial" w:hAnsi="Arial" w:cs="Arial"/>
      <w:color w:val="000000"/>
      <w:spacing w:val="0"/>
      <w:w w:val="100"/>
      <w:position w:val="0"/>
      <w:sz w:val="15"/>
      <w:szCs w:val="15"/>
      <w:shd w:val="clear" w:color="auto" w:fill="FFFFFF"/>
      <w:lang w:val="es-ES" w:eastAsia="es-ES" w:bidi="es-ES"/>
    </w:rPr>
  </w:style>
  <w:style w:type="character" w:customStyle="1" w:styleId="Cuerpodeltexto2Exact">
    <w:name w:val="Cuerpo del texto (2) Exact"/>
    <w:basedOn w:val="Fuentedeprrafopredeter"/>
    <w:rsid w:val="00F051C2"/>
    <w:rPr>
      <w:rFonts w:ascii="Calibri" w:eastAsia="Calibri" w:hAnsi="Calibri" w:cs="Calibri"/>
      <w:b w:val="0"/>
      <w:bCs w:val="0"/>
      <w:i w:val="0"/>
      <w:iCs w:val="0"/>
      <w:smallCaps w:val="0"/>
      <w:strike w:val="0"/>
      <w:sz w:val="22"/>
      <w:szCs w:val="22"/>
      <w:u w:val="none"/>
    </w:rPr>
  </w:style>
  <w:style w:type="character" w:customStyle="1" w:styleId="Cuerpodeltexto2">
    <w:name w:val="Cuerpo del texto (2)_"/>
    <w:basedOn w:val="Fuentedeprrafopredeter"/>
    <w:link w:val="Cuerpodeltexto21"/>
    <w:rsid w:val="00F051C2"/>
    <w:rPr>
      <w:rFonts w:ascii="Calibri" w:eastAsia="Calibri" w:hAnsi="Calibri" w:cs="Calibri"/>
      <w:shd w:val="clear" w:color="auto" w:fill="FFFFFF"/>
    </w:rPr>
  </w:style>
  <w:style w:type="character" w:customStyle="1" w:styleId="Cuerpodeltexto20">
    <w:name w:val="Cuerpo del texto (2)"/>
    <w:basedOn w:val="Cuerpodeltexto2"/>
    <w:rsid w:val="00F051C2"/>
    <w:rPr>
      <w:rFonts w:ascii="Calibri" w:eastAsia="Calibri" w:hAnsi="Calibri" w:cs="Calibri"/>
      <w:color w:val="000000"/>
      <w:spacing w:val="0"/>
      <w:w w:val="100"/>
      <w:position w:val="0"/>
      <w:shd w:val="clear" w:color="auto" w:fill="FFFFFF"/>
      <w:lang w:val="es-ES" w:eastAsia="es-ES" w:bidi="es-ES"/>
    </w:rPr>
  </w:style>
  <w:style w:type="character" w:customStyle="1" w:styleId="Cuerpodeltexto2Cursiva">
    <w:name w:val="Cuerpo del texto (2) + Cursiva"/>
    <w:basedOn w:val="Cuerpodeltexto2"/>
    <w:rsid w:val="00F051C2"/>
    <w:rPr>
      <w:rFonts w:ascii="Calibri" w:eastAsia="Calibri" w:hAnsi="Calibri" w:cs="Calibri"/>
      <w:i/>
      <w:iCs/>
      <w:color w:val="000000"/>
      <w:spacing w:val="0"/>
      <w:w w:val="100"/>
      <w:position w:val="0"/>
      <w:shd w:val="clear" w:color="auto" w:fill="FFFFFF"/>
      <w:lang w:val="es-ES" w:eastAsia="es-ES" w:bidi="es-ES"/>
    </w:rPr>
  </w:style>
  <w:style w:type="character" w:customStyle="1" w:styleId="Cuerpodeltexto29ptoNegritaVersales2">
    <w:name w:val="Cuerpo del texto (2) + 9 pto.Negrita.Versales2"/>
    <w:basedOn w:val="Cuerpodeltexto2"/>
    <w:rsid w:val="00F051C2"/>
    <w:rPr>
      <w:rFonts w:ascii="Calibri" w:eastAsia="Calibri" w:hAnsi="Calibri" w:cs="Calibri"/>
      <w:b/>
      <w:bCs/>
      <w:smallCaps/>
      <w:color w:val="000000"/>
      <w:spacing w:val="0"/>
      <w:w w:val="100"/>
      <w:position w:val="0"/>
      <w:sz w:val="18"/>
      <w:szCs w:val="18"/>
      <w:shd w:val="clear" w:color="auto" w:fill="FFFFFF"/>
      <w:lang w:val="es-ES" w:eastAsia="es-ES" w:bidi="es-ES"/>
    </w:rPr>
  </w:style>
  <w:style w:type="character" w:customStyle="1" w:styleId="Cuerpodeltexto2Negrita">
    <w:name w:val="Cuerpo del texto (2) + Negrita"/>
    <w:basedOn w:val="Cuerpodeltexto2"/>
    <w:rsid w:val="00F051C2"/>
    <w:rPr>
      <w:rFonts w:ascii="Calibri" w:eastAsia="Calibri" w:hAnsi="Calibri" w:cs="Calibri"/>
      <w:b/>
      <w:bCs/>
      <w:color w:val="000000"/>
      <w:spacing w:val="0"/>
      <w:w w:val="100"/>
      <w:position w:val="0"/>
      <w:shd w:val="clear" w:color="auto" w:fill="FFFFFF"/>
      <w:lang w:val="es-ES" w:eastAsia="es-ES" w:bidi="es-ES"/>
    </w:rPr>
  </w:style>
  <w:style w:type="character" w:customStyle="1" w:styleId="Cuerpodeltexto29ptoNegrita3">
    <w:name w:val="Cuerpo del texto (2) + 9 pto.Negrita3"/>
    <w:basedOn w:val="Cuerpodeltexto2"/>
    <w:rsid w:val="00F051C2"/>
    <w:rPr>
      <w:rFonts w:ascii="Calibri" w:eastAsia="Calibri" w:hAnsi="Calibri" w:cs="Calibri"/>
      <w:b/>
      <w:bCs/>
      <w:color w:val="000000"/>
      <w:spacing w:val="0"/>
      <w:w w:val="100"/>
      <w:position w:val="0"/>
      <w:sz w:val="18"/>
      <w:szCs w:val="18"/>
      <w:shd w:val="clear" w:color="auto" w:fill="FFFFFF"/>
      <w:lang w:val="es-ES" w:eastAsia="es-ES" w:bidi="es-ES"/>
    </w:rPr>
  </w:style>
  <w:style w:type="character" w:customStyle="1" w:styleId="Cuerpodeltexto2Negrita1">
    <w:name w:val="Cuerpo del texto (2) + Negrita1"/>
    <w:basedOn w:val="Cuerpodeltexto2"/>
    <w:rsid w:val="00F051C2"/>
    <w:rPr>
      <w:rFonts w:ascii="Calibri" w:eastAsia="Calibri" w:hAnsi="Calibri" w:cs="Calibri"/>
      <w:b/>
      <w:bCs/>
      <w:color w:val="000000"/>
      <w:spacing w:val="0"/>
      <w:w w:val="100"/>
      <w:position w:val="0"/>
      <w:shd w:val="clear" w:color="auto" w:fill="FFFFFF"/>
      <w:lang w:val="es-ES" w:eastAsia="es-ES" w:bidi="es-ES"/>
    </w:rPr>
  </w:style>
  <w:style w:type="character" w:customStyle="1" w:styleId="Cuerpodeltexto4">
    <w:name w:val="Cuerpo del texto (4)_"/>
    <w:basedOn w:val="Fuentedeprrafopredeter"/>
    <w:link w:val="Cuerpodeltexto40"/>
    <w:rsid w:val="00F051C2"/>
    <w:rPr>
      <w:rFonts w:ascii="Calibri" w:eastAsia="Calibri" w:hAnsi="Calibri" w:cs="Calibri"/>
      <w:b/>
      <w:bCs/>
      <w:shd w:val="clear" w:color="auto" w:fill="FFFFFF"/>
    </w:rPr>
  </w:style>
  <w:style w:type="character" w:customStyle="1" w:styleId="Cuerpodeltexto7">
    <w:name w:val="Cuerpo del texto (7)_"/>
    <w:basedOn w:val="Fuentedeprrafopredeter"/>
    <w:link w:val="Cuerpodeltexto70"/>
    <w:rsid w:val="00F051C2"/>
    <w:rPr>
      <w:rFonts w:ascii="Calibri" w:eastAsia="Calibri" w:hAnsi="Calibri" w:cs="Calibri"/>
      <w:shd w:val="clear" w:color="auto" w:fill="FFFFFF"/>
    </w:rPr>
  </w:style>
  <w:style w:type="character" w:customStyle="1" w:styleId="Leyendadelatabla">
    <w:name w:val="Leyenda de la tabla_"/>
    <w:basedOn w:val="Fuentedeprrafopredeter"/>
    <w:link w:val="Leyendadelatabla0"/>
    <w:rsid w:val="00F051C2"/>
    <w:rPr>
      <w:rFonts w:ascii="Calibri" w:eastAsia="Calibri" w:hAnsi="Calibri" w:cs="Calibri"/>
      <w:b/>
      <w:bCs/>
      <w:shd w:val="clear" w:color="auto" w:fill="FFFFFF"/>
    </w:rPr>
  </w:style>
  <w:style w:type="character" w:customStyle="1" w:styleId="Cuerpodeltexto295ptoCursiva">
    <w:name w:val="Cuerpo del texto (2) + 9.5 pto.Cursiva"/>
    <w:basedOn w:val="Cuerpodeltexto2"/>
    <w:rsid w:val="00F051C2"/>
    <w:rPr>
      <w:rFonts w:ascii="Calibri" w:eastAsia="Calibri" w:hAnsi="Calibri" w:cs="Calibri"/>
      <w:i/>
      <w:iCs/>
      <w:color w:val="000000"/>
      <w:spacing w:val="0"/>
      <w:w w:val="100"/>
      <w:position w:val="0"/>
      <w:sz w:val="19"/>
      <w:szCs w:val="19"/>
      <w:shd w:val="clear" w:color="auto" w:fill="FFFFFF"/>
      <w:lang w:val="es-ES" w:eastAsia="es-ES" w:bidi="es-ES"/>
    </w:rPr>
  </w:style>
  <w:style w:type="character" w:customStyle="1" w:styleId="Cuerpodeltexto13">
    <w:name w:val="Cuerpo del texto (13)_"/>
    <w:basedOn w:val="Fuentedeprrafopredeter"/>
    <w:link w:val="Cuerpodeltexto130"/>
    <w:rsid w:val="00F051C2"/>
    <w:rPr>
      <w:rFonts w:ascii="Calibri" w:eastAsia="Calibri" w:hAnsi="Calibri" w:cs="Calibri"/>
      <w:b/>
      <w:bCs/>
      <w:sz w:val="18"/>
      <w:szCs w:val="18"/>
      <w:shd w:val="clear" w:color="auto" w:fill="FFFFFF"/>
    </w:rPr>
  </w:style>
  <w:style w:type="character" w:customStyle="1" w:styleId="Cuerpodeltexto29ptoNegrita2">
    <w:name w:val="Cuerpo del texto (2) + 9 pto.Negrita2"/>
    <w:basedOn w:val="Cuerpodeltexto2"/>
    <w:rsid w:val="00F051C2"/>
    <w:rPr>
      <w:rFonts w:ascii="Calibri" w:eastAsia="Calibri" w:hAnsi="Calibri" w:cs="Calibri"/>
      <w:b/>
      <w:bCs/>
      <w:color w:val="FFFFFF"/>
      <w:spacing w:val="0"/>
      <w:w w:val="100"/>
      <w:position w:val="0"/>
      <w:sz w:val="18"/>
      <w:szCs w:val="18"/>
      <w:shd w:val="clear" w:color="auto" w:fill="FFFFFF"/>
      <w:lang w:val="es-ES" w:eastAsia="es-ES" w:bidi="es-ES"/>
    </w:rPr>
  </w:style>
  <w:style w:type="character" w:customStyle="1" w:styleId="Cuerpodeltexto2BookAntiqua5pto">
    <w:name w:val="Cuerpo del texto (2) + Book Antiqua.5 pto"/>
    <w:basedOn w:val="Cuerpodeltexto2"/>
    <w:rsid w:val="00F051C2"/>
    <w:rPr>
      <w:rFonts w:ascii="Book Antiqua" w:eastAsia="Book Antiqua" w:hAnsi="Book Antiqua" w:cs="Book Antiqua"/>
      <w:color w:val="000000"/>
      <w:spacing w:val="0"/>
      <w:w w:val="100"/>
      <w:position w:val="0"/>
      <w:sz w:val="10"/>
      <w:szCs w:val="10"/>
      <w:shd w:val="clear" w:color="auto" w:fill="FFFFFF"/>
      <w:lang w:val="es-ES" w:eastAsia="es-ES" w:bidi="es-ES"/>
    </w:rPr>
  </w:style>
  <w:style w:type="character" w:customStyle="1" w:styleId="Cuerpodeltexto25">
    <w:name w:val="Cuerpo del texto (2)5"/>
    <w:basedOn w:val="Cuerpodeltexto2"/>
    <w:rsid w:val="00F051C2"/>
    <w:rPr>
      <w:rFonts w:ascii="Calibri" w:eastAsia="Calibri" w:hAnsi="Calibri" w:cs="Calibri"/>
      <w:b/>
      <w:bCs/>
      <w:color w:val="000000"/>
      <w:spacing w:val="0"/>
      <w:w w:val="100"/>
      <w:position w:val="0"/>
      <w:shd w:val="clear" w:color="auto" w:fill="FFFFFF"/>
      <w:lang w:val="es-ES" w:eastAsia="es-ES" w:bidi="es-ES"/>
    </w:rPr>
  </w:style>
  <w:style w:type="character" w:customStyle="1" w:styleId="Cuerpodeltexto2Arial10pto">
    <w:name w:val="Cuerpo del texto (2) + Arial.10 pto"/>
    <w:basedOn w:val="Cuerpodeltexto2"/>
    <w:rsid w:val="00F051C2"/>
    <w:rPr>
      <w:rFonts w:ascii="Arial" w:eastAsia="Arial" w:hAnsi="Arial" w:cs="Arial"/>
      <w:color w:val="000000"/>
      <w:spacing w:val="0"/>
      <w:w w:val="100"/>
      <w:position w:val="0"/>
      <w:sz w:val="20"/>
      <w:szCs w:val="20"/>
      <w:shd w:val="clear" w:color="auto" w:fill="FFFFFF"/>
      <w:lang w:val="es-ES" w:eastAsia="es-ES" w:bidi="es-ES"/>
    </w:rPr>
  </w:style>
  <w:style w:type="character" w:customStyle="1" w:styleId="Cuerpodeltexto24">
    <w:name w:val="Cuerpo del texto (2)4"/>
    <w:basedOn w:val="Cuerpodeltexto2"/>
    <w:rsid w:val="00F051C2"/>
    <w:rPr>
      <w:rFonts w:ascii="Calibri" w:eastAsia="Calibri" w:hAnsi="Calibri" w:cs="Calibri"/>
      <w:color w:val="000000"/>
      <w:spacing w:val="0"/>
      <w:w w:val="100"/>
      <w:position w:val="0"/>
      <w:u w:val="single"/>
      <w:shd w:val="clear" w:color="auto" w:fill="FFFFFF"/>
      <w:lang w:val="es-ES" w:eastAsia="es-ES" w:bidi="es-ES"/>
    </w:rPr>
  </w:style>
  <w:style w:type="character" w:customStyle="1" w:styleId="Cuerpodeltexto2Cursiva3">
    <w:name w:val="Cuerpo del texto (2) + Cursiva3"/>
    <w:basedOn w:val="Cuerpodeltexto2"/>
    <w:rsid w:val="00F051C2"/>
    <w:rPr>
      <w:rFonts w:ascii="Calibri" w:eastAsia="Calibri" w:hAnsi="Calibri" w:cs="Calibri"/>
      <w:i/>
      <w:iCs/>
      <w:color w:val="000000"/>
      <w:spacing w:val="0"/>
      <w:w w:val="100"/>
      <w:position w:val="0"/>
      <w:u w:val="single"/>
      <w:shd w:val="clear" w:color="auto" w:fill="FFFFFF"/>
      <w:lang w:val="es-ES" w:eastAsia="es-ES" w:bidi="es-ES"/>
    </w:rPr>
  </w:style>
  <w:style w:type="character" w:customStyle="1" w:styleId="EncabezamientoopiedepginaCalibri105ptoNegrita1">
    <w:name w:val="Encabezamiento o pie de página + Calibri.10.5 pto.Negrita1"/>
    <w:basedOn w:val="Encabezamientoopiedepgina"/>
    <w:rsid w:val="00F051C2"/>
    <w:rPr>
      <w:rFonts w:ascii="Calibri" w:eastAsia="Calibri" w:hAnsi="Calibri" w:cs="Calibri"/>
      <w:b/>
      <w:bCs/>
      <w:color w:val="000000"/>
      <w:spacing w:val="0"/>
      <w:w w:val="100"/>
      <w:position w:val="0"/>
      <w:sz w:val="21"/>
      <w:szCs w:val="21"/>
      <w:shd w:val="clear" w:color="auto" w:fill="FFFFFF"/>
      <w:lang w:val="es-ES" w:eastAsia="es-ES" w:bidi="es-ES"/>
    </w:rPr>
  </w:style>
  <w:style w:type="paragraph" w:customStyle="1" w:styleId="Encabezamientoopiedepgina1">
    <w:name w:val="Encabezamiento o pie de página1"/>
    <w:basedOn w:val="Normal"/>
    <w:link w:val="Encabezamientoopiedepgina"/>
    <w:rsid w:val="00F051C2"/>
    <w:pPr>
      <w:shd w:val="clear" w:color="auto" w:fill="FFFFFF"/>
      <w:spacing w:line="0" w:lineRule="atLeast"/>
    </w:pPr>
    <w:rPr>
      <w:rFonts w:ascii="Arial" w:eastAsia="Arial" w:hAnsi="Arial" w:cs="Arial"/>
      <w:sz w:val="15"/>
      <w:szCs w:val="15"/>
    </w:rPr>
  </w:style>
  <w:style w:type="paragraph" w:customStyle="1" w:styleId="Cuerpodeltexto40">
    <w:name w:val="Cuerpo del texto (4)"/>
    <w:basedOn w:val="Normal"/>
    <w:link w:val="Cuerpodeltexto4"/>
    <w:rsid w:val="00F051C2"/>
    <w:pPr>
      <w:shd w:val="clear" w:color="auto" w:fill="FFFFFF"/>
      <w:spacing w:line="0" w:lineRule="atLeast"/>
    </w:pPr>
    <w:rPr>
      <w:rFonts w:ascii="Calibri" w:eastAsia="Calibri" w:hAnsi="Calibri" w:cs="Calibri"/>
      <w:b/>
      <w:bCs/>
    </w:rPr>
  </w:style>
  <w:style w:type="paragraph" w:customStyle="1" w:styleId="Cuerpodeltexto21">
    <w:name w:val="Cuerpo del texto (2)1"/>
    <w:basedOn w:val="Normal"/>
    <w:link w:val="Cuerpodeltexto2"/>
    <w:rsid w:val="00F051C2"/>
    <w:pPr>
      <w:shd w:val="clear" w:color="auto" w:fill="FFFFFF"/>
      <w:spacing w:line="0" w:lineRule="atLeast"/>
      <w:ind w:hanging="660"/>
    </w:pPr>
    <w:rPr>
      <w:rFonts w:ascii="Calibri" w:eastAsia="Calibri" w:hAnsi="Calibri" w:cs="Calibri"/>
    </w:rPr>
  </w:style>
  <w:style w:type="paragraph" w:customStyle="1" w:styleId="Cuerpodeltexto70">
    <w:name w:val="Cuerpo del texto (7)"/>
    <w:basedOn w:val="Normal"/>
    <w:link w:val="Cuerpodeltexto7"/>
    <w:rsid w:val="00F051C2"/>
    <w:pPr>
      <w:shd w:val="clear" w:color="auto" w:fill="FFFFFF"/>
      <w:spacing w:after="60" w:line="0" w:lineRule="atLeast"/>
      <w:jc w:val="right"/>
    </w:pPr>
    <w:rPr>
      <w:rFonts w:ascii="Calibri" w:eastAsia="Calibri" w:hAnsi="Calibri" w:cs="Calibri"/>
    </w:rPr>
  </w:style>
  <w:style w:type="paragraph" w:customStyle="1" w:styleId="Leyendadelatabla0">
    <w:name w:val="Leyenda de la tabla"/>
    <w:basedOn w:val="Normal"/>
    <w:link w:val="Leyendadelatabla"/>
    <w:rsid w:val="00F051C2"/>
    <w:pPr>
      <w:shd w:val="clear" w:color="auto" w:fill="FFFFFF"/>
      <w:spacing w:line="0" w:lineRule="atLeast"/>
    </w:pPr>
    <w:rPr>
      <w:rFonts w:ascii="Calibri" w:eastAsia="Calibri" w:hAnsi="Calibri" w:cs="Calibri"/>
      <w:b/>
      <w:bCs/>
    </w:rPr>
  </w:style>
  <w:style w:type="paragraph" w:customStyle="1" w:styleId="Cuerpodeltexto130">
    <w:name w:val="Cuerpo del texto (13)"/>
    <w:basedOn w:val="Normal"/>
    <w:link w:val="Cuerpodeltexto13"/>
    <w:rsid w:val="00F051C2"/>
    <w:pPr>
      <w:shd w:val="clear" w:color="auto" w:fill="FFFFFF"/>
      <w:spacing w:before="360" w:after="60" w:line="0" w:lineRule="atLeast"/>
      <w:jc w:val="center"/>
    </w:pPr>
    <w:rPr>
      <w:rFonts w:ascii="Calibri" w:eastAsia="Calibri" w:hAnsi="Calibri" w:cs="Calibri"/>
      <w:b/>
      <w:bCs/>
      <w:sz w:val="18"/>
      <w:szCs w:val="18"/>
    </w:rPr>
  </w:style>
  <w:style w:type="character" w:styleId="Hipervnculo">
    <w:name w:val="Hyperlink"/>
    <w:basedOn w:val="Fuentedeprrafopredeter"/>
    <w:rsid w:val="00850A75"/>
    <w:rPr>
      <w:color w:val="0066CC"/>
      <w:u w:val="single"/>
    </w:rPr>
  </w:style>
  <w:style w:type="character" w:customStyle="1" w:styleId="Cuerpodeltexto3Exact">
    <w:name w:val="Cuerpo del texto (3) Exact"/>
    <w:basedOn w:val="Fuentedeprrafopredeter"/>
    <w:rsid w:val="00850A75"/>
    <w:rPr>
      <w:rFonts w:ascii="Arial" w:eastAsia="Arial" w:hAnsi="Arial" w:cs="Arial"/>
      <w:b w:val="0"/>
      <w:bCs w:val="0"/>
      <w:i w:val="0"/>
      <w:iCs w:val="0"/>
      <w:smallCaps w:val="0"/>
      <w:strike w:val="0"/>
      <w:spacing w:val="0"/>
      <w:sz w:val="14"/>
      <w:szCs w:val="14"/>
      <w:u w:val="none"/>
    </w:rPr>
  </w:style>
  <w:style w:type="character" w:customStyle="1" w:styleId="Leyendadelaimagen2Exact">
    <w:name w:val="Leyenda de la imagen (2) Exact"/>
    <w:basedOn w:val="Fuentedeprrafopredeter"/>
    <w:link w:val="Leyendadelaimagen2"/>
    <w:rsid w:val="00850A75"/>
    <w:rPr>
      <w:sz w:val="16"/>
      <w:szCs w:val="16"/>
      <w:shd w:val="clear" w:color="auto" w:fill="FFFFFF"/>
    </w:rPr>
  </w:style>
  <w:style w:type="character" w:customStyle="1" w:styleId="Leyendadelaimagen3Exact">
    <w:name w:val="Leyenda de la imagen (3) Exact"/>
    <w:basedOn w:val="Fuentedeprrafopredeter"/>
    <w:link w:val="Leyendadelaimagen3"/>
    <w:rsid w:val="00850A75"/>
    <w:rPr>
      <w:rFonts w:ascii="Book Antiqua" w:eastAsia="Book Antiqua" w:hAnsi="Book Antiqua" w:cs="Book Antiqua"/>
      <w:sz w:val="16"/>
      <w:szCs w:val="16"/>
      <w:shd w:val="clear" w:color="auto" w:fill="FFFFFF"/>
    </w:rPr>
  </w:style>
  <w:style w:type="character" w:customStyle="1" w:styleId="Leyendadelaimagen4Exact">
    <w:name w:val="Leyenda de la imagen (4) Exact"/>
    <w:basedOn w:val="Fuentedeprrafopredeter"/>
    <w:link w:val="Leyendadelaimagen4"/>
    <w:rsid w:val="00850A75"/>
    <w:rPr>
      <w:rFonts w:ascii="Book Antiqua" w:eastAsia="Book Antiqua" w:hAnsi="Book Antiqua" w:cs="Book Antiqua"/>
      <w:sz w:val="10"/>
      <w:szCs w:val="10"/>
      <w:shd w:val="clear" w:color="auto" w:fill="FFFFFF"/>
    </w:rPr>
  </w:style>
  <w:style w:type="character" w:customStyle="1" w:styleId="Leyendadelaimagen5Exact">
    <w:name w:val="Leyenda de la imagen (5) Exact"/>
    <w:basedOn w:val="Fuentedeprrafopredeter"/>
    <w:rsid w:val="00850A75"/>
    <w:rPr>
      <w:rFonts w:ascii="Book Antiqua" w:eastAsia="Book Antiqua" w:hAnsi="Book Antiqua" w:cs="Book Antiqua"/>
      <w:b w:val="0"/>
      <w:bCs w:val="0"/>
      <w:i w:val="0"/>
      <w:iCs w:val="0"/>
      <w:smallCaps w:val="0"/>
      <w:strike w:val="0"/>
      <w:sz w:val="14"/>
      <w:szCs w:val="14"/>
      <w:u w:val="none"/>
    </w:rPr>
  </w:style>
  <w:style w:type="character" w:customStyle="1" w:styleId="Cuerpodeltexto4Exact">
    <w:name w:val="Cuerpo del texto (4) Exact"/>
    <w:basedOn w:val="Fuentedeprrafopredeter"/>
    <w:rsid w:val="00850A75"/>
    <w:rPr>
      <w:rFonts w:ascii="Calibri" w:eastAsia="Calibri" w:hAnsi="Calibri" w:cs="Calibri"/>
      <w:b/>
      <w:bCs/>
      <w:i w:val="0"/>
      <w:iCs w:val="0"/>
      <w:smallCaps w:val="0"/>
      <w:strike w:val="0"/>
      <w:sz w:val="22"/>
      <w:szCs w:val="22"/>
      <w:u w:val="none"/>
    </w:rPr>
  </w:style>
  <w:style w:type="character" w:customStyle="1" w:styleId="Cuerpodeltexto5Exact">
    <w:name w:val="Cuerpo del texto (5) Exact"/>
    <w:basedOn w:val="Fuentedeprrafopredeter"/>
    <w:link w:val="Cuerpodeltexto5"/>
    <w:rsid w:val="00850A75"/>
    <w:rPr>
      <w:rFonts w:ascii="Arial" w:eastAsia="Arial" w:hAnsi="Arial" w:cs="Arial"/>
      <w:spacing w:val="-20"/>
      <w:shd w:val="clear" w:color="auto" w:fill="FFFFFF"/>
    </w:rPr>
  </w:style>
  <w:style w:type="character" w:customStyle="1" w:styleId="Cuerpodeltexto6Exact">
    <w:name w:val="Cuerpo del texto (6) Exact"/>
    <w:basedOn w:val="Fuentedeprrafopredeter"/>
    <w:link w:val="Cuerpodeltexto6"/>
    <w:rsid w:val="00850A75"/>
    <w:rPr>
      <w:b/>
      <w:bCs/>
      <w:spacing w:val="-30"/>
      <w:sz w:val="26"/>
      <w:szCs w:val="26"/>
      <w:shd w:val="clear" w:color="auto" w:fill="FFFFFF"/>
    </w:rPr>
  </w:style>
  <w:style w:type="character" w:customStyle="1" w:styleId="Cuerpodeltexto7Exact">
    <w:name w:val="Cuerpo del texto (7) Exact"/>
    <w:basedOn w:val="Fuentedeprrafopredeter"/>
    <w:rsid w:val="00850A75"/>
    <w:rPr>
      <w:rFonts w:ascii="Calibri" w:eastAsia="Calibri" w:hAnsi="Calibri" w:cs="Calibri"/>
      <w:b w:val="0"/>
      <w:bCs w:val="0"/>
      <w:i w:val="0"/>
      <w:iCs w:val="0"/>
      <w:smallCaps w:val="0"/>
      <w:strike w:val="0"/>
      <w:sz w:val="22"/>
      <w:szCs w:val="22"/>
      <w:u w:val="none"/>
    </w:rPr>
  </w:style>
  <w:style w:type="character" w:customStyle="1" w:styleId="Cuerpodeltexto8Exact">
    <w:name w:val="Cuerpo del texto (8) Exact"/>
    <w:basedOn w:val="Fuentedeprrafopredeter"/>
    <w:rsid w:val="00850A75"/>
    <w:rPr>
      <w:rFonts w:ascii="Calibri" w:eastAsia="Calibri" w:hAnsi="Calibri" w:cs="Calibri"/>
      <w:b w:val="0"/>
      <w:bCs w:val="0"/>
      <w:i w:val="0"/>
      <w:iCs w:val="0"/>
      <w:smallCaps w:val="0"/>
      <w:strike w:val="0"/>
      <w:spacing w:val="-10"/>
      <w:sz w:val="22"/>
      <w:szCs w:val="22"/>
      <w:u w:val="none"/>
    </w:rPr>
  </w:style>
  <w:style w:type="character" w:customStyle="1" w:styleId="Cuerpodeltexto9Exact">
    <w:name w:val="Cuerpo del texto (9) Exact"/>
    <w:basedOn w:val="Fuentedeprrafopredeter"/>
    <w:rsid w:val="00850A75"/>
    <w:rPr>
      <w:rFonts w:ascii="Calibri" w:eastAsia="Calibri" w:hAnsi="Calibri" w:cs="Calibri"/>
      <w:b/>
      <w:bCs/>
      <w:i w:val="0"/>
      <w:iCs w:val="0"/>
      <w:smallCaps w:val="0"/>
      <w:strike w:val="0"/>
      <w:sz w:val="24"/>
      <w:szCs w:val="24"/>
      <w:u w:val="none"/>
    </w:rPr>
  </w:style>
  <w:style w:type="character" w:customStyle="1" w:styleId="Cuerpodeltexto812ptoNegritaEspaciado0ptoExact">
    <w:name w:val="Cuerpo del texto (8) + 12 pto;Negrita;Espaciado 0 pto Exact"/>
    <w:basedOn w:val="Cuerpodeltexto8"/>
    <w:rsid w:val="00850A75"/>
    <w:rPr>
      <w:rFonts w:ascii="Calibri" w:eastAsia="Calibri" w:hAnsi="Calibri" w:cs="Calibri"/>
      <w:b/>
      <w:bCs/>
      <w:spacing w:val="0"/>
      <w:sz w:val="24"/>
      <w:szCs w:val="24"/>
      <w:shd w:val="clear" w:color="auto" w:fill="FFFFFF"/>
    </w:rPr>
  </w:style>
  <w:style w:type="character" w:customStyle="1" w:styleId="Cuerpodeltexto10Exact">
    <w:name w:val="Cuerpo del texto (10) Exact"/>
    <w:basedOn w:val="Fuentedeprrafopredeter"/>
    <w:link w:val="Cuerpodeltexto10"/>
    <w:rsid w:val="00850A75"/>
    <w:rPr>
      <w:rFonts w:ascii="Arial" w:eastAsia="Arial" w:hAnsi="Arial" w:cs="Arial"/>
      <w:i/>
      <w:iCs/>
      <w:shd w:val="clear" w:color="auto" w:fill="FFFFFF"/>
    </w:rPr>
  </w:style>
  <w:style w:type="character" w:customStyle="1" w:styleId="Cuerpodeltexto10CalibriSincursivaEspaciado0ptoExact">
    <w:name w:val="Cuerpo del texto (10) + Calibri;Sin cursiva;Espaciado 0 pto Exact"/>
    <w:basedOn w:val="Cuerpodeltexto10Exact"/>
    <w:rsid w:val="00850A75"/>
    <w:rPr>
      <w:rFonts w:ascii="Calibri" w:eastAsia="Calibri" w:hAnsi="Calibri" w:cs="Calibri"/>
      <w:i/>
      <w:iCs/>
      <w:color w:val="000000"/>
      <w:spacing w:val="-10"/>
      <w:w w:val="100"/>
      <w:position w:val="0"/>
      <w:shd w:val="clear" w:color="auto" w:fill="FFFFFF"/>
      <w:lang w:val="es-ES" w:eastAsia="es-ES" w:bidi="es-ES"/>
    </w:rPr>
  </w:style>
  <w:style w:type="character" w:customStyle="1" w:styleId="Leyendadelaimagen6Exact">
    <w:name w:val="Leyenda de la imagen (6) Exact"/>
    <w:basedOn w:val="Fuentedeprrafopredeter"/>
    <w:link w:val="Leyendadelaimagen6"/>
    <w:rsid w:val="00850A75"/>
    <w:rPr>
      <w:rFonts w:ascii="Calibri" w:eastAsia="Calibri" w:hAnsi="Calibri" w:cs="Calibri"/>
      <w:spacing w:val="-10"/>
      <w:shd w:val="clear" w:color="auto" w:fill="FFFFFF"/>
    </w:rPr>
  </w:style>
  <w:style w:type="character" w:customStyle="1" w:styleId="LeyendadelaimagenExact">
    <w:name w:val="Leyenda de la imagen Exact"/>
    <w:basedOn w:val="Fuentedeprrafopredeter"/>
    <w:link w:val="Leyendadelaimagen"/>
    <w:rsid w:val="00850A75"/>
    <w:rPr>
      <w:rFonts w:ascii="Arial" w:eastAsia="Arial" w:hAnsi="Arial" w:cs="Arial"/>
      <w:sz w:val="14"/>
      <w:szCs w:val="14"/>
      <w:shd w:val="clear" w:color="auto" w:fill="FFFFFF"/>
    </w:rPr>
  </w:style>
  <w:style w:type="character" w:customStyle="1" w:styleId="Cuerpodeltexto11Exact">
    <w:name w:val="Cuerpo del texto (11) Exact"/>
    <w:basedOn w:val="Fuentedeprrafopredeter"/>
    <w:link w:val="Cuerpodeltexto11"/>
    <w:rsid w:val="00850A75"/>
    <w:rPr>
      <w:sz w:val="12"/>
      <w:szCs w:val="12"/>
      <w:shd w:val="clear" w:color="auto" w:fill="FFFFFF"/>
    </w:rPr>
  </w:style>
  <w:style w:type="character" w:customStyle="1" w:styleId="Cuerpodeltexto12Exact">
    <w:name w:val="Cuerpo del texto (12) Exact"/>
    <w:basedOn w:val="Fuentedeprrafopredeter"/>
    <w:link w:val="Cuerpodeltexto12"/>
    <w:rsid w:val="00850A75"/>
    <w:rPr>
      <w:rFonts w:ascii="Arial" w:eastAsia="Arial" w:hAnsi="Arial" w:cs="Arial"/>
      <w:sz w:val="13"/>
      <w:szCs w:val="13"/>
      <w:shd w:val="clear" w:color="auto" w:fill="FFFFFF"/>
    </w:rPr>
  </w:style>
  <w:style w:type="character" w:customStyle="1" w:styleId="Cuerpodeltexto12Tahoma8ptoExact">
    <w:name w:val="Cuerpo del texto (12) + Tahoma;8 pto Exact"/>
    <w:basedOn w:val="Cuerpodeltexto12Exact"/>
    <w:rsid w:val="00850A75"/>
    <w:rPr>
      <w:rFonts w:ascii="Tahoma" w:eastAsia="Tahoma" w:hAnsi="Tahoma" w:cs="Tahoma"/>
      <w:color w:val="000000"/>
      <w:w w:val="100"/>
      <w:position w:val="0"/>
      <w:sz w:val="16"/>
      <w:szCs w:val="16"/>
      <w:shd w:val="clear" w:color="auto" w:fill="FFFFFF"/>
      <w:lang w:val="es-ES" w:eastAsia="es-ES" w:bidi="es-ES"/>
    </w:rPr>
  </w:style>
  <w:style w:type="character" w:customStyle="1" w:styleId="Cuerpodeltexto12Tahoma7ptoExact">
    <w:name w:val="Cuerpo del texto (12) + Tahoma;7 pto Exact"/>
    <w:basedOn w:val="Cuerpodeltexto12Exact"/>
    <w:rsid w:val="00850A75"/>
    <w:rPr>
      <w:rFonts w:ascii="Tahoma" w:eastAsia="Tahoma" w:hAnsi="Tahoma" w:cs="Tahoma"/>
      <w:color w:val="000000"/>
      <w:w w:val="100"/>
      <w:position w:val="0"/>
      <w:sz w:val="14"/>
      <w:szCs w:val="14"/>
      <w:shd w:val="clear" w:color="auto" w:fill="FFFFFF"/>
      <w:lang w:val="es-ES" w:eastAsia="es-ES" w:bidi="es-ES"/>
    </w:rPr>
  </w:style>
  <w:style w:type="character" w:customStyle="1" w:styleId="Cuerpodeltexto12Tahoma7ptoVersalesExact">
    <w:name w:val="Cuerpo del texto (12) + Tahoma;7 pto;Versales Exact"/>
    <w:basedOn w:val="Cuerpodeltexto12Exact"/>
    <w:rsid w:val="00850A75"/>
    <w:rPr>
      <w:rFonts w:ascii="Tahoma" w:eastAsia="Tahoma" w:hAnsi="Tahoma" w:cs="Tahoma"/>
      <w:smallCaps/>
      <w:color w:val="000000"/>
      <w:w w:val="100"/>
      <w:position w:val="0"/>
      <w:sz w:val="14"/>
      <w:szCs w:val="14"/>
      <w:shd w:val="clear" w:color="auto" w:fill="FFFFFF"/>
      <w:lang w:val="es-ES" w:eastAsia="es-ES" w:bidi="es-ES"/>
    </w:rPr>
  </w:style>
  <w:style w:type="character" w:customStyle="1" w:styleId="Cuerpodeltexto2CursivaExact">
    <w:name w:val="Cuerpo del texto (2) + Cursiva Exact"/>
    <w:basedOn w:val="Cuerpodeltexto2"/>
    <w:rsid w:val="00850A75"/>
    <w:rPr>
      <w:rFonts w:ascii="Calibri" w:eastAsia="Calibri" w:hAnsi="Calibri" w:cs="Calibri"/>
      <w:b w:val="0"/>
      <w:bCs w:val="0"/>
      <w:i/>
      <w:iCs/>
      <w:smallCaps w:val="0"/>
      <w:strike w:val="0"/>
      <w:sz w:val="22"/>
      <w:szCs w:val="22"/>
      <w:u w:val="none"/>
      <w:shd w:val="clear" w:color="auto" w:fill="FFFFFF"/>
    </w:rPr>
  </w:style>
  <w:style w:type="character" w:customStyle="1" w:styleId="Cuerpodeltexto29ptoNegritaVersales">
    <w:name w:val="Cuerpo del texto (2) + 9 pto;Negrita;Versales"/>
    <w:basedOn w:val="Cuerpodeltexto2"/>
    <w:rsid w:val="00850A75"/>
    <w:rPr>
      <w:rFonts w:ascii="Calibri" w:eastAsia="Calibri" w:hAnsi="Calibri" w:cs="Calibri"/>
      <w:b/>
      <w:bCs/>
      <w:i w:val="0"/>
      <w:iCs w:val="0"/>
      <w:smallCaps/>
      <w:strike w:val="0"/>
      <w:color w:val="000000"/>
      <w:spacing w:val="0"/>
      <w:w w:val="100"/>
      <w:position w:val="0"/>
      <w:sz w:val="18"/>
      <w:szCs w:val="18"/>
      <w:u w:val="none"/>
      <w:shd w:val="clear" w:color="auto" w:fill="FFFFFF"/>
      <w:lang w:val="es-ES" w:eastAsia="es-ES" w:bidi="es-ES"/>
    </w:rPr>
  </w:style>
  <w:style w:type="character" w:customStyle="1" w:styleId="Cuerpodeltexto29ptoNegrita">
    <w:name w:val="Cuerpo del texto (2) + 9 pto;Negrita"/>
    <w:basedOn w:val="Cuerpodeltexto2"/>
    <w:rsid w:val="00850A75"/>
    <w:rPr>
      <w:rFonts w:ascii="Calibri" w:eastAsia="Calibri" w:hAnsi="Calibri" w:cs="Calibri"/>
      <w:b/>
      <w:bCs/>
      <w:i w:val="0"/>
      <w:iCs w:val="0"/>
      <w:smallCaps w:val="0"/>
      <w:strike w:val="0"/>
      <w:color w:val="000000"/>
      <w:spacing w:val="0"/>
      <w:w w:val="100"/>
      <w:position w:val="0"/>
      <w:sz w:val="18"/>
      <w:szCs w:val="18"/>
      <w:u w:val="none"/>
      <w:shd w:val="clear" w:color="auto" w:fill="FFFFFF"/>
      <w:lang w:val="es-ES" w:eastAsia="es-ES" w:bidi="es-ES"/>
    </w:rPr>
  </w:style>
  <w:style w:type="character" w:customStyle="1" w:styleId="Cuerpodeltexto295ptoCursiva0">
    <w:name w:val="Cuerpo del texto (2) + 9;5 pto;Cursiva"/>
    <w:basedOn w:val="Cuerpodeltexto2"/>
    <w:rsid w:val="00850A75"/>
    <w:rPr>
      <w:rFonts w:ascii="Calibri" w:eastAsia="Calibri" w:hAnsi="Calibri" w:cs="Calibri"/>
      <w:b w:val="0"/>
      <w:bCs w:val="0"/>
      <w:i/>
      <w:iCs/>
      <w:smallCaps w:val="0"/>
      <w:strike w:val="0"/>
      <w:color w:val="000000"/>
      <w:spacing w:val="0"/>
      <w:w w:val="100"/>
      <w:position w:val="0"/>
      <w:sz w:val="19"/>
      <w:szCs w:val="19"/>
      <w:u w:val="none"/>
      <w:shd w:val="clear" w:color="auto" w:fill="FFFFFF"/>
      <w:lang w:val="es-ES" w:eastAsia="es-ES" w:bidi="es-ES"/>
    </w:rPr>
  </w:style>
  <w:style w:type="character" w:customStyle="1" w:styleId="Cuerpodeltexto2BookAntiqua5pto0">
    <w:name w:val="Cuerpo del texto (2) + Book Antiqua;5 pto"/>
    <w:basedOn w:val="Cuerpodeltexto2"/>
    <w:rsid w:val="00850A75"/>
    <w:rPr>
      <w:rFonts w:ascii="Book Antiqua" w:eastAsia="Book Antiqua" w:hAnsi="Book Antiqua" w:cs="Book Antiqua"/>
      <w:b w:val="0"/>
      <w:bCs w:val="0"/>
      <w:i w:val="0"/>
      <w:iCs w:val="0"/>
      <w:smallCaps w:val="0"/>
      <w:strike w:val="0"/>
      <w:color w:val="000000"/>
      <w:spacing w:val="0"/>
      <w:w w:val="100"/>
      <w:position w:val="0"/>
      <w:sz w:val="10"/>
      <w:szCs w:val="10"/>
      <w:u w:val="none"/>
      <w:shd w:val="clear" w:color="auto" w:fill="FFFFFF"/>
      <w:lang w:val="es-ES" w:eastAsia="es-ES" w:bidi="es-ES"/>
    </w:rPr>
  </w:style>
  <w:style w:type="character" w:customStyle="1" w:styleId="Cuerpodeltexto2Arial10pto0">
    <w:name w:val="Cuerpo del texto (2) + Arial;10 pto"/>
    <w:basedOn w:val="Cuerpodeltexto2"/>
    <w:rsid w:val="00850A75"/>
    <w:rPr>
      <w:rFonts w:ascii="Arial" w:eastAsia="Arial" w:hAnsi="Arial" w:cs="Arial"/>
      <w:b w:val="0"/>
      <w:bCs w:val="0"/>
      <w:i w:val="0"/>
      <w:iCs w:val="0"/>
      <w:smallCaps w:val="0"/>
      <w:strike w:val="0"/>
      <w:color w:val="000000"/>
      <w:spacing w:val="0"/>
      <w:w w:val="100"/>
      <w:position w:val="0"/>
      <w:sz w:val="20"/>
      <w:szCs w:val="20"/>
      <w:u w:val="none"/>
      <w:shd w:val="clear" w:color="auto" w:fill="FFFFFF"/>
      <w:lang w:val="es-ES" w:eastAsia="es-ES" w:bidi="es-ES"/>
    </w:rPr>
  </w:style>
  <w:style w:type="character" w:customStyle="1" w:styleId="EncabezamientoopiedepginaCalibri105ptoNegrita">
    <w:name w:val="Encabezamiento o pie de página + Calibri;10;5 pto;Negrita"/>
    <w:basedOn w:val="Encabezamientoopiedepgina"/>
    <w:rsid w:val="00850A75"/>
    <w:rPr>
      <w:rFonts w:ascii="Calibri" w:eastAsia="Calibri" w:hAnsi="Calibri" w:cs="Calibri"/>
      <w:b/>
      <w:bCs/>
      <w:i w:val="0"/>
      <w:iCs w:val="0"/>
      <w:smallCaps w:val="0"/>
      <w:strike w:val="0"/>
      <w:color w:val="000000"/>
      <w:spacing w:val="0"/>
      <w:w w:val="100"/>
      <w:position w:val="0"/>
      <w:sz w:val="21"/>
      <w:szCs w:val="21"/>
      <w:u w:val="none"/>
      <w:shd w:val="clear" w:color="auto" w:fill="FFFFFF"/>
      <w:lang w:val="es-ES" w:eastAsia="es-ES" w:bidi="es-ES"/>
    </w:rPr>
  </w:style>
  <w:style w:type="character" w:customStyle="1" w:styleId="Ttulo9Exact">
    <w:name w:val="Título #9 Exact"/>
    <w:basedOn w:val="Fuentedeprrafopredeter"/>
    <w:rsid w:val="00850A75"/>
    <w:rPr>
      <w:rFonts w:ascii="Calibri" w:eastAsia="Calibri" w:hAnsi="Calibri" w:cs="Calibri"/>
      <w:b w:val="0"/>
      <w:bCs w:val="0"/>
      <w:i/>
      <w:iCs/>
      <w:smallCaps w:val="0"/>
      <w:strike w:val="0"/>
      <w:sz w:val="22"/>
      <w:szCs w:val="22"/>
      <w:u w:val="none"/>
    </w:rPr>
  </w:style>
  <w:style w:type="character" w:customStyle="1" w:styleId="Cuerpodeltexto14">
    <w:name w:val="Cuerpo del texto (14)_"/>
    <w:basedOn w:val="Fuentedeprrafopredeter"/>
    <w:rsid w:val="00850A75"/>
    <w:rPr>
      <w:rFonts w:ascii="Calibri" w:eastAsia="Calibri" w:hAnsi="Calibri" w:cs="Calibri"/>
      <w:b w:val="0"/>
      <w:bCs w:val="0"/>
      <w:i/>
      <w:iCs/>
      <w:smallCaps w:val="0"/>
      <w:strike w:val="0"/>
      <w:sz w:val="22"/>
      <w:szCs w:val="22"/>
      <w:u w:val="none"/>
    </w:rPr>
  </w:style>
  <w:style w:type="character" w:customStyle="1" w:styleId="Cuerpodeltexto14Sincursiva">
    <w:name w:val="Cuerpo del texto (14) + Sin cursiva"/>
    <w:basedOn w:val="Cuerpodeltexto14"/>
    <w:rsid w:val="00850A75"/>
    <w:rPr>
      <w:rFonts w:ascii="Calibri" w:eastAsia="Calibri" w:hAnsi="Calibri" w:cs="Calibri"/>
      <w:b w:val="0"/>
      <w:bCs w:val="0"/>
      <w:i/>
      <w:iCs/>
      <w:smallCaps w:val="0"/>
      <w:strike w:val="0"/>
      <w:color w:val="000000"/>
      <w:spacing w:val="0"/>
      <w:w w:val="100"/>
      <w:position w:val="0"/>
      <w:sz w:val="22"/>
      <w:szCs w:val="22"/>
      <w:u w:val="none"/>
      <w:lang w:val="es-ES" w:eastAsia="es-ES" w:bidi="es-ES"/>
    </w:rPr>
  </w:style>
  <w:style w:type="character" w:customStyle="1" w:styleId="Encabezamientoopiedepgina95pto">
    <w:name w:val="Encabezamiento o pie de página + 9;5 pto"/>
    <w:basedOn w:val="Encabezamientoopiedepgina"/>
    <w:rsid w:val="00850A75"/>
    <w:rPr>
      <w:rFonts w:ascii="Arial" w:eastAsia="Arial" w:hAnsi="Arial" w:cs="Arial"/>
      <w:b w:val="0"/>
      <w:bCs w:val="0"/>
      <w:i w:val="0"/>
      <w:iCs w:val="0"/>
      <w:smallCaps w:val="0"/>
      <w:strike w:val="0"/>
      <w:color w:val="000000"/>
      <w:spacing w:val="0"/>
      <w:w w:val="100"/>
      <w:position w:val="0"/>
      <w:sz w:val="19"/>
      <w:szCs w:val="19"/>
      <w:u w:val="none"/>
      <w:shd w:val="clear" w:color="auto" w:fill="FFFFFF"/>
      <w:lang w:val="es-ES" w:eastAsia="es-ES" w:bidi="es-ES"/>
    </w:rPr>
  </w:style>
  <w:style w:type="character" w:customStyle="1" w:styleId="Cuerpodeltexto8">
    <w:name w:val="Cuerpo del texto (8)_"/>
    <w:basedOn w:val="Fuentedeprrafopredeter"/>
    <w:link w:val="Cuerpodeltexto80"/>
    <w:rsid w:val="00850A75"/>
    <w:rPr>
      <w:rFonts w:ascii="Calibri" w:eastAsia="Calibri" w:hAnsi="Calibri" w:cs="Calibri"/>
      <w:spacing w:val="-10"/>
      <w:shd w:val="clear" w:color="auto" w:fill="FFFFFF"/>
    </w:rPr>
  </w:style>
  <w:style w:type="character" w:customStyle="1" w:styleId="Cuerpodeltexto2Espaciado1pto">
    <w:name w:val="Cuerpo del texto (2) + Espaciado 1 pto"/>
    <w:basedOn w:val="Cuerpodeltexto2"/>
    <w:rsid w:val="00850A75"/>
    <w:rPr>
      <w:rFonts w:ascii="Calibri" w:eastAsia="Calibri" w:hAnsi="Calibri" w:cs="Calibri"/>
      <w:b w:val="0"/>
      <w:bCs w:val="0"/>
      <w:i w:val="0"/>
      <w:iCs w:val="0"/>
      <w:smallCaps w:val="0"/>
      <w:strike w:val="0"/>
      <w:color w:val="000000"/>
      <w:spacing w:val="20"/>
      <w:w w:val="100"/>
      <w:position w:val="0"/>
      <w:sz w:val="22"/>
      <w:szCs w:val="22"/>
      <w:u w:val="none"/>
      <w:shd w:val="clear" w:color="auto" w:fill="FFFFFF"/>
      <w:lang w:val="es-ES" w:eastAsia="es-ES" w:bidi="es-ES"/>
    </w:rPr>
  </w:style>
  <w:style w:type="character" w:customStyle="1" w:styleId="Cuerpodeltexto140">
    <w:name w:val="Cuerpo del texto (14)"/>
    <w:basedOn w:val="Cuerpodeltexto14"/>
    <w:rsid w:val="00850A75"/>
    <w:rPr>
      <w:rFonts w:ascii="Calibri" w:eastAsia="Calibri" w:hAnsi="Calibri" w:cs="Calibri"/>
      <w:b w:val="0"/>
      <w:bCs w:val="0"/>
      <w:i/>
      <w:iCs/>
      <w:smallCaps w:val="0"/>
      <w:strike w:val="0"/>
      <w:color w:val="000000"/>
      <w:spacing w:val="0"/>
      <w:w w:val="100"/>
      <w:position w:val="0"/>
      <w:sz w:val="22"/>
      <w:szCs w:val="22"/>
      <w:u w:val="single"/>
      <w:lang w:val="es-ES" w:eastAsia="es-ES" w:bidi="es-ES"/>
    </w:rPr>
  </w:style>
  <w:style w:type="character" w:customStyle="1" w:styleId="Ttulo10">
    <w:name w:val="Título #10_"/>
    <w:basedOn w:val="Fuentedeprrafopredeter"/>
    <w:link w:val="Ttulo100"/>
    <w:rsid w:val="00850A75"/>
    <w:rPr>
      <w:rFonts w:ascii="Calibri" w:eastAsia="Calibri" w:hAnsi="Calibri" w:cs="Calibri"/>
      <w:shd w:val="clear" w:color="auto" w:fill="FFFFFF"/>
    </w:rPr>
  </w:style>
  <w:style w:type="character" w:customStyle="1" w:styleId="Cuerpodeltexto9">
    <w:name w:val="Cuerpo del texto (9)_"/>
    <w:basedOn w:val="Fuentedeprrafopredeter"/>
    <w:link w:val="Cuerpodeltexto90"/>
    <w:rsid w:val="00850A75"/>
    <w:rPr>
      <w:rFonts w:ascii="Calibri" w:eastAsia="Calibri" w:hAnsi="Calibri" w:cs="Calibri"/>
      <w:b/>
      <w:bCs/>
      <w:sz w:val="24"/>
      <w:szCs w:val="24"/>
      <w:shd w:val="clear" w:color="auto" w:fill="FFFFFF"/>
    </w:rPr>
  </w:style>
  <w:style w:type="character" w:customStyle="1" w:styleId="Ttulo9">
    <w:name w:val="Título #9_"/>
    <w:basedOn w:val="Fuentedeprrafopredeter"/>
    <w:link w:val="Ttulo90"/>
    <w:rsid w:val="00850A75"/>
    <w:rPr>
      <w:rFonts w:ascii="Calibri" w:eastAsia="Calibri" w:hAnsi="Calibri" w:cs="Calibri"/>
      <w:i/>
      <w:iCs/>
      <w:shd w:val="clear" w:color="auto" w:fill="FFFFFF"/>
    </w:rPr>
  </w:style>
  <w:style w:type="character" w:customStyle="1" w:styleId="Cuerpodeltexto3">
    <w:name w:val="Cuerpo del texto (3)_"/>
    <w:basedOn w:val="Fuentedeprrafopredeter"/>
    <w:link w:val="Cuerpodeltexto30"/>
    <w:rsid w:val="00850A75"/>
    <w:rPr>
      <w:rFonts w:ascii="Arial" w:eastAsia="Arial" w:hAnsi="Arial" w:cs="Arial"/>
      <w:sz w:val="14"/>
      <w:szCs w:val="14"/>
      <w:shd w:val="clear" w:color="auto" w:fill="FFFFFF"/>
    </w:rPr>
  </w:style>
  <w:style w:type="character" w:customStyle="1" w:styleId="Leyendadelaimagen5">
    <w:name w:val="Leyenda de la imagen (5)_"/>
    <w:basedOn w:val="Fuentedeprrafopredeter"/>
    <w:link w:val="Leyendadelaimagen50"/>
    <w:rsid w:val="00850A75"/>
    <w:rPr>
      <w:rFonts w:ascii="Book Antiqua" w:eastAsia="Book Antiqua" w:hAnsi="Book Antiqua" w:cs="Book Antiqua"/>
      <w:sz w:val="14"/>
      <w:szCs w:val="14"/>
      <w:shd w:val="clear" w:color="auto" w:fill="FFFFFF"/>
    </w:rPr>
  </w:style>
  <w:style w:type="paragraph" w:customStyle="1" w:styleId="Cuerpodeltexto30">
    <w:name w:val="Cuerpo del texto (3)"/>
    <w:basedOn w:val="Normal"/>
    <w:link w:val="Cuerpodeltexto3"/>
    <w:rsid w:val="00850A75"/>
    <w:pPr>
      <w:shd w:val="clear" w:color="auto" w:fill="FFFFFF"/>
      <w:spacing w:line="0" w:lineRule="atLeast"/>
      <w:jc w:val="both"/>
    </w:pPr>
    <w:rPr>
      <w:rFonts w:ascii="Arial" w:eastAsia="Arial" w:hAnsi="Arial" w:cs="Arial"/>
      <w:color w:val="auto"/>
      <w:sz w:val="14"/>
      <w:szCs w:val="14"/>
      <w:lang w:val="es-CO" w:eastAsia="en-US" w:bidi="ar-SA"/>
    </w:rPr>
  </w:style>
  <w:style w:type="paragraph" w:customStyle="1" w:styleId="Leyendadelaimagen2">
    <w:name w:val="Leyenda de la imagen (2)"/>
    <w:basedOn w:val="Normal"/>
    <w:link w:val="Leyendadelaimagen2Exact"/>
    <w:rsid w:val="00850A75"/>
    <w:pPr>
      <w:shd w:val="clear" w:color="auto" w:fill="FFFFFF"/>
      <w:spacing w:line="0" w:lineRule="atLeast"/>
    </w:pPr>
    <w:rPr>
      <w:rFonts w:asciiTheme="minorHAnsi" w:eastAsiaTheme="minorHAnsi" w:hAnsiTheme="minorHAnsi" w:cstheme="minorBidi"/>
      <w:color w:val="auto"/>
      <w:sz w:val="16"/>
      <w:szCs w:val="16"/>
      <w:lang w:val="es-CO" w:eastAsia="en-US" w:bidi="ar-SA"/>
    </w:rPr>
  </w:style>
  <w:style w:type="paragraph" w:customStyle="1" w:styleId="Leyendadelaimagen3">
    <w:name w:val="Leyenda de la imagen (3)"/>
    <w:basedOn w:val="Normal"/>
    <w:link w:val="Leyendadelaimagen3Exact"/>
    <w:rsid w:val="00850A75"/>
    <w:pPr>
      <w:shd w:val="clear" w:color="auto" w:fill="FFFFFF"/>
      <w:spacing w:line="0" w:lineRule="atLeast"/>
    </w:pPr>
    <w:rPr>
      <w:rFonts w:ascii="Book Antiqua" w:eastAsia="Book Antiqua" w:hAnsi="Book Antiqua" w:cs="Book Antiqua"/>
      <w:color w:val="auto"/>
      <w:sz w:val="16"/>
      <w:szCs w:val="16"/>
      <w:lang w:val="es-CO" w:eastAsia="en-US" w:bidi="ar-SA"/>
    </w:rPr>
  </w:style>
  <w:style w:type="paragraph" w:customStyle="1" w:styleId="Leyendadelaimagen4">
    <w:name w:val="Leyenda de la imagen (4)"/>
    <w:basedOn w:val="Normal"/>
    <w:link w:val="Leyendadelaimagen4Exact"/>
    <w:rsid w:val="00850A75"/>
    <w:pPr>
      <w:shd w:val="clear" w:color="auto" w:fill="FFFFFF"/>
      <w:spacing w:line="0" w:lineRule="atLeast"/>
    </w:pPr>
    <w:rPr>
      <w:rFonts w:ascii="Book Antiqua" w:eastAsia="Book Antiqua" w:hAnsi="Book Antiqua" w:cs="Book Antiqua"/>
      <w:color w:val="auto"/>
      <w:sz w:val="10"/>
      <w:szCs w:val="10"/>
      <w:lang w:val="es-CO" w:eastAsia="en-US" w:bidi="ar-SA"/>
    </w:rPr>
  </w:style>
  <w:style w:type="paragraph" w:customStyle="1" w:styleId="Leyendadelaimagen50">
    <w:name w:val="Leyenda de la imagen (5)"/>
    <w:basedOn w:val="Normal"/>
    <w:link w:val="Leyendadelaimagen5"/>
    <w:rsid w:val="00850A75"/>
    <w:pPr>
      <w:shd w:val="clear" w:color="auto" w:fill="FFFFFF"/>
      <w:spacing w:line="0" w:lineRule="atLeast"/>
    </w:pPr>
    <w:rPr>
      <w:rFonts w:ascii="Book Antiqua" w:eastAsia="Book Antiqua" w:hAnsi="Book Antiqua" w:cs="Book Antiqua"/>
      <w:color w:val="auto"/>
      <w:sz w:val="14"/>
      <w:szCs w:val="14"/>
      <w:lang w:val="es-CO" w:eastAsia="en-US" w:bidi="ar-SA"/>
    </w:rPr>
  </w:style>
  <w:style w:type="paragraph" w:customStyle="1" w:styleId="Cuerpodeltexto5">
    <w:name w:val="Cuerpo del texto (5)"/>
    <w:basedOn w:val="Normal"/>
    <w:link w:val="Cuerpodeltexto5Exact"/>
    <w:rsid w:val="00850A75"/>
    <w:pPr>
      <w:shd w:val="clear" w:color="auto" w:fill="FFFFFF"/>
      <w:spacing w:line="307" w:lineRule="exact"/>
    </w:pPr>
    <w:rPr>
      <w:rFonts w:ascii="Arial" w:eastAsia="Arial" w:hAnsi="Arial" w:cs="Arial"/>
      <w:color w:val="auto"/>
      <w:spacing w:val="-20"/>
      <w:sz w:val="22"/>
      <w:szCs w:val="22"/>
      <w:lang w:val="es-CO" w:eastAsia="en-US" w:bidi="ar-SA"/>
    </w:rPr>
  </w:style>
  <w:style w:type="paragraph" w:customStyle="1" w:styleId="Cuerpodeltexto6">
    <w:name w:val="Cuerpo del texto (6)"/>
    <w:basedOn w:val="Normal"/>
    <w:link w:val="Cuerpodeltexto6Exact"/>
    <w:rsid w:val="00850A75"/>
    <w:pPr>
      <w:shd w:val="clear" w:color="auto" w:fill="FFFFFF"/>
      <w:spacing w:line="307" w:lineRule="exact"/>
    </w:pPr>
    <w:rPr>
      <w:rFonts w:asciiTheme="minorHAnsi" w:eastAsiaTheme="minorHAnsi" w:hAnsiTheme="minorHAnsi" w:cstheme="minorBidi"/>
      <w:b/>
      <w:bCs/>
      <w:color w:val="auto"/>
      <w:spacing w:val="-30"/>
      <w:sz w:val="26"/>
      <w:szCs w:val="26"/>
      <w:lang w:val="es-CO" w:eastAsia="en-US" w:bidi="ar-SA"/>
    </w:rPr>
  </w:style>
  <w:style w:type="paragraph" w:customStyle="1" w:styleId="Cuerpodeltexto80">
    <w:name w:val="Cuerpo del texto (8)"/>
    <w:basedOn w:val="Normal"/>
    <w:link w:val="Cuerpodeltexto8"/>
    <w:rsid w:val="00850A75"/>
    <w:pPr>
      <w:shd w:val="clear" w:color="auto" w:fill="FFFFFF"/>
      <w:spacing w:line="240" w:lineRule="exact"/>
    </w:pPr>
    <w:rPr>
      <w:rFonts w:ascii="Calibri" w:eastAsia="Calibri" w:hAnsi="Calibri" w:cs="Calibri"/>
      <w:color w:val="auto"/>
      <w:spacing w:val="-10"/>
      <w:sz w:val="22"/>
      <w:szCs w:val="22"/>
      <w:lang w:val="es-CO" w:eastAsia="en-US" w:bidi="ar-SA"/>
    </w:rPr>
  </w:style>
  <w:style w:type="paragraph" w:customStyle="1" w:styleId="Cuerpodeltexto90">
    <w:name w:val="Cuerpo del texto (9)"/>
    <w:basedOn w:val="Normal"/>
    <w:link w:val="Cuerpodeltexto9"/>
    <w:rsid w:val="00850A75"/>
    <w:pPr>
      <w:shd w:val="clear" w:color="auto" w:fill="FFFFFF"/>
      <w:spacing w:line="240" w:lineRule="exact"/>
    </w:pPr>
    <w:rPr>
      <w:rFonts w:ascii="Calibri" w:eastAsia="Calibri" w:hAnsi="Calibri" w:cs="Calibri"/>
      <w:b/>
      <w:bCs/>
      <w:color w:val="auto"/>
      <w:lang w:val="es-CO" w:eastAsia="en-US" w:bidi="ar-SA"/>
    </w:rPr>
  </w:style>
  <w:style w:type="paragraph" w:customStyle="1" w:styleId="Cuerpodeltexto10">
    <w:name w:val="Cuerpo del texto (10)"/>
    <w:basedOn w:val="Normal"/>
    <w:link w:val="Cuerpodeltexto10Exact"/>
    <w:rsid w:val="00850A75"/>
    <w:pPr>
      <w:shd w:val="clear" w:color="auto" w:fill="FFFFFF"/>
      <w:spacing w:line="485" w:lineRule="exact"/>
    </w:pPr>
    <w:rPr>
      <w:rFonts w:ascii="Arial" w:eastAsia="Arial" w:hAnsi="Arial" w:cs="Arial"/>
      <w:i/>
      <w:iCs/>
      <w:color w:val="auto"/>
      <w:sz w:val="22"/>
      <w:szCs w:val="22"/>
      <w:lang w:val="es-CO" w:eastAsia="en-US" w:bidi="ar-SA"/>
    </w:rPr>
  </w:style>
  <w:style w:type="paragraph" w:customStyle="1" w:styleId="Leyendadelaimagen6">
    <w:name w:val="Leyenda de la imagen (6)"/>
    <w:basedOn w:val="Normal"/>
    <w:link w:val="Leyendadelaimagen6Exact"/>
    <w:rsid w:val="00850A75"/>
    <w:pPr>
      <w:shd w:val="clear" w:color="auto" w:fill="FFFFFF"/>
      <w:spacing w:line="0" w:lineRule="atLeast"/>
    </w:pPr>
    <w:rPr>
      <w:rFonts w:ascii="Calibri" w:eastAsia="Calibri" w:hAnsi="Calibri" w:cs="Calibri"/>
      <w:color w:val="auto"/>
      <w:spacing w:val="-10"/>
      <w:sz w:val="22"/>
      <w:szCs w:val="22"/>
      <w:lang w:val="es-CO" w:eastAsia="en-US" w:bidi="ar-SA"/>
    </w:rPr>
  </w:style>
  <w:style w:type="paragraph" w:customStyle="1" w:styleId="Leyendadelaimagen">
    <w:name w:val="Leyenda de la imagen"/>
    <w:basedOn w:val="Normal"/>
    <w:link w:val="LeyendadelaimagenExact"/>
    <w:rsid w:val="00850A75"/>
    <w:pPr>
      <w:shd w:val="clear" w:color="auto" w:fill="FFFFFF"/>
      <w:spacing w:line="154" w:lineRule="exact"/>
      <w:jc w:val="both"/>
    </w:pPr>
    <w:rPr>
      <w:rFonts w:ascii="Arial" w:eastAsia="Arial" w:hAnsi="Arial" w:cs="Arial"/>
      <w:color w:val="auto"/>
      <w:sz w:val="14"/>
      <w:szCs w:val="14"/>
      <w:lang w:val="es-CO" w:eastAsia="en-US" w:bidi="ar-SA"/>
    </w:rPr>
  </w:style>
  <w:style w:type="paragraph" w:customStyle="1" w:styleId="Cuerpodeltexto11">
    <w:name w:val="Cuerpo del texto (11)"/>
    <w:basedOn w:val="Normal"/>
    <w:link w:val="Cuerpodeltexto11Exact"/>
    <w:rsid w:val="00850A75"/>
    <w:pPr>
      <w:shd w:val="clear" w:color="auto" w:fill="FFFFFF"/>
      <w:spacing w:line="0" w:lineRule="atLeast"/>
    </w:pPr>
    <w:rPr>
      <w:rFonts w:asciiTheme="minorHAnsi" w:eastAsiaTheme="minorHAnsi" w:hAnsiTheme="minorHAnsi" w:cstheme="minorBidi"/>
      <w:color w:val="auto"/>
      <w:sz w:val="12"/>
      <w:szCs w:val="12"/>
      <w:lang w:val="es-CO" w:eastAsia="en-US" w:bidi="ar-SA"/>
    </w:rPr>
  </w:style>
  <w:style w:type="paragraph" w:customStyle="1" w:styleId="Cuerpodeltexto12">
    <w:name w:val="Cuerpo del texto (12)"/>
    <w:basedOn w:val="Normal"/>
    <w:link w:val="Cuerpodeltexto12Exact"/>
    <w:rsid w:val="00850A75"/>
    <w:pPr>
      <w:shd w:val="clear" w:color="auto" w:fill="FFFFFF"/>
      <w:spacing w:line="134" w:lineRule="exact"/>
    </w:pPr>
    <w:rPr>
      <w:rFonts w:ascii="Arial" w:eastAsia="Arial" w:hAnsi="Arial" w:cs="Arial"/>
      <w:color w:val="auto"/>
      <w:sz w:val="13"/>
      <w:szCs w:val="13"/>
      <w:lang w:val="es-CO" w:eastAsia="en-US" w:bidi="ar-SA"/>
    </w:rPr>
  </w:style>
  <w:style w:type="paragraph" w:customStyle="1" w:styleId="Ttulo90">
    <w:name w:val="Título #9"/>
    <w:basedOn w:val="Normal"/>
    <w:link w:val="Ttulo9"/>
    <w:rsid w:val="00850A75"/>
    <w:pPr>
      <w:shd w:val="clear" w:color="auto" w:fill="FFFFFF"/>
      <w:spacing w:line="0" w:lineRule="atLeast"/>
      <w:outlineLvl w:val="8"/>
    </w:pPr>
    <w:rPr>
      <w:rFonts w:ascii="Calibri" w:eastAsia="Calibri" w:hAnsi="Calibri" w:cs="Calibri"/>
      <w:i/>
      <w:iCs/>
      <w:color w:val="auto"/>
      <w:sz w:val="22"/>
      <w:szCs w:val="22"/>
      <w:lang w:val="es-CO" w:eastAsia="en-US" w:bidi="ar-SA"/>
    </w:rPr>
  </w:style>
  <w:style w:type="paragraph" w:customStyle="1" w:styleId="Ttulo100">
    <w:name w:val="Título #10"/>
    <w:basedOn w:val="Normal"/>
    <w:link w:val="Ttulo10"/>
    <w:rsid w:val="00850A75"/>
    <w:pPr>
      <w:shd w:val="clear" w:color="auto" w:fill="FFFFFF"/>
      <w:spacing w:after="600" w:line="0" w:lineRule="atLeast"/>
      <w:jc w:val="right"/>
    </w:pPr>
    <w:rPr>
      <w:rFonts w:ascii="Calibri" w:eastAsia="Calibri" w:hAnsi="Calibri" w:cs="Calibri"/>
      <w:color w:val="auto"/>
      <w:sz w:val="22"/>
      <w:szCs w:val="22"/>
      <w:lang w:val="es-CO" w:eastAsia="en-US" w:bidi="ar-SA"/>
    </w:rPr>
  </w:style>
  <w:style w:type="paragraph" w:styleId="Textodeglobo">
    <w:name w:val="Balloon Text"/>
    <w:basedOn w:val="Normal"/>
    <w:link w:val="TextodegloboCar"/>
    <w:uiPriority w:val="99"/>
    <w:semiHidden/>
    <w:unhideWhenUsed/>
    <w:rsid w:val="00850A75"/>
    <w:rPr>
      <w:sz w:val="16"/>
      <w:szCs w:val="16"/>
    </w:rPr>
  </w:style>
  <w:style w:type="character" w:customStyle="1" w:styleId="TextodegloboCar">
    <w:name w:val="Texto de globo Car"/>
    <w:basedOn w:val="Fuentedeprrafopredeter"/>
    <w:link w:val="Textodeglobo"/>
    <w:uiPriority w:val="99"/>
    <w:semiHidden/>
    <w:rsid w:val="00850A75"/>
    <w:rPr>
      <w:rFonts w:ascii="Tahoma" w:eastAsia="Tahoma" w:hAnsi="Tahoma" w:cs="Tahoma"/>
      <w:color w:val="000000"/>
      <w:sz w:val="16"/>
      <w:szCs w:val="16"/>
      <w:lang w:val="es-ES" w:eastAsia="es-ES" w:bidi="es-ES"/>
    </w:rPr>
  </w:style>
  <w:style w:type="paragraph" w:customStyle="1" w:styleId="p15">
    <w:name w:val="p15"/>
    <w:basedOn w:val="Normal"/>
    <w:uiPriority w:val="99"/>
    <w:rsid w:val="000659D0"/>
    <w:pPr>
      <w:tabs>
        <w:tab w:val="left" w:pos="204"/>
      </w:tabs>
      <w:autoSpaceDE w:val="0"/>
      <w:autoSpaceDN w:val="0"/>
      <w:adjustRightInd w:val="0"/>
      <w:spacing w:line="260" w:lineRule="atLeast"/>
      <w:jc w:val="both"/>
    </w:pPr>
    <w:rPr>
      <w:rFonts w:ascii="Times New Roman" w:eastAsiaTheme="minorEastAsia" w:hAnsi="Times New Roman" w:cs="Times New Roman"/>
      <w:color w:val="auto"/>
      <w:lang w:val="en-US" w:eastAsia="es-CO" w:bidi="ar-SA"/>
    </w:rPr>
  </w:style>
  <w:style w:type="paragraph" w:customStyle="1" w:styleId="p16">
    <w:name w:val="p16"/>
    <w:basedOn w:val="Normal"/>
    <w:uiPriority w:val="99"/>
    <w:rsid w:val="000659D0"/>
    <w:pPr>
      <w:tabs>
        <w:tab w:val="left" w:pos="204"/>
      </w:tabs>
      <w:autoSpaceDE w:val="0"/>
      <w:autoSpaceDN w:val="0"/>
      <w:adjustRightInd w:val="0"/>
      <w:spacing w:line="357" w:lineRule="atLeast"/>
      <w:jc w:val="both"/>
    </w:pPr>
    <w:rPr>
      <w:rFonts w:ascii="Times New Roman" w:eastAsiaTheme="minorEastAsia" w:hAnsi="Times New Roman" w:cs="Times New Roman"/>
      <w:color w:val="auto"/>
      <w:lang w:val="en-US" w:eastAsia="es-CO" w:bidi="ar-SA"/>
    </w:rPr>
  </w:style>
  <w:style w:type="paragraph" w:styleId="Encabezado">
    <w:name w:val="header"/>
    <w:basedOn w:val="Normal"/>
    <w:link w:val="EncabezadoCar"/>
    <w:uiPriority w:val="99"/>
    <w:unhideWhenUsed/>
    <w:rsid w:val="009E0583"/>
    <w:pPr>
      <w:tabs>
        <w:tab w:val="center" w:pos="4419"/>
        <w:tab w:val="right" w:pos="8838"/>
      </w:tabs>
    </w:pPr>
  </w:style>
  <w:style w:type="character" w:customStyle="1" w:styleId="EncabezadoCar">
    <w:name w:val="Encabezado Car"/>
    <w:basedOn w:val="Fuentedeprrafopredeter"/>
    <w:link w:val="Encabezado"/>
    <w:uiPriority w:val="99"/>
    <w:rsid w:val="009E0583"/>
    <w:rPr>
      <w:rFonts w:ascii="Tahoma" w:eastAsia="Tahoma" w:hAnsi="Tahoma" w:cs="Tahoma"/>
      <w:color w:val="000000"/>
      <w:sz w:val="24"/>
      <w:szCs w:val="24"/>
      <w:lang w:val="es-ES" w:eastAsia="es-ES" w:bidi="es-ES"/>
    </w:rPr>
  </w:style>
  <w:style w:type="paragraph" w:styleId="Piedepgina">
    <w:name w:val="footer"/>
    <w:basedOn w:val="Normal"/>
    <w:link w:val="PiedepginaCar"/>
    <w:uiPriority w:val="99"/>
    <w:unhideWhenUsed/>
    <w:rsid w:val="009E0583"/>
    <w:pPr>
      <w:tabs>
        <w:tab w:val="center" w:pos="4419"/>
        <w:tab w:val="right" w:pos="8838"/>
      </w:tabs>
    </w:pPr>
  </w:style>
  <w:style w:type="character" w:customStyle="1" w:styleId="PiedepginaCar">
    <w:name w:val="Pie de página Car"/>
    <w:basedOn w:val="Fuentedeprrafopredeter"/>
    <w:link w:val="Piedepgina"/>
    <w:uiPriority w:val="99"/>
    <w:rsid w:val="009E0583"/>
    <w:rPr>
      <w:rFonts w:ascii="Tahoma" w:eastAsia="Tahoma" w:hAnsi="Tahoma" w:cs="Tahoma"/>
      <w:color w:val="000000"/>
      <w:sz w:val="24"/>
      <w:szCs w:val="24"/>
      <w:lang w:val="es-ES" w:eastAsia="es-ES" w:bidi="es-ES"/>
    </w:rPr>
  </w:style>
  <w:style w:type="paragraph" w:customStyle="1" w:styleId="p60">
    <w:name w:val="p60"/>
    <w:basedOn w:val="Normal"/>
    <w:uiPriority w:val="99"/>
    <w:rsid w:val="003A04D1"/>
    <w:pPr>
      <w:tabs>
        <w:tab w:val="left" w:pos="192"/>
        <w:tab w:val="left" w:pos="289"/>
      </w:tabs>
      <w:autoSpaceDE w:val="0"/>
      <w:autoSpaceDN w:val="0"/>
      <w:adjustRightInd w:val="0"/>
      <w:spacing w:line="249" w:lineRule="atLeast"/>
      <w:ind w:left="137" w:hanging="97"/>
    </w:pPr>
    <w:rPr>
      <w:rFonts w:ascii="Times New Roman" w:eastAsiaTheme="minorEastAsia" w:hAnsi="Times New Roman" w:cs="Times New Roman"/>
      <w:color w:val="auto"/>
      <w:lang w:val="en-US" w:eastAsia="es-CO" w:bidi="ar-SA"/>
    </w:rPr>
  </w:style>
  <w:style w:type="paragraph" w:customStyle="1" w:styleId="p61">
    <w:name w:val="p61"/>
    <w:basedOn w:val="Normal"/>
    <w:uiPriority w:val="99"/>
    <w:rsid w:val="003A04D1"/>
    <w:pPr>
      <w:tabs>
        <w:tab w:val="left" w:pos="221"/>
        <w:tab w:val="left" w:pos="544"/>
      </w:tabs>
      <w:autoSpaceDE w:val="0"/>
      <w:autoSpaceDN w:val="0"/>
      <w:adjustRightInd w:val="0"/>
      <w:spacing w:line="260" w:lineRule="atLeast"/>
      <w:ind w:left="392" w:hanging="323"/>
    </w:pPr>
    <w:rPr>
      <w:rFonts w:ascii="Times New Roman" w:eastAsiaTheme="minorEastAsia" w:hAnsi="Times New Roman" w:cs="Times New Roman"/>
      <w:color w:val="auto"/>
      <w:lang w:val="en-US" w:eastAsia="es-CO" w:bidi="ar-SA"/>
    </w:rPr>
  </w:style>
  <w:style w:type="paragraph" w:customStyle="1" w:styleId="p35">
    <w:name w:val="p35"/>
    <w:basedOn w:val="Normal"/>
    <w:uiPriority w:val="99"/>
    <w:rsid w:val="004B29C9"/>
    <w:pPr>
      <w:tabs>
        <w:tab w:val="left" w:pos="289"/>
      </w:tabs>
      <w:autoSpaceDE w:val="0"/>
      <w:autoSpaceDN w:val="0"/>
      <w:adjustRightInd w:val="0"/>
      <w:spacing w:line="385" w:lineRule="atLeast"/>
      <w:ind w:left="1115"/>
    </w:pPr>
    <w:rPr>
      <w:rFonts w:ascii="Times New Roman" w:eastAsiaTheme="minorEastAsia" w:hAnsi="Times New Roman" w:cs="Times New Roman"/>
      <w:color w:val="auto"/>
      <w:lang w:val="en-US" w:eastAsia="es-CO" w:bidi="ar-SA"/>
    </w:rPr>
  </w:style>
  <w:style w:type="paragraph" w:styleId="Prrafodelista">
    <w:name w:val="List Paragraph"/>
    <w:basedOn w:val="Normal"/>
    <w:link w:val="PrrafodelistaCar"/>
    <w:qFormat/>
    <w:rsid w:val="004B29C9"/>
    <w:pPr>
      <w:autoSpaceDE w:val="0"/>
      <w:autoSpaceDN w:val="0"/>
      <w:adjustRightInd w:val="0"/>
      <w:ind w:left="720"/>
      <w:contextualSpacing/>
    </w:pPr>
    <w:rPr>
      <w:rFonts w:ascii="Times New Roman" w:eastAsiaTheme="minorEastAsia" w:hAnsi="Times New Roman" w:cs="Times New Roman"/>
      <w:color w:val="auto"/>
      <w:lang w:val="en-US" w:eastAsia="es-CO" w:bidi="ar-SA"/>
    </w:rPr>
  </w:style>
  <w:style w:type="character" w:customStyle="1" w:styleId="PrrafodelistaCar">
    <w:name w:val="Párrafo de lista Car"/>
    <w:link w:val="Prrafodelista"/>
    <w:uiPriority w:val="34"/>
    <w:locked/>
    <w:rsid w:val="004B29C9"/>
    <w:rPr>
      <w:rFonts w:ascii="Times New Roman" w:eastAsiaTheme="minorEastAsia" w:hAnsi="Times New Roman" w:cs="Times New Roman"/>
      <w:sz w:val="24"/>
      <w:szCs w:val="24"/>
      <w:lang w:val="en-US" w:eastAsia="es-CO"/>
    </w:rPr>
  </w:style>
  <w:style w:type="paragraph" w:customStyle="1" w:styleId="p70">
    <w:name w:val="p70"/>
    <w:basedOn w:val="Normal"/>
    <w:uiPriority w:val="99"/>
    <w:rsid w:val="00A060E8"/>
    <w:pPr>
      <w:tabs>
        <w:tab w:val="left" w:pos="549"/>
      </w:tabs>
      <w:autoSpaceDE w:val="0"/>
      <w:autoSpaceDN w:val="0"/>
      <w:adjustRightInd w:val="0"/>
      <w:spacing w:line="249" w:lineRule="atLeast"/>
      <w:ind w:left="855" w:hanging="549"/>
      <w:jc w:val="both"/>
    </w:pPr>
    <w:rPr>
      <w:rFonts w:ascii="Times New Roman" w:eastAsiaTheme="minorEastAsia" w:hAnsi="Times New Roman" w:cs="Times New Roman"/>
      <w:color w:val="auto"/>
      <w:lang w:val="en-US" w:eastAsia="es-CO" w:bidi="ar-SA"/>
    </w:rPr>
  </w:style>
  <w:style w:type="paragraph" w:customStyle="1" w:styleId="p18">
    <w:name w:val="p18"/>
    <w:basedOn w:val="Normal"/>
    <w:uiPriority w:val="99"/>
    <w:rsid w:val="00A060E8"/>
    <w:pPr>
      <w:autoSpaceDE w:val="0"/>
      <w:autoSpaceDN w:val="0"/>
      <w:adjustRightInd w:val="0"/>
      <w:spacing w:line="240" w:lineRule="atLeast"/>
      <w:ind w:left="792" w:hanging="612"/>
      <w:jc w:val="both"/>
    </w:pPr>
    <w:rPr>
      <w:rFonts w:ascii="Times New Roman" w:eastAsiaTheme="minorEastAsia" w:hAnsi="Times New Roman" w:cs="Times New Roman"/>
      <w:color w:val="auto"/>
      <w:lang w:val="en-US" w:eastAsia="es-CO" w:bidi="ar-SA"/>
    </w:rPr>
  </w:style>
  <w:style w:type="paragraph" w:customStyle="1" w:styleId="p71">
    <w:name w:val="p71"/>
    <w:basedOn w:val="Normal"/>
    <w:uiPriority w:val="99"/>
    <w:rsid w:val="00C53509"/>
    <w:pPr>
      <w:tabs>
        <w:tab w:val="left" w:pos="561"/>
      </w:tabs>
      <w:autoSpaceDE w:val="0"/>
      <w:autoSpaceDN w:val="0"/>
      <w:adjustRightInd w:val="0"/>
      <w:spacing w:line="255" w:lineRule="atLeast"/>
      <w:ind w:left="843" w:hanging="561"/>
      <w:jc w:val="both"/>
    </w:pPr>
    <w:rPr>
      <w:rFonts w:ascii="Times New Roman" w:eastAsiaTheme="minorEastAsia" w:hAnsi="Times New Roman" w:cs="Times New Roman"/>
      <w:color w:val="auto"/>
      <w:lang w:val="en-US" w:eastAsia="es-CO" w:bidi="ar-SA"/>
    </w:rPr>
  </w:style>
  <w:style w:type="paragraph" w:customStyle="1" w:styleId="p72">
    <w:name w:val="p72"/>
    <w:basedOn w:val="Normal"/>
    <w:uiPriority w:val="99"/>
    <w:rsid w:val="00C53509"/>
    <w:pPr>
      <w:autoSpaceDE w:val="0"/>
      <w:autoSpaceDN w:val="0"/>
      <w:adjustRightInd w:val="0"/>
      <w:spacing w:line="255" w:lineRule="atLeast"/>
      <w:ind w:left="843"/>
      <w:jc w:val="both"/>
    </w:pPr>
    <w:rPr>
      <w:rFonts w:ascii="Times New Roman" w:eastAsiaTheme="minorEastAsia" w:hAnsi="Times New Roman" w:cs="Times New Roman"/>
      <w:color w:val="auto"/>
      <w:lang w:val="en-US" w:eastAsia="es-CO" w:bidi="ar-SA"/>
    </w:rPr>
  </w:style>
  <w:style w:type="paragraph" w:customStyle="1" w:styleId="p94">
    <w:name w:val="p94"/>
    <w:basedOn w:val="Normal"/>
    <w:uiPriority w:val="99"/>
    <w:rsid w:val="00A25312"/>
    <w:pPr>
      <w:tabs>
        <w:tab w:val="left" w:pos="204"/>
      </w:tabs>
      <w:autoSpaceDE w:val="0"/>
      <w:autoSpaceDN w:val="0"/>
      <w:adjustRightInd w:val="0"/>
      <w:spacing w:line="249" w:lineRule="atLeast"/>
    </w:pPr>
    <w:rPr>
      <w:rFonts w:ascii="Times New Roman" w:eastAsiaTheme="minorEastAsia" w:hAnsi="Times New Roman" w:cs="Times New Roman"/>
      <w:color w:val="auto"/>
      <w:lang w:val="en-US" w:eastAsia="es-CO" w:bidi="ar-SA"/>
    </w:rPr>
  </w:style>
  <w:style w:type="paragraph" w:styleId="Textocomentario">
    <w:name w:val="annotation text"/>
    <w:basedOn w:val="Normal"/>
    <w:link w:val="TextocomentarioCar"/>
    <w:semiHidden/>
    <w:rsid w:val="00784A09"/>
    <w:pPr>
      <w:widowControl/>
    </w:pPr>
    <w:rPr>
      <w:rFonts w:ascii="Times New Roman" w:eastAsia="Times New Roman" w:hAnsi="Times New Roman" w:cs="Times New Roman"/>
      <w:color w:val="auto"/>
      <w:sz w:val="20"/>
      <w:szCs w:val="20"/>
      <w:lang w:val="es-ES_tradnl" w:eastAsia="es-ES_tradnl" w:bidi="ar-SA"/>
    </w:rPr>
  </w:style>
  <w:style w:type="character" w:customStyle="1" w:styleId="TextocomentarioCar">
    <w:name w:val="Texto comentario Car"/>
    <w:basedOn w:val="Fuentedeprrafopredeter"/>
    <w:link w:val="Textocomentario"/>
    <w:semiHidden/>
    <w:rsid w:val="00784A09"/>
    <w:rPr>
      <w:rFonts w:ascii="Times New Roman" w:eastAsia="Times New Roman" w:hAnsi="Times New Roman" w:cs="Times New Roman"/>
      <w:sz w:val="20"/>
      <w:szCs w:val="20"/>
      <w:lang w:val="es-ES_tradnl" w:eastAsia="es-ES_tradnl"/>
    </w:rPr>
  </w:style>
  <w:style w:type="character" w:styleId="Refdecomentario">
    <w:name w:val="annotation reference"/>
    <w:basedOn w:val="Fuentedeprrafopredeter"/>
    <w:uiPriority w:val="99"/>
    <w:semiHidden/>
    <w:unhideWhenUsed/>
    <w:rsid w:val="00784A0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00328">
      <w:bodyDiv w:val="1"/>
      <w:marLeft w:val="0"/>
      <w:marRight w:val="0"/>
      <w:marTop w:val="0"/>
      <w:marBottom w:val="0"/>
      <w:divBdr>
        <w:top w:val="none" w:sz="0" w:space="0" w:color="auto"/>
        <w:left w:val="none" w:sz="0" w:space="0" w:color="auto"/>
        <w:bottom w:val="none" w:sz="0" w:space="0" w:color="auto"/>
        <w:right w:val="none" w:sz="0" w:space="0" w:color="auto"/>
      </w:divBdr>
    </w:div>
    <w:div w:id="850294928">
      <w:bodyDiv w:val="1"/>
      <w:marLeft w:val="0"/>
      <w:marRight w:val="0"/>
      <w:marTop w:val="0"/>
      <w:marBottom w:val="0"/>
      <w:divBdr>
        <w:top w:val="none" w:sz="0" w:space="0" w:color="auto"/>
        <w:left w:val="none" w:sz="0" w:space="0" w:color="auto"/>
        <w:bottom w:val="none" w:sz="0" w:space="0" w:color="auto"/>
        <w:right w:val="none" w:sz="0" w:space="0" w:color="auto"/>
      </w:divBdr>
      <w:divsChild>
        <w:div w:id="1504588548">
          <w:marLeft w:val="0"/>
          <w:marRight w:val="0"/>
          <w:marTop w:val="0"/>
          <w:marBottom w:val="0"/>
          <w:divBdr>
            <w:top w:val="none" w:sz="0" w:space="0" w:color="auto"/>
            <w:left w:val="none" w:sz="0" w:space="0" w:color="auto"/>
            <w:bottom w:val="none" w:sz="0" w:space="0" w:color="auto"/>
            <w:right w:val="none" w:sz="0" w:space="0" w:color="auto"/>
          </w:divBdr>
          <w:divsChild>
            <w:div w:id="115580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2358">
      <w:bodyDiv w:val="1"/>
      <w:marLeft w:val="0"/>
      <w:marRight w:val="0"/>
      <w:marTop w:val="0"/>
      <w:marBottom w:val="0"/>
      <w:divBdr>
        <w:top w:val="none" w:sz="0" w:space="0" w:color="auto"/>
        <w:left w:val="none" w:sz="0" w:space="0" w:color="auto"/>
        <w:bottom w:val="none" w:sz="0" w:space="0" w:color="auto"/>
        <w:right w:val="none" w:sz="0" w:space="0" w:color="auto"/>
      </w:divBdr>
    </w:div>
    <w:div w:id="1370295737">
      <w:bodyDiv w:val="1"/>
      <w:marLeft w:val="0"/>
      <w:marRight w:val="0"/>
      <w:marTop w:val="0"/>
      <w:marBottom w:val="0"/>
      <w:divBdr>
        <w:top w:val="none" w:sz="0" w:space="0" w:color="auto"/>
        <w:left w:val="none" w:sz="0" w:space="0" w:color="auto"/>
        <w:bottom w:val="none" w:sz="0" w:space="0" w:color="auto"/>
        <w:right w:val="none" w:sz="0" w:space="0" w:color="auto"/>
      </w:divBdr>
    </w:div>
    <w:div w:id="1987316553">
      <w:bodyDiv w:val="1"/>
      <w:marLeft w:val="0"/>
      <w:marRight w:val="0"/>
      <w:marTop w:val="0"/>
      <w:marBottom w:val="0"/>
      <w:divBdr>
        <w:top w:val="none" w:sz="0" w:space="0" w:color="auto"/>
        <w:left w:val="none" w:sz="0" w:space="0" w:color="auto"/>
        <w:bottom w:val="none" w:sz="0" w:space="0" w:color="auto"/>
        <w:right w:val="none" w:sz="0" w:space="0" w:color="auto"/>
      </w:divBdr>
    </w:div>
    <w:div w:id="2016953104">
      <w:bodyDiv w:val="1"/>
      <w:marLeft w:val="0"/>
      <w:marRight w:val="0"/>
      <w:marTop w:val="0"/>
      <w:marBottom w:val="0"/>
      <w:divBdr>
        <w:top w:val="none" w:sz="0" w:space="0" w:color="auto"/>
        <w:left w:val="none" w:sz="0" w:space="0" w:color="auto"/>
        <w:bottom w:val="none" w:sz="0" w:space="0" w:color="auto"/>
        <w:right w:val="none" w:sz="0" w:space="0" w:color="auto"/>
      </w:divBdr>
      <w:divsChild>
        <w:div w:id="1198853307">
          <w:marLeft w:val="0"/>
          <w:marRight w:val="0"/>
          <w:marTop w:val="0"/>
          <w:marBottom w:val="0"/>
          <w:divBdr>
            <w:top w:val="none" w:sz="0" w:space="0" w:color="auto"/>
            <w:left w:val="none" w:sz="0" w:space="0" w:color="auto"/>
            <w:bottom w:val="none" w:sz="0" w:space="0" w:color="auto"/>
            <w:right w:val="none" w:sz="0" w:space="0" w:color="auto"/>
          </w:divBdr>
          <w:divsChild>
            <w:div w:id="1347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DD4CC-F594-41B8-AF8E-4A4D0524E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6700</Words>
  <Characters>36851</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Casa</cp:lastModifiedBy>
  <cp:revision>20</cp:revision>
  <dcterms:created xsi:type="dcterms:W3CDTF">2017-05-17T20:58:00Z</dcterms:created>
  <dcterms:modified xsi:type="dcterms:W3CDTF">2017-05-18T17:05:00Z</dcterms:modified>
</cp:coreProperties>
</file>