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A517" w14:textId="4A7E57E6" w:rsidR="005570F7" w:rsidRPr="002C238C" w:rsidRDefault="00ED2B68" w:rsidP="005570F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C238C">
        <w:rPr>
          <w:rFonts w:asciiTheme="majorHAnsi" w:hAnsiTheme="majorHAnsi"/>
          <w:sz w:val="24"/>
          <w:szCs w:val="24"/>
        </w:rPr>
        <w:t xml:space="preserve"> </w:t>
      </w:r>
      <w:r w:rsidRPr="002C238C">
        <w:rPr>
          <w:rFonts w:asciiTheme="majorHAnsi" w:hAnsiTheme="majorHAnsi"/>
          <w:sz w:val="24"/>
          <w:szCs w:val="24"/>
        </w:rPr>
        <w:tab/>
      </w:r>
      <w:r w:rsidRPr="002C238C">
        <w:rPr>
          <w:rFonts w:asciiTheme="majorHAnsi" w:hAnsiTheme="majorHAnsi"/>
          <w:sz w:val="24"/>
          <w:szCs w:val="24"/>
        </w:rPr>
        <w:tab/>
      </w:r>
      <w:r w:rsidRPr="002C238C">
        <w:rPr>
          <w:rFonts w:asciiTheme="majorHAnsi" w:hAnsiTheme="majorHAnsi"/>
          <w:sz w:val="24"/>
          <w:szCs w:val="24"/>
        </w:rPr>
        <w:tab/>
      </w:r>
      <w:r w:rsidRPr="002C238C">
        <w:rPr>
          <w:rFonts w:asciiTheme="majorHAnsi" w:hAnsiTheme="majorHAnsi"/>
          <w:sz w:val="24"/>
          <w:szCs w:val="24"/>
        </w:rPr>
        <w:tab/>
      </w:r>
      <w:r w:rsidRPr="002C238C">
        <w:rPr>
          <w:rFonts w:asciiTheme="majorHAnsi" w:hAnsiTheme="majorHAnsi"/>
          <w:sz w:val="24"/>
          <w:szCs w:val="24"/>
        </w:rPr>
        <w:tab/>
      </w:r>
    </w:p>
    <w:p w14:paraId="6BFEDF21" w14:textId="2BC2E741" w:rsidR="005570F7" w:rsidRPr="002C238C" w:rsidRDefault="005570F7" w:rsidP="005570F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6F2E8299" w14:textId="66552D8D" w:rsidR="005570F7" w:rsidRPr="002C238C" w:rsidRDefault="005570F7" w:rsidP="005570F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6CC171BB" w14:textId="54350845" w:rsidR="005570F7" w:rsidRPr="002C238C" w:rsidRDefault="005570F7" w:rsidP="005570F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18B2A4B" w14:textId="22E22FF4" w:rsidR="005570F7" w:rsidRPr="002C238C" w:rsidRDefault="005570F7" w:rsidP="005570F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A5659AA" w14:textId="3DBAA72C" w:rsidR="005570F7" w:rsidRPr="002C238C" w:rsidRDefault="005570F7" w:rsidP="005570F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3CAC29B6" w14:textId="33C90615" w:rsidR="005570F7" w:rsidRPr="002C238C" w:rsidRDefault="005570F7" w:rsidP="005570F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1FB1ABC" w14:textId="593D8699" w:rsidR="005570F7" w:rsidRPr="002C238C" w:rsidRDefault="005570F7" w:rsidP="005570F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28616F6E" w14:textId="77777777" w:rsidR="005570F7" w:rsidRPr="002C238C" w:rsidRDefault="005570F7" w:rsidP="005570F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68462C2F" w14:textId="77777777" w:rsidR="005570F7" w:rsidRPr="002C238C" w:rsidRDefault="005570F7" w:rsidP="005570F7">
      <w:pPr>
        <w:jc w:val="both"/>
        <w:rPr>
          <w:rFonts w:asciiTheme="majorHAnsi" w:hAnsiTheme="majorHAnsi"/>
          <w:b/>
          <w:sz w:val="24"/>
          <w:szCs w:val="24"/>
        </w:rPr>
      </w:pPr>
      <w:r w:rsidRPr="002C238C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2760B" wp14:editId="0CF757D8">
                <wp:simplePos x="0" y="0"/>
                <wp:positionH relativeFrom="page">
                  <wp:posOffset>458842</wp:posOffset>
                </wp:positionH>
                <wp:positionV relativeFrom="paragraph">
                  <wp:posOffset>354264</wp:posOffset>
                </wp:positionV>
                <wp:extent cx="6858000" cy="24860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486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A7842" id="Rectángulo 2" o:spid="_x0000_s1026" style="position:absolute;margin-left:36.15pt;margin-top:27.9pt;width:540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" filled="f" strokecolor="#ed7d31 [3205]" strokeweight="1pt">
                <w10:wrap anchorx="page"/>
              </v:rect>
            </w:pict>
          </mc:Fallback>
        </mc:AlternateContent>
      </w:r>
    </w:p>
    <w:p w14:paraId="6719F631" w14:textId="4E049223" w:rsidR="005570F7" w:rsidRPr="002C238C" w:rsidRDefault="0015717E" w:rsidP="005570F7">
      <w:pPr>
        <w:jc w:val="both"/>
        <w:rPr>
          <w:rFonts w:asciiTheme="majorHAnsi" w:hAnsiTheme="majorHAnsi"/>
          <w:b/>
          <w:sz w:val="24"/>
          <w:szCs w:val="24"/>
        </w:rPr>
      </w:pPr>
      <w:r w:rsidRPr="002C238C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A308F" wp14:editId="0049F06E">
                <wp:simplePos x="0" y="0"/>
                <wp:positionH relativeFrom="column">
                  <wp:posOffset>929640</wp:posOffset>
                </wp:positionH>
                <wp:positionV relativeFrom="paragraph">
                  <wp:posOffset>114300</wp:posOffset>
                </wp:positionV>
                <wp:extent cx="4410075" cy="13906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ACC433" w14:textId="1278A55E" w:rsidR="005570F7" w:rsidRPr="005570F7" w:rsidRDefault="002813D6" w:rsidP="005570F7">
                            <w:pPr>
                              <w:spacing w:after="0" w:line="276" w:lineRule="auto"/>
                              <w:rPr>
                                <w:rFonts w:ascii="Work Sans" w:hAnsi="Work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Work Sans" w:hAnsi="Work Sans"/>
                                <w:b/>
                                <w:sz w:val="32"/>
                                <w:szCs w:val="32"/>
                              </w:rPr>
                              <w:t>Diagnóstico Necesidades de Capacitación</w:t>
                            </w:r>
                          </w:p>
                          <w:p w14:paraId="4CEF9BE3" w14:textId="77777777" w:rsidR="005570F7" w:rsidRPr="005570F7" w:rsidRDefault="005570F7" w:rsidP="005570F7">
                            <w:pPr>
                              <w:spacing w:after="0" w:line="276" w:lineRule="auto"/>
                              <w:rPr>
                                <w:rFonts w:ascii="Work Sans" w:hAnsi="Work San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F3C389F" w14:textId="77777777" w:rsidR="005570F7" w:rsidRPr="005570F7" w:rsidRDefault="005570F7" w:rsidP="005570F7">
                            <w:pPr>
                              <w:spacing w:after="0" w:line="276" w:lineRule="auto"/>
                              <w:rPr>
                                <w:rFonts w:ascii="Work Sans" w:hAnsi="Work Sans"/>
                                <w:b/>
                                <w:sz w:val="28"/>
                                <w:szCs w:val="28"/>
                              </w:rPr>
                            </w:pPr>
                            <w:r w:rsidRPr="005570F7">
                              <w:rPr>
                                <w:rFonts w:ascii="Work Sans" w:hAnsi="Work Sans"/>
                                <w:b/>
                                <w:sz w:val="28"/>
                                <w:szCs w:val="28"/>
                              </w:rPr>
                              <w:t>Grupo Interno de Trabajo de Talento Humano</w:t>
                            </w:r>
                          </w:p>
                          <w:p w14:paraId="6454E77A" w14:textId="77777777" w:rsidR="005570F7" w:rsidRPr="005570F7" w:rsidRDefault="005570F7" w:rsidP="005570F7">
                            <w:pPr>
                              <w:spacing w:after="0" w:line="276" w:lineRule="auto"/>
                              <w:rPr>
                                <w:rFonts w:ascii="Work Sans" w:hAnsi="Work Sans"/>
                                <w:b/>
                                <w:sz w:val="28"/>
                                <w:szCs w:val="28"/>
                              </w:rPr>
                            </w:pPr>
                            <w:r w:rsidRPr="005570F7">
                              <w:rPr>
                                <w:rFonts w:ascii="Work Sans" w:hAnsi="Work Sans"/>
                                <w:b/>
                                <w:sz w:val="28"/>
                                <w:szCs w:val="28"/>
                              </w:rPr>
                              <w:t>Vicepresidencia Administrativa y Financiera</w:t>
                            </w:r>
                          </w:p>
                          <w:p w14:paraId="28412A9C" w14:textId="77777777" w:rsidR="005570F7" w:rsidRPr="00EF18E6" w:rsidRDefault="005570F7" w:rsidP="005570F7">
                            <w:pPr>
                              <w:spacing w:after="0" w:line="240" w:lineRule="auto"/>
                              <w:rPr>
                                <w:rFonts w:ascii="Franklin Gothic Demi Cond" w:hAnsi="Franklin Gothic Demi Co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A308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73.2pt;margin-top:9pt;width:347.2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" fillcolor="white [3201]" strokecolor="white [3212]" strokeweight=".5pt">
                <v:textbox>
                  <w:txbxContent>
                    <w:p w14:paraId="26ACC433" w14:textId="1278A55E" w:rsidR="005570F7" w:rsidRPr="005570F7" w:rsidRDefault="002813D6" w:rsidP="005570F7">
                      <w:pPr>
                        <w:spacing w:after="0" w:line="276" w:lineRule="auto"/>
                        <w:rPr>
                          <w:rFonts w:ascii="Work Sans" w:hAnsi="Work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Work Sans" w:hAnsi="Work Sans"/>
                          <w:b/>
                          <w:sz w:val="32"/>
                          <w:szCs w:val="32"/>
                        </w:rPr>
                        <w:t>Diagnóstico Necesidades de Capacitación</w:t>
                      </w:r>
                    </w:p>
                    <w:p w14:paraId="4CEF9BE3" w14:textId="77777777" w:rsidR="005570F7" w:rsidRPr="005570F7" w:rsidRDefault="005570F7" w:rsidP="005570F7">
                      <w:pPr>
                        <w:spacing w:after="0" w:line="276" w:lineRule="auto"/>
                        <w:rPr>
                          <w:rFonts w:ascii="Work Sans" w:hAnsi="Work Sans"/>
                          <w:b/>
                          <w:sz w:val="28"/>
                          <w:szCs w:val="28"/>
                        </w:rPr>
                      </w:pPr>
                    </w:p>
                    <w:p w14:paraId="1F3C389F" w14:textId="77777777" w:rsidR="005570F7" w:rsidRPr="005570F7" w:rsidRDefault="005570F7" w:rsidP="005570F7">
                      <w:pPr>
                        <w:spacing w:after="0" w:line="276" w:lineRule="auto"/>
                        <w:rPr>
                          <w:rFonts w:ascii="Work Sans" w:hAnsi="Work Sans"/>
                          <w:b/>
                          <w:sz w:val="28"/>
                          <w:szCs w:val="28"/>
                        </w:rPr>
                      </w:pPr>
                      <w:r w:rsidRPr="005570F7">
                        <w:rPr>
                          <w:rFonts w:ascii="Work Sans" w:hAnsi="Work Sans"/>
                          <w:b/>
                          <w:sz w:val="28"/>
                          <w:szCs w:val="28"/>
                        </w:rPr>
                        <w:t>Grupo Interno de Trabajo de Talento Humano</w:t>
                      </w:r>
                    </w:p>
                    <w:p w14:paraId="6454E77A" w14:textId="77777777" w:rsidR="005570F7" w:rsidRPr="005570F7" w:rsidRDefault="005570F7" w:rsidP="005570F7">
                      <w:pPr>
                        <w:spacing w:after="0" w:line="276" w:lineRule="auto"/>
                        <w:rPr>
                          <w:rFonts w:ascii="Work Sans" w:hAnsi="Work Sans"/>
                          <w:b/>
                          <w:sz w:val="28"/>
                          <w:szCs w:val="28"/>
                        </w:rPr>
                      </w:pPr>
                      <w:r w:rsidRPr="005570F7">
                        <w:rPr>
                          <w:rFonts w:ascii="Work Sans" w:hAnsi="Work Sans"/>
                          <w:b/>
                          <w:sz w:val="28"/>
                          <w:szCs w:val="28"/>
                        </w:rPr>
                        <w:t>Vicepresidencia Administrativa y Financiera</w:t>
                      </w:r>
                    </w:p>
                    <w:p w14:paraId="28412A9C" w14:textId="77777777" w:rsidR="005570F7" w:rsidRPr="00EF18E6" w:rsidRDefault="005570F7" w:rsidP="005570F7">
                      <w:pPr>
                        <w:spacing w:after="0" w:line="240" w:lineRule="auto"/>
                        <w:rPr>
                          <w:rFonts w:ascii="Franklin Gothic Demi Cond" w:hAnsi="Franklin Gothic Demi Con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70F7" w:rsidRPr="002C238C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1B6C4" wp14:editId="71147537">
                <wp:simplePos x="0" y="0"/>
                <wp:positionH relativeFrom="margin">
                  <wp:posOffset>450850</wp:posOffset>
                </wp:positionH>
                <wp:positionV relativeFrom="paragraph">
                  <wp:posOffset>138113</wp:posOffset>
                </wp:positionV>
                <wp:extent cx="334645" cy="2339975"/>
                <wp:effectExtent l="0" t="0" r="27305" b="2222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" cy="23399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A5DE9" id="Rectángulo: esquinas redondeadas 5" o:spid="_x0000_s1026" style="position:absolute;margin-left:35.5pt;margin-top:10.9pt;width:26.35pt;height:18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" fillcolor="#ed7d31 [3205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6A069DF3" w14:textId="77777777" w:rsidR="005570F7" w:rsidRPr="002C238C" w:rsidRDefault="005570F7" w:rsidP="005570F7">
      <w:pPr>
        <w:jc w:val="both"/>
        <w:rPr>
          <w:rFonts w:asciiTheme="majorHAnsi" w:hAnsiTheme="majorHAnsi"/>
          <w:b/>
          <w:sz w:val="24"/>
          <w:szCs w:val="24"/>
        </w:rPr>
      </w:pPr>
      <w:r w:rsidRPr="002C238C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C6139C" wp14:editId="3DEB05CA">
                <wp:simplePos x="0" y="0"/>
                <wp:positionH relativeFrom="margin">
                  <wp:posOffset>100965</wp:posOffset>
                </wp:positionH>
                <wp:positionV relativeFrom="paragraph">
                  <wp:posOffset>192723</wp:posOffset>
                </wp:positionV>
                <wp:extent cx="334645" cy="1979930"/>
                <wp:effectExtent l="0" t="0" r="27305" b="2032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" cy="197993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79414C" id="Rectángulo: esquinas redondeadas 4" o:spid="_x0000_s1026" style="position:absolute;margin-left:7.95pt;margin-top:15.2pt;width:26.35pt;height:155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" fillcolor="#ed7d31 [3205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1AE65F8D" w14:textId="77777777" w:rsidR="005570F7" w:rsidRPr="002C238C" w:rsidRDefault="005570F7" w:rsidP="005570F7">
      <w:pPr>
        <w:jc w:val="both"/>
        <w:rPr>
          <w:rFonts w:asciiTheme="majorHAnsi" w:hAnsiTheme="majorHAnsi"/>
          <w:b/>
          <w:sz w:val="24"/>
          <w:szCs w:val="24"/>
        </w:rPr>
      </w:pPr>
      <w:r w:rsidRPr="002C238C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9E01C" wp14:editId="3927882F">
                <wp:simplePos x="0" y="0"/>
                <wp:positionH relativeFrom="leftMargin">
                  <wp:posOffset>834390</wp:posOffset>
                </wp:positionH>
                <wp:positionV relativeFrom="paragraph">
                  <wp:posOffset>253683</wp:posOffset>
                </wp:positionV>
                <wp:extent cx="334645" cy="1619885"/>
                <wp:effectExtent l="0" t="0" r="27305" b="1841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" cy="161988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426BD" id="Rectángulo: esquinas redondeadas 3" o:spid="_x0000_s1026" style="position:absolute;margin-left:65.7pt;margin-top:20pt;width:26.35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" fillcolor="#ed7d31 [3205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12EC69C2" w14:textId="3FB9FF62" w:rsidR="005570F7" w:rsidRPr="002C238C" w:rsidRDefault="005570F7" w:rsidP="005570F7">
      <w:pPr>
        <w:jc w:val="both"/>
        <w:rPr>
          <w:rFonts w:asciiTheme="majorHAnsi" w:hAnsiTheme="majorHAnsi"/>
          <w:b/>
          <w:sz w:val="24"/>
          <w:szCs w:val="24"/>
        </w:rPr>
      </w:pPr>
    </w:p>
    <w:p w14:paraId="12A20089" w14:textId="5D871643" w:rsidR="005570F7" w:rsidRPr="002C238C" w:rsidRDefault="002C238C" w:rsidP="005570F7">
      <w:pPr>
        <w:jc w:val="both"/>
        <w:rPr>
          <w:rFonts w:asciiTheme="majorHAnsi" w:hAnsiTheme="majorHAnsi"/>
          <w:b/>
          <w:sz w:val="24"/>
          <w:szCs w:val="24"/>
        </w:rPr>
      </w:pPr>
      <w:r w:rsidRPr="002C238C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CA05036" wp14:editId="70228BB0">
            <wp:simplePos x="0" y="0"/>
            <wp:positionH relativeFrom="margin">
              <wp:posOffset>2801620</wp:posOffset>
            </wp:positionH>
            <wp:positionV relativeFrom="paragraph">
              <wp:posOffset>354965</wp:posOffset>
            </wp:positionV>
            <wp:extent cx="3345180" cy="96837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NI_1170x339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B3F10" w14:textId="77777777" w:rsidR="005570F7" w:rsidRPr="002C238C" w:rsidRDefault="005570F7" w:rsidP="005570F7">
      <w:pPr>
        <w:jc w:val="both"/>
        <w:rPr>
          <w:rFonts w:asciiTheme="majorHAnsi" w:hAnsiTheme="majorHAnsi"/>
          <w:b/>
          <w:sz w:val="24"/>
          <w:szCs w:val="24"/>
        </w:rPr>
      </w:pPr>
    </w:p>
    <w:p w14:paraId="20AF4AF7" w14:textId="77777777" w:rsidR="005570F7" w:rsidRPr="002C238C" w:rsidRDefault="005570F7" w:rsidP="005570F7">
      <w:pPr>
        <w:jc w:val="both"/>
        <w:rPr>
          <w:rFonts w:asciiTheme="majorHAnsi" w:hAnsiTheme="majorHAnsi"/>
          <w:b/>
          <w:sz w:val="24"/>
          <w:szCs w:val="24"/>
        </w:rPr>
      </w:pPr>
    </w:p>
    <w:p w14:paraId="7FDBACD5" w14:textId="77777777" w:rsidR="005570F7" w:rsidRPr="002C238C" w:rsidRDefault="005570F7" w:rsidP="005570F7">
      <w:pPr>
        <w:jc w:val="both"/>
        <w:rPr>
          <w:rFonts w:asciiTheme="majorHAnsi" w:hAnsiTheme="majorHAnsi"/>
          <w:b/>
          <w:sz w:val="24"/>
          <w:szCs w:val="24"/>
        </w:rPr>
      </w:pPr>
    </w:p>
    <w:p w14:paraId="2884AD34" w14:textId="7667CF17" w:rsidR="005570F7" w:rsidRPr="002C238C" w:rsidRDefault="005570F7">
      <w:pPr>
        <w:rPr>
          <w:rFonts w:asciiTheme="majorHAnsi" w:hAnsiTheme="majorHAnsi"/>
          <w:b/>
          <w:sz w:val="24"/>
          <w:szCs w:val="24"/>
        </w:rPr>
      </w:pPr>
    </w:p>
    <w:p w14:paraId="0780A7F6" w14:textId="6DB82C8E" w:rsidR="005570F7" w:rsidRPr="002C238C" w:rsidRDefault="005570F7">
      <w:pPr>
        <w:rPr>
          <w:rFonts w:asciiTheme="majorHAnsi" w:hAnsiTheme="majorHAnsi"/>
          <w:b/>
          <w:sz w:val="24"/>
          <w:szCs w:val="24"/>
        </w:rPr>
      </w:pPr>
    </w:p>
    <w:p w14:paraId="4D923986" w14:textId="7DB59FEB" w:rsidR="005570F7" w:rsidRPr="002C238C" w:rsidRDefault="005570F7">
      <w:pPr>
        <w:rPr>
          <w:rFonts w:asciiTheme="majorHAnsi" w:hAnsiTheme="majorHAnsi"/>
          <w:b/>
          <w:sz w:val="24"/>
          <w:szCs w:val="24"/>
        </w:rPr>
      </w:pPr>
    </w:p>
    <w:p w14:paraId="3BC4FD32" w14:textId="77777777" w:rsidR="005570F7" w:rsidRPr="002C238C" w:rsidRDefault="005570F7">
      <w:pPr>
        <w:rPr>
          <w:rFonts w:asciiTheme="majorHAnsi" w:hAnsiTheme="majorHAnsi"/>
          <w:b/>
          <w:sz w:val="24"/>
          <w:szCs w:val="24"/>
        </w:rPr>
      </w:pPr>
    </w:p>
    <w:p w14:paraId="6397DA66" w14:textId="77777777" w:rsidR="005570F7" w:rsidRPr="002C238C" w:rsidRDefault="005570F7" w:rsidP="005570F7">
      <w:pPr>
        <w:jc w:val="center"/>
        <w:rPr>
          <w:rFonts w:asciiTheme="majorHAnsi" w:hAnsiTheme="majorHAnsi"/>
          <w:b/>
          <w:sz w:val="24"/>
          <w:szCs w:val="24"/>
        </w:rPr>
      </w:pPr>
    </w:p>
    <w:p w14:paraId="1A5CB04A" w14:textId="77777777" w:rsidR="005570F7" w:rsidRPr="002C238C" w:rsidRDefault="005570F7" w:rsidP="005570F7">
      <w:pPr>
        <w:jc w:val="center"/>
        <w:rPr>
          <w:rFonts w:asciiTheme="majorHAnsi" w:hAnsiTheme="majorHAnsi"/>
          <w:b/>
          <w:sz w:val="24"/>
          <w:szCs w:val="24"/>
        </w:rPr>
      </w:pPr>
    </w:p>
    <w:p w14:paraId="5A30C6FB" w14:textId="77777777" w:rsidR="00A607D7" w:rsidRDefault="00A607D7" w:rsidP="00A77DBA">
      <w:pPr>
        <w:jc w:val="center"/>
        <w:rPr>
          <w:rFonts w:ascii="Work Sans" w:hAnsi="Work Sans"/>
          <w:sz w:val="24"/>
          <w:szCs w:val="24"/>
        </w:rPr>
      </w:pPr>
    </w:p>
    <w:p w14:paraId="08AE5006" w14:textId="77777777" w:rsidR="00A607D7" w:rsidRDefault="00A607D7" w:rsidP="00A77DBA">
      <w:pPr>
        <w:jc w:val="center"/>
        <w:rPr>
          <w:rFonts w:ascii="Work Sans" w:hAnsi="Work Sans"/>
          <w:sz w:val="24"/>
          <w:szCs w:val="24"/>
        </w:rPr>
      </w:pPr>
    </w:p>
    <w:p w14:paraId="5A3C7A0E" w14:textId="2280E168" w:rsidR="00635FAE" w:rsidRDefault="005570F7" w:rsidP="00A77DBA">
      <w:pPr>
        <w:jc w:val="center"/>
        <w:rPr>
          <w:rFonts w:ascii="Work Sans" w:hAnsi="Work Sans"/>
          <w:sz w:val="24"/>
          <w:szCs w:val="24"/>
        </w:rPr>
      </w:pPr>
      <w:r w:rsidRPr="00573B2C">
        <w:rPr>
          <w:rFonts w:ascii="Work Sans" w:hAnsi="Work Sans"/>
          <w:sz w:val="24"/>
          <w:szCs w:val="24"/>
        </w:rPr>
        <w:t xml:space="preserve">Bogotá D.C, </w:t>
      </w:r>
      <w:r w:rsidR="00BF24A1">
        <w:rPr>
          <w:rFonts w:ascii="Work Sans" w:hAnsi="Work Sans"/>
          <w:sz w:val="24"/>
          <w:szCs w:val="24"/>
        </w:rPr>
        <w:t>diciembre</w:t>
      </w:r>
      <w:r w:rsidRPr="00573B2C">
        <w:rPr>
          <w:rFonts w:ascii="Work Sans" w:hAnsi="Work Sans"/>
          <w:sz w:val="24"/>
          <w:szCs w:val="24"/>
        </w:rPr>
        <w:t xml:space="preserve"> 201</w:t>
      </w:r>
      <w:r w:rsidR="00BF24A1">
        <w:rPr>
          <w:rFonts w:ascii="Work Sans" w:hAnsi="Work Sans"/>
          <w:sz w:val="24"/>
          <w:szCs w:val="24"/>
        </w:rPr>
        <w:t>8</w:t>
      </w:r>
    </w:p>
    <w:sdt>
      <w:sdtPr>
        <w:rPr>
          <w:rFonts w:ascii="Work Sans" w:eastAsiaTheme="minorHAnsi" w:hAnsi="Work Sans" w:cstheme="minorBidi"/>
          <w:b w:val="0"/>
          <w:color w:val="auto"/>
          <w:sz w:val="22"/>
          <w:szCs w:val="22"/>
          <w:lang w:val="es-ES" w:eastAsia="en-US"/>
        </w:rPr>
        <w:id w:val="174753968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C39AA9F" w14:textId="2DDE54C8" w:rsidR="004B0522" w:rsidRDefault="004B0522">
          <w:pPr>
            <w:pStyle w:val="TtuloTDC"/>
            <w:rPr>
              <w:rFonts w:ascii="Work Sans" w:hAnsi="Work Sans"/>
              <w:sz w:val="22"/>
              <w:szCs w:val="22"/>
              <w:lang w:val="es-ES"/>
            </w:rPr>
          </w:pPr>
          <w:r w:rsidRPr="0097219A">
            <w:rPr>
              <w:rFonts w:ascii="Work Sans" w:hAnsi="Work Sans"/>
              <w:sz w:val="22"/>
              <w:szCs w:val="22"/>
              <w:lang w:val="es-ES"/>
            </w:rPr>
            <w:t>Tabla de contenido</w:t>
          </w:r>
        </w:p>
        <w:p w14:paraId="4EAD5DFC" w14:textId="77777777" w:rsidR="0097219A" w:rsidRPr="0097219A" w:rsidRDefault="0097219A" w:rsidP="0097219A">
          <w:pPr>
            <w:rPr>
              <w:lang w:val="es-ES" w:eastAsia="es-CO"/>
            </w:rPr>
          </w:pPr>
        </w:p>
        <w:p w14:paraId="638D4F6B" w14:textId="607B91C1" w:rsidR="0041248A" w:rsidRDefault="004B052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MX" w:eastAsia="es-MX"/>
            </w:rPr>
          </w:pPr>
          <w:r w:rsidRPr="0097219A">
            <w:rPr>
              <w:rFonts w:ascii="Work Sans" w:hAnsi="Work Sans"/>
              <w:bCs/>
              <w:lang w:val="es-ES"/>
            </w:rPr>
            <w:fldChar w:fldCharType="begin"/>
          </w:r>
          <w:r w:rsidRPr="0097219A">
            <w:rPr>
              <w:rFonts w:ascii="Work Sans" w:hAnsi="Work Sans"/>
              <w:bCs/>
              <w:lang w:val="es-ES"/>
            </w:rPr>
            <w:instrText xml:space="preserve"> TOC \o "1-3" \h \z \u </w:instrText>
          </w:r>
          <w:r w:rsidRPr="0097219A">
            <w:rPr>
              <w:rFonts w:ascii="Work Sans" w:hAnsi="Work Sans"/>
              <w:bCs/>
              <w:lang w:val="es-ES"/>
            </w:rPr>
            <w:fldChar w:fldCharType="separate"/>
          </w:r>
          <w:hyperlink w:anchor="_Toc536110951" w:history="1">
            <w:r w:rsidR="0041248A" w:rsidRPr="00BD7E1F">
              <w:rPr>
                <w:rStyle w:val="Hipervnculo"/>
                <w:rFonts w:ascii="Work Sans" w:hAnsi="Work Sans"/>
                <w:noProof/>
              </w:rPr>
              <w:t>RESULTADO ENCUESTAS DE CAPACITACIÓN PIC 2019</w:t>
            </w:r>
            <w:r w:rsidR="0041248A">
              <w:rPr>
                <w:noProof/>
                <w:webHidden/>
              </w:rPr>
              <w:tab/>
            </w:r>
            <w:r w:rsidR="0041248A">
              <w:rPr>
                <w:noProof/>
                <w:webHidden/>
              </w:rPr>
              <w:fldChar w:fldCharType="begin"/>
            </w:r>
            <w:r w:rsidR="0041248A">
              <w:rPr>
                <w:noProof/>
                <w:webHidden/>
              </w:rPr>
              <w:instrText xml:space="preserve"> PAGEREF _Toc536110951 \h </w:instrText>
            </w:r>
            <w:r w:rsidR="0041248A">
              <w:rPr>
                <w:noProof/>
                <w:webHidden/>
              </w:rPr>
            </w:r>
            <w:r w:rsidR="0041248A">
              <w:rPr>
                <w:noProof/>
                <w:webHidden/>
              </w:rPr>
              <w:fldChar w:fldCharType="separate"/>
            </w:r>
            <w:r w:rsidR="000246F3">
              <w:rPr>
                <w:noProof/>
                <w:webHidden/>
              </w:rPr>
              <w:t>3</w:t>
            </w:r>
            <w:r w:rsidR="0041248A">
              <w:rPr>
                <w:noProof/>
                <w:webHidden/>
              </w:rPr>
              <w:fldChar w:fldCharType="end"/>
            </w:r>
          </w:hyperlink>
        </w:p>
        <w:p w14:paraId="3F2C9C9B" w14:textId="09D1EEA5" w:rsidR="0041248A" w:rsidRDefault="00E77484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val="es-MX" w:eastAsia="es-MX"/>
            </w:rPr>
          </w:pPr>
          <w:hyperlink w:anchor="_Toc536110952" w:history="1">
            <w:r w:rsidR="0041248A" w:rsidRPr="00BD7E1F">
              <w:rPr>
                <w:rStyle w:val="Hipervnculo"/>
                <w:rFonts w:ascii="Work Sans" w:hAnsi="Work Sans"/>
                <w:noProof/>
              </w:rPr>
              <w:t>1.</w:t>
            </w:r>
            <w:r w:rsidR="0041248A">
              <w:rPr>
                <w:rFonts w:eastAsiaTheme="minorEastAsia"/>
                <w:noProof/>
                <w:lang w:val="es-MX" w:eastAsia="es-MX"/>
              </w:rPr>
              <w:tab/>
            </w:r>
            <w:r w:rsidR="0041248A" w:rsidRPr="00BD7E1F">
              <w:rPr>
                <w:rStyle w:val="Hipervnculo"/>
                <w:rFonts w:ascii="Work Sans" w:hAnsi="Work Sans"/>
                <w:noProof/>
              </w:rPr>
              <w:t>DIAGNÓSTICO NECESIDADES DE CAPACITACIÓN</w:t>
            </w:r>
            <w:r w:rsidR="0041248A">
              <w:rPr>
                <w:noProof/>
                <w:webHidden/>
              </w:rPr>
              <w:tab/>
            </w:r>
            <w:r w:rsidR="0041248A">
              <w:rPr>
                <w:noProof/>
                <w:webHidden/>
              </w:rPr>
              <w:fldChar w:fldCharType="begin"/>
            </w:r>
            <w:r w:rsidR="0041248A">
              <w:rPr>
                <w:noProof/>
                <w:webHidden/>
              </w:rPr>
              <w:instrText xml:space="preserve"> PAGEREF _Toc536110952 \h </w:instrText>
            </w:r>
            <w:r w:rsidR="0041248A">
              <w:rPr>
                <w:noProof/>
                <w:webHidden/>
              </w:rPr>
            </w:r>
            <w:r w:rsidR="0041248A">
              <w:rPr>
                <w:noProof/>
                <w:webHidden/>
              </w:rPr>
              <w:fldChar w:fldCharType="separate"/>
            </w:r>
            <w:r w:rsidR="000246F3">
              <w:rPr>
                <w:noProof/>
                <w:webHidden/>
              </w:rPr>
              <w:t>3</w:t>
            </w:r>
            <w:r w:rsidR="0041248A">
              <w:rPr>
                <w:noProof/>
                <w:webHidden/>
              </w:rPr>
              <w:fldChar w:fldCharType="end"/>
            </w:r>
          </w:hyperlink>
        </w:p>
        <w:p w14:paraId="2D80ACE4" w14:textId="481D2C2F" w:rsidR="0041248A" w:rsidRDefault="00E77484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val="es-MX" w:eastAsia="es-MX"/>
            </w:rPr>
          </w:pPr>
          <w:hyperlink w:anchor="_Toc536110953" w:history="1">
            <w:r w:rsidR="0041248A" w:rsidRPr="00BD7E1F">
              <w:rPr>
                <w:rStyle w:val="Hipervnculo"/>
                <w:rFonts w:ascii="Work Sans" w:hAnsi="Work Sans"/>
                <w:noProof/>
              </w:rPr>
              <w:t>2.</w:t>
            </w:r>
            <w:r w:rsidR="0041248A">
              <w:rPr>
                <w:rFonts w:eastAsiaTheme="minorEastAsia"/>
                <w:noProof/>
                <w:lang w:val="es-MX" w:eastAsia="es-MX"/>
              </w:rPr>
              <w:tab/>
            </w:r>
            <w:r w:rsidR="0041248A" w:rsidRPr="00BD7E1F">
              <w:rPr>
                <w:rStyle w:val="Hipervnculo"/>
                <w:rFonts w:ascii="Work Sans" w:hAnsi="Work Sans"/>
                <w:noProof/>
              </w:rPr>
              <w:t>CONTENIDOS TEMÁTICOS</w:t>
            </w:r>
            <w:r w:rsidR="0041248A">
              <w:rPr>
                <w:noProof/>
                <w:webHidden/>
              </w:rPr>
              <w:tab/>
            </w:r>
            <w:r w:rsidR="0041248A">
              <w:rPr>
                <w:noProof/>
                <w:webHidden/>
              </w:rPr>
              <w:fldChar w:fldCharType="begin"/>
            </w:r>
            <w:r w:rsidR="0041248A">
              <w:rPr>
                <w:noProof/>
                <w:webHidden/>
              </w:rPr>
              <w:instrText xml:space="preserve"> PAGEREF _Toc536110953 \h </w:instrText>
            </w:r>
            <w:r w:rsidR="0041248A">
              <w:rPr>
                <w:noProof/>
                <w:webHidden/>
              </w:rPr>
            </w:r>
            <w:r w:rsidR="0041248A">
              <w:rPr>
                <w:noProof/>
                <w:webHidden/>
              </w:rPr>
              <w:fldChar w:fldCharType="separate"/>
            </w:r>
            <w:r w:rsidR="000246F3">
              <w:rPr>
                <w:noProof/>
                <w:webHidden/>
              </w:rPr>
              <w:t>5</w:t>
            </w:r>
            <w:r w:rsidR="0041248A">
              <w:rPr>
                <w:noProof/>
                <w:webHidden/>
              </w:rPr>
              <w:fldChar w:fldCharType="end"/>
            </w:r>
          </w:hyperlink>
        </w:p>
        <w:p w14:paraId="3C7584B7" w14:textId="6251BAEB" w:rsidR="0041248A" w:rsidRDefault="00E7748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val="es-MX" w:eastAsia="es-MX"/>
            </w:rPr>
          </w:pPr>
          <w:hyperlink w:anchor="_Toc536110954" w:history="1">
            <w:r w:rsidR="0041248A" w:rsidRPr="00BD7E1F">
              <w:rPr>
                <w:rStyle w:val="Hipervnculo"/>
                <w:rFonts w:ascii="Work Sans" w:hAnsi="Work Sans"/>
                <w:noProof/>
              </w:rPr>
              <w:t>2.1</w:t>
            </w:r>
            <w:r w:rsidR="0041248A">
              <w:rPr>
                <w:rFonts w:eastAsiaTheme="minorEastAsia"/>
                <w:noProof/>
                <w:lang w:val="es-MX" w:eastAsia="es-MX"/>
              </w:rPr>
              <w:tab/>
            </w:r>
            <w:r w:rsidR="0041248A" w:rsidRPr="00BD7E1F">
              <w:rPr>
                <w:rStyle w:val="Hipervnculo"/>
                <w:rFonts w:ascii="Work Sans" w:hAnsi="Work Sans"/>
                <w:noProof/>
              </w:rPr>
              <w:t>Competencias Comportamentales</w:t>
            </w:r>
            <w:r w:rsidR="0041248A">
              <w:rPr>
                <w:noProof/>
                <w:webHidden/>
              </w:rPr>
              <w:tab/>
            </w:r>
            <w:r w:rsidR="0041248A">
              <w:rPr>
                <w:noProof/>
                <w:webHidden/>
              </w:rPr>
              <w:fldChar w:fldCharType="begin"/>
            </w:r>
            <w:r w:rsidR="0041248A">
              <w:rPr>
                <w:noProof/>
                <w:webHidden/>
              </w:rPr>
              <w:instrText xml:space="preserve"> PAGEREF _Toc536110954 \h </w:instrText>
            </w:r>
            <w:r w:rsidR="0041248A">
              <w:rPr>
                <w:noProof/>
                <w:webHidden/>
              </w:rPr>
            </w:r>
            <w:r w:rsidR="0041248A">
              <w:rPr>
                <w:noProof/>
                <w:webHidden/>
              </w:rPr>
              <w:fldChar w:fldCharType="separate"/>
            </w:r>
            <w:r w:rsidR="000246F3">
              <w:rPr>
                <w:noProof/>
                <w:webHidden/>
              </w:rPr>
              <w:t>5</w:t>
            </w:r>
            <w:r w:rsidR="0041248A">
              <w:rPr>
                <w:noProof/>
                <w:webHidden/>
              </w:rPr>
              <w:fldChar w:fldCharType="end"/>
            </w:r>
          </w:hyperlink>
        </w:p>
        <w:p w14:paraId="03712AD0" w14:textId="6FAD3C55" w:rsidR="0041248A" w:rsidRDefault="00E7748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val="es-MX" w:eastAsia="es-MX"/>
            </w:rPr>
          </w:pPr>
          <w:hyperlink w:anchor="_Toc536110955" w:history="1">
            <w:r w:rsidR="0041248A" w:rsidRPr="00BD7E1F">
              <w:rPr>
                <w:rStyle w:val="Hipervnculo"/>
                <w:rFonts w:ascii="Work Sans" w:hAnsi="Work Sans"/>
                <w:noProof/>
              </w:rPr>
              <w:t>2.2</w:t>
            </w:r>
            <w:r w:rsidR="0041248A">
              <w:rPr>
                <w:rFonts w:eastAsiaTheme="minorEastAsia"/>
                <w:noProof/>
                <w:lang w:val="es-MX" w:eastAsia="es-MX"/>
              </w:rPr>
              <w:tab/>
            </w:r>
            <w:r w:rsidR="0041248A" w:rsidRPr="00BD7E1F">
              <w:rPr>
                <w:rStyle w:val="Hipervnculo"/>
                <w:rFonts w:ascii="Work Sans" w:hAnsi="Work Sans"/>
                <w:noProof/>
              </w:rPr>
              <w:t>Áreas del conocimiento</w:t>
            </w:r>
            <w:r w:rsidR="0041248A">
              <w:rPr>
                <w:noProof/>
                <w:webHidden/>
              </w:rPr>
              <w:tab/>
            </w:r>
            <w:r w:rsidR="0041248A">
              <w:rPr>
                <w:noProof/>
                <w:webHidden/>
              </w:rPr>
              <w:fldChar w:fldCharType="begin"/>
            </w:r>
            <w:r w:rsidR="0041248A">
              <w:rPr>
                <w:noProof/>
                <w:webHidden/>
              </w:rPr>
              <w:instrText xml:space="preserve"> PAGEREF _Toc536110955 \h </w:instrText>
            </w:r>
            <w:r w:rsidR="0041248A">
              <w:rPr>
                <w:noProof/>
                <w:webHidden/>
              </w:rPr>
            </w:r>
            <w:r w:rsidR="0041248A">
              <w:rPr>
                <w:noProof/>
                <w:webHidden/>
              </w:rPr>
              <w:fldChar w:fldCharType="separate"/>
            </w:r>
            <w:r w:rsidR="000246F3">
              <w:rPr>
                <w:noProof/>
                <w:webHidden/>
              </w:rPr>
              <w:t>6</w:t>
            </w:r>
            <w:r w:rsidR="0041248A">
              <w:rPr>
                <w:noProof/>
                <w:webHidden/>
              </w:rPr>
              <w:fldChar w:fldCharType="end"/>
            </w:r>
          </w:hyperlink>
        </w:p>
        <w:p w14:paraId="2784283C" w14:textId="1E7FB41A" w:rsidR="0041248A" w:rsidRDefault="00E7748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val="es-MX" w:eastAsia="es-MX"/>
            </w:rPr>
          </w:pPr>
          <w:hyperlink w:anchor="_Toc536110956" w:history="1">
            <w:r w:rsidR="0041248A" w:rsidRPr="00BD7E1F">
              <w:rPr>
                <w:rStyle w:val="Hipervnculo"/>
                <w:rFonts w:ascii="Work Sans" w:hAnsi="Work Sans"/>
                <w:noProof/>
              </w:rPr>
              <w:t>2.3</w:t>
            </w:r>
            <w:r w:rsidR="0041248A">
              <w:rPr>
                <w:rFonts w:eastAsiaTheme="minorEastAsia"/>
                <w:noProof/>
                <w:lang w:val="es-MX" w:eastAsia="es-MX"/>
              </w:rPr>
              <w:tab/>
            </w:r>
            <w:r w:rsidR="0041248A" w:rsidRPr="00BD7E1F">
              <w:rPr>
                <w:rStyle w:val="Hipervnculo"/>
                <w:rFonts w:ascii="Work Sans" w:hAnsi="Work Sans"/>
                <w:noProof/>
              </w:rPr>
              <w:t>Continuidad en el 2019 de las capacitaciones desarrolladas en el 2018</w:t>
            </w:r>
            <w:r w:rsidR="0041248A">
              <w:rPr>
                <w:noProof/>
                <w:webHidden/>
              </w:rPr>
              <w:tab/>
            </w:r>
            <w:r w:rsidR="0041248A">
              <w:rPr>
                <w:noProof/>
                <w:webHidden/>
              </w:rPr>
              <w:fldChar w:fldCharType="begin"/>
            </w:r>
            <w:r w:rsidR="0041248A">
              <w:rPr>
                <w:noProof/>
                <w:webHidden/>
              </w:rPr>
              <w:instrText xml:space="preserve"> PAGEREF _Toc536110956 \h </w:instrText>
            </w:r>
            <w:r w:rsidR="0041248A">
              <w:rPr>
                <w:noProof/>
                <w:webHidden/>
              </w:rPr>
            </w:r>
            <w:r w:rsidR="0041248A">
              <w:rPr>
                <w:noProof/>
                <w:webHidden/>
              </w:rPr>
              <w:fldChar w:fldCharType="separate"/>
            </w:r>
            <w:r w:rsidR="000246F3">
              <w:rPr>
                <w:noProof/>
                <w:webHidden/>
              </w:rPr>
              <w:t>8</w:t>
            </w:r>
            <w:r w:rsidR="0041248A">
              <w:rPr>
                <w:noProof/>
                <w:webHidden/>
              </w:rPr>
              <w:fldChar w:fldCharType="end"/>
            </w:r>
          </w:hyperlink>
        </w:p>
        <w:p w14:paraId="140841E4" w14:textId="6EA1C7E0" w:rsidR="0041248A" w:rsidRDefault="00E77484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val="es-MX" w:eastAsia="es-MX"/>
            </w:rPr>
          </w:pPr>
          <w:hyperlink w:anchor="_Toc536110957" w:history="1">
            <w:r w:rsidR="0041248A" w:rsidRPr="00BD7E1F">
              <w:rPr>
                <w:rStyle w:val="Hipervnculo"/>
                <w:rFonts w:ascii="Work Sans" w:hAnsi="Work Sans"/>
                <w:noProof/>
              </w:rPr>
              <w:t>3.</w:t>
            </w:r>
            <w:r w:rsidR="0041248A">
              <w:rPr>
                <w:rFonts w:eastAsiaTheme="minorEastAsia"/>
                <w:noProof/>
                <w:lang w:val="es-MX" w:eastAsia="es-MX"/>
              </w:rPr>
              <w:tab/>
            </w:r>
            <w:r w:rsidR="0041248A" w:rsidRPr="00BD7E1F">
              <w:rPr>
                <w:rStyle w:val="Hipervnculo"/>
                <w:rFonts w:ascii="Work Sans" w:hAnsi="Work Sans"/>
                <w:noProof/>
              </w:rPr>
              <w:t>DIAGNÓSTICO NECESIDADES DE CAPACITACIÓN NIVEL DIRECTIVO</w:t>
            </w:r>
            <w:r w:rsidR="0041248A">
              <w:rPr>
                <w:noProof/>
                <w:webHidden/>
              </w:rPr>
              <w:tab/>
            </w:r>
            <w:r w:rsidR="0041248A">
              <w:rPr>
                <w:noProof/>
                <w:webHidden/>
              </w:rPr>
              <w:fldChar w:fldCharType="begin"/>
            </w:r>
            <w:r w:rsidR="0041248A">
              <w:rPr>
                <w:noProof/>
                <w:webHidden/>
              </w:rPr>
              <w:instrText xml:space="preserve"> PAGEREF _Toc536110957 \h </w:instrText>
            </w:r>
            <w:r w:rsidR="0041248A">
              <w:rPr>
                <w:noProof/>
                <w:webHidden/>
              </w:rPr>
            </w:r>
            <w:r w:rsidR="0041248A">
              <w:rPr>
                <w:noProof/>
                <w:webHidden/>
              </w:rPr>
              <w:fldChar w:fldCharType="separate"/>
            </w:r>
            <w:r w:rsidR="000246F3">
              <w:rPr>
                <w:noProof/>
                <w:webHidden/>
              </w:rPr>
              <w:t>10</w:t>
            </w:r>
            <w:r w:rsidR="0041248A">
              <w:rPr>
                <w:noProof/>
                <w:webHidden/>
              </w:rPr>
              <w:fldChar w:fldCharType="end"/>
            </w:r>
          </w:hyperlink>
        </w:p>
        <w:p w14:paraId="1BD4953B" w14:textId="292DDAD4" w:rsidR="0041248A" w:rsidRDefault="00E7748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val="es-MX" w:eastAsia="es-MX"/>
            </w:rPr>
          </w:pPr>
          <w:hyperlink w:anchor="_Toc536110958" w:history="1">
            <w:r w:rsidR="0041248A" w:rsidRPr="00BD7E1F">
              <w:rPr>
                <w:rStyle w:val="Hipervnculo"/>
                <w:rFonts w:ascii="Work Sans" w:hAnsi="Work Sans" w:cstheme="minorHAnsi"/>
                <w:noProof/>
              </w:rPr>
              <w:t>3.1</w:t>
            </w:r>
            <w:r w:rsidR="0041248A">
              <w:rPr>
                <w:rFonts w:eastAsiaTheme="minorEastAsia"/>
                <w:noProof/>
                <w:lang w:val="es-MX" w:eastAsia="es-MX"/>
              </w:rPr>
              <w:tab/>
            </w:r>
            <w:r w:rsidR="0041248A" w:rsidRPr="00BD7E1F">
              <w:rPr>
                <w:rStyle w:val="Hipervnculo"/>
                <w:rFonts w:ascii="Work Sans" w:hAnsi="Work Sans"/>
                <w:noProof/>
              </w:rPr>
              <w:t>Contenidos Temáticos</w:t>
            </w:r>
            <w:r w:rsidR="0041248A">
              <w:rPr>
                <w:noProof/>
                <w:webHidden/>
              </w:rPr>
              <w:tab/>
            </w:r>
            <w:r w:rsidR="0041248A">
              <w:rPr>
                <w:noProof/>
                <w:webHidden/>
              </w:rPr>
              <w:fldChar w:fldCharType="begin"/>
            </w:r>
            <w:r w:rsidR="0041248A">
              <w:rPr>
                <w:noProof/>
                <w:webHidden/>
              </w:rPr>
              <w:instrText xml:space="preserve"> PAGEREF _Toc536110958 \h </w:instrText>
            </w:r>
            <w:r w:rsidR="0041248A">
              <w:rPr>
                <w:noProof/>
                <w:webHidden/>
              </w:rPr>
            </w:r>
            <w:r w:rsidR="0041248A">
              <w:rPr>
                <w:noProof/>
                <w:webHidden/>
              </w:rPr>
              <w:fldChar w:fldCharType="separate"/>
            </w:r>
            <w:r w:rsidR="000246F3">
              <w:rPr>
                <w:noProof/>
                <w:webHidden/>
              </w:rPr>
              <w:t>10</w:t>
            </w:r>
            <w:r w:rsidR="0041248A">
              <w:rPr>
                <w:noProof/>
                <w:webHidden/>
              </w:rPr>
              <w:fldChar w:fldCharType="end"/>
            </w:r>
          </w:hyperlink>
        </w:p>
        <w:p w14:paraId="456DC443" w14:textId="6D78E25C" w:rsidR="0041248A" w:rsidRDefault="00E7748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val="es-MX" w:eastAsia="es-MX"/>
            </w:rPr>
          </w:pPr>
          <w:hyperlink w:anchor="_Toc536110959" w:history="1">
            <w:r w:rsidR="0041248A" w:rsidRPr="00BD7E1F">
              <w:rPr>
                <w:rStyle w:val="Hipervnculo"/>
                <w:rFonts w:ascii="Work Sans" w:hAnsi="Work Sans"/>
                <w:noProof/>
              </w:rPr>
              <w:t>3.2</w:t>
            </w:r>
            <w:r w:rsidR="0041248A">
              <w:rPr>
                <w:rFonts w:eastAsiaTheme="minorEastAsia"/>
                <w:noProof/>
                <w:lang w:val="es-MX" w:eastAsia="es-MX"/>
              </w:rPr>
              <w:tab/>
            </w:r>
            <w:r w:rsidR="0041248A" w:rsidRPr="00BD7E1F">
              <w:rPr>
                <w:rStyle w:val="Hipervnculo"/>
                <w:rFonts w:ascii="Work Sans" w:hAnsi="Work Sans"/>
                <w:noProof/>
              </w:rPr>
              <w:t>Competencias del Nivel Directivo</w:t>
            </w:r>
            <w:r w:rsidR="0041248A">
              <w:rPr>
                <w:noProof/>
                <w:webHidden/>
              </w:rPr>
              <w:tab/>
            </w:r>
            <w:r w:rsidR="0041248A">
              <w:rPr>
                <w:noProof/>
                <w:webHidden/>
              </w:rPr>
              <w:fldChar w:fldCharType="begin"/>
            </w:r>
            <w:r w:rsidR="0041248A">
              <w:rPr>
                <w:noProof/>
                <w:webHidden/>
              </w:rPr>
              <w:instrText xml:space="preserve"> PAGEREF _Toc536110959 \h </w:instrText>
            </w:r>
            <w:r w:rsidR="0041248A">
              <w:rPr>
                <w:noProof/>
                <w:webHidden/>
              </w:rPr>
            </w:r>
            <w:r w:rsidR="0041248A">
              <w:rPr>
                <w:noProof/>
                <w:webHidden/>
              </w:rPr>
              <w:fldChar w:fldCharType="separate"/>
            </w:r>
            <w:r w:rsidR="000246F3">
              <w:rPr>
                <w:noProof/>
                <w:webHidden/>
              </w:rPr>
              <w:t>10</w:t>
            </w:r>
            <w:r w:rsidR="0041248A">
              <w:rPr>
                <w:noProof/>
                <w:webHidden/>
              </w:rPr>
              <w:fldChar w:fldCharType="end"/>
            </w:r>
          </w:hyperlink>
        </w:p>
        <w:p w14:paraId="1F0F114A" w14:textId="3BECC028" w:rsidR="0041248A" w:rsidRDefault="00E77484">
          <w:pPr>
            <w:pStyle w:val="TDC2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val="es-MX" w:eastAsia="es-MX"/>
            </w:rPr>
          </w:pPr>
          <w:hyperlink w:anchor="_Toc536110960" w:history="1">
            <w:r w:rsidR="0041248A" w:rsidRPr="00BD7E1F">
              <w:rPr>
                <w:rStyle w:val="Hipervnculo"/>
                <w:rFonts w:ascii="Work Sans" w:hAnsi="Work Sans"/>
                <w:noProof/>
              </w:rPr>
              <w:t>3.2.1</w:t>
            </w:r>
            <w:r w:rsidR="0041248A">
              <w:rPr>
                <w:rFonts w:eastAsiaTheme="minorEastAsia"/>
                <w:noProof/>
                <w:lang w:val="es-MX" w:eastAsia="es-MX"/>
              </w:rPr>
              <w:tab/>
            </w:r>
            <w:r w:rsidR="0041248A" w:rsidRPr="00BD7E1F">
              <w:rPr>
                <w:rStyle w:val="Hipervnculo"/>
                <w:rFonts w:ascii="Work Sans" w:hAnsi="Work Sans"/>
                <w:noProof/>
              </w:rPr>
              <w:t>Competencias Comportamentales</w:t>
            </w:r>
            <w:r w:rsidR="0041248A">
              <w:rPr>
                <w:noProof/>
                <w:webHidden/>
              </w:rPr>
              <w:tab/>
            </w:r>
            <w:r w:rsidR="0041248A">
              <w:rPr>
                <w:noProof/>
                <w:webHidden/>
              </w:rPr>
              <w:fldChar w:fldCharType="begin"/>
            </w:r>
            <w:r w:rsidR="0041248A">
              <w:rPr>
                <w:noProof/>
                <w:webHidden/>
              </w:rPr>
              <w:instrText xml:space="preserve"> PAGEREF _Toc536110960 \h </w:instrText>
            </w:r>
            <w:r w:rsidR="0041248A">
              <w:rPr>
                <w:noProof/>
                <w:webHidden/>
              </w:rPr>
            </w:r>
            <w:r w:rsidR="0041248A">
              <w:rPr>
                <w:noProof/>
                <w:webHidden/>
              </w:rPr>
              <w:fldChar w:fldCharType="separate"/>
            </w:r>
            <w:r w:rsidR="000246F3">
              <w:rPr>
                <w:noProof/>
                <w:webHidden/>
              </w:rPr>
              <w:t>10</w:t>
            </w:r>
            <w:r w:rsidR="0041248A">
              <w:rPr>
                <w:noProof/>
                <w:webHidden/>
              </w:rPr>
              <w:fldChar w:fldCharType="end"/>
            </w:r>
          </w:hyperlink>
        </w:p>
        <w:p w14:paraId="2016FA48" w14:textId="500B8FB2" w:rsidR="0041248A" w:rsidRDefault="00E77484">
          <w:pPr>
            <w:pStyle w:val="TDC2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val="es-MX" w:eastAsia="es-MX"/>
            </w:rPr>
          </w:pPr>
          <w:hyperlink w:anchor="_Toc536110961" w:history="1">
            <w:r w:rsidR="0041248A" w:rsidRPr="00BD7E1F">
              <w:rPr>
                <w:rStyle w:val="Hipervnculo"/>
                <w:rFonts w:ascii="Work Sans" w:hAnsi="Work Sans"/>
                <w:noProof/>
              </w:rPr>
              <w:t>3.2.2</w:t>
            </w:r>
            <w:r w:rsidR="0041248A">
              <w:rPr>
                <w:rFonts w:eastAsiaTheme="minorEastAsia"/>
                <w:noProof/>
                <w:lang w:val="es-MX" w:eastAsia="es-MX"/>
              </w:rPr>
              <w:tab/>
            </w:r>
            <w:r w:rsidR="0041248A" w:rsidRPr="00BD7E1F">
              <w:rPr>
                <w:rStyle w:val="Hipervnculo"/>
                <w:rFonts w:ascii="Work Sans" w:hAnsi="Work Sans"/>
                <w:noProof/>
              </w:rPr>
              <w:t>Áreas del conocimiento</w:t>
            </w:r>
            <w:r w:rsidR="0041248A">
              <w:rPr>
                <w:noProof/>
                <w:webHidden/>
              </w:rPr>
              <w:tab/>
            </w:r>
            <w:r w:rsidR="0041248A">
              <w:rPr>
                <w:noProof/>
                <w:webHidden/>
              </w:rPr>
              <w:fldChar w:fldCharType="begin"/>
            </w:r>
            <w:r w:rsidR="0041248A">
              <w:rPr>
                <w:noProof/>
                <w:webHidden/>
              </w:rPr>
              <w:instrText xml:space="preserve"> PAGEREF _Toc536110961 \h </w:instrText>
            </w:r>
            <w:r w:rsidR="0041248A">
              <w:rPr>
                <w:noProof/>
                <w:webHidden/>
              </w:rPr>
            </w:r>
            <w:r w:rsidR="0041248A">
              <w:rPr>
                <w:noProof/>
                <w:webHidden/>
              </w:rPr>
              <w:fldChar w:fldCharType="separate"/>
            </w:r>
            <w:r w:rsidR="000246F3">
              <w:rPr>
                <w:noProof/>
                <w:webHidden/>
              </w:rPr>
              <w:t>11</w:t>
            </w:r>
            <w:r w:rsidR="0041248A">
              <w:rPr>
                <w:noProof/>
                <w:webHidden/>
              </w:rPr>
              <w:fldChar w:fldCharType="end"/>
            </w:r>
          </w:hyperlink>
        </w:p>
        <w:p w14:paraId="6B535A52" w14:textId="37737647" w:rsidR="004B0522" w:rsidRPr="0097219A" w:rsidRDefault="004B0522">
          <w:pPr>
            <w:rPr>
              <w:rFonts w:ascii="Work Sans" w:hAnsi="Work Sans"/>
            </w:rPr>
          </w:pPr>
          <w:r w:rsidRPr="0097219A">
            <w:rPr>
              <w:rFonts w:ascii="Work Sans" w:hAnsi="Work Sans"/>
              <w:bCs/>
              <w:lang w:val="es-ES"/>
            </w:rPr>
            <w:fldChar w:fldCharType="end"/>
          </w:r>
        </w:p>
      </w:sdtContent>
    </w:sdt>
    <w:p w14:paraId="598CC2C5" w14:textId="29C70DE9" w:rsidR="00A2728C" w:rsidRPr="0097219A" w:rsidRDefault="00A2728C">
      <w:pPr>
        <w:rPr>
          <w:rFonts w:ascii="Work Sans" w:hAnsi="Work Sans" w:cstheme="minorHAnsi"/>
          <w:b/>
        </w:rPr>
      </w:pPr>
      <w:r w:rsidRPr="0097219A">
        <w:rPr>
          <w:rFonts w:ascii="Work Sans" w:hAnsi="Work Sans" w:cstheme="minorHAnsi"/>
          <w:b/>
        </w:rPr>
        <w:br w:type="page"/>
      </w:r>
    </w:p>
    <w:p w14:paraId="35138725" w14:textId="448F770C" w:rsidR="00A453D1" w:rsidRPr="00B848DC" w:rsidRDefault="00A453D1" w:rsidP="00012F8C">
      <w:pPr>
        <w:pStyle w:val="Ttulo1"/>
        <w:jc w:val="center"/>
        <w:rPr>
          <w:rFonts w:ascii="Work Sans" w:hAnsi="Work Sans"/>
        </w:rPr>
      </w:pPr>
      <w:bookmarkStart w:id="0" w:name="_Hlk532460472"/>
      <w:bookmarkStart w:id="1" w:name="_Toc536110951"/>
      <w:bookmarkEnd w:id="0"/>
      <w:r w:rsidRPr="00B848DC">
        <w:rPr>
          <w:rFonts w:ascii="Work Sans" w:hAnsi="Work Sans"/>
        </w:rPr>
        <w:lastRenderedPageBreak/>
        <w:t xml:space="preserve">RESULTADO ENCUESTAS DE </w:t>
      </w:r>
      <w:r w:rsidR="00BA1993" w:rsidRPr="00B848DC">
        <w:rPr>
          <w:rFonts w:ascii="Work Sans" w:hAnsi="Work Sans"/>
        </w:rPr>
        <w:t>CAPACITACIÓN</w:t>
      </w:r>
      <w:r w:rsidRPr="00B848DC">
        <w:rPr>
          <w:rFonts w:ascii="Work Sans" w:hAnsi="Work Sans"/>
        </w:rPr>
        <w:t xml:space="preserve"> PIC 2019</w:t>
      </w:r>
      <w:bookmarkEnd w:id="1"/>
    </w:p>
    <w:p w14:paraId="49346172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798B256E" w14:textId="564887F1" w:rsidR="00A453D1" w:rsidRPr="00B848DC" w:rsidRDefault="00A453D1" w:rsidP="00EF33C0">
      <w:pPr>
        <w:pStyle w:val="Ttulo1"/>
        <w:numPr>
          <w:ilvl w:val="0"/>
          <w:numId w:val="18"/>
        </w:numPr>
        <w:rPr>
          <w:rFonts w:ascii="Work Sans" w:hAnsi="Work Sans"/>
        </w:rPr>
      </w:pPr>
      <w:bookmarkStart w:id="2" w:name="_Toc536110952"/>
      <w:r w:rsidRPr="00B848DC">
        <w:rPr>
          <w:rFonts w:ascii="Work Sans" w:hAnsi="Work Sans"/>
        </w:rPr>
        <w:t>D</w:t>
      </w:r>
      <w:r w:rsidR="005C45AD" w:rsidRPr="00B848DC">
        <w:rPr>
          <w:rFonts w:ascii="Work Sans" w:hAnsi="Work Sans"/>
        </w:rPr>
        <w:t>IAGNÓSTICO</w:t>
      </w:r>
      <w:r w:rsidRPr="00B848DC">
        <w:rPr>
          <w:rFonts w:ascii="Work Sans" w:hAnsi="Work Sans"/>
        </w:rPr>
        <w:t xml:space="preserve"> NECESIDADES DE CAPACITACIÓN</w:t>
      </w:r>
      <w:bookmarkEnd w:id="2"/>
    </w:p>
    <w:p w14:paraId="6A27F70D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1A3DA4F0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392F78">
        <w:rPr>
          <w:rFonts w:asciiTheme="majorHAnsi" w:hAnsiTheme="majorHAnsi" w:cstheme="minorHAnsi"/>
          <w:color w:val="000000"/>
          <w:sz w:val="24"/>
          <w:szCs w:val="24"/>
        </w:rPr>
        <w:t>La encuesta contó con la participación de 114 servidores, lo que representa un 46% del total de la planta.</w:t>
      </w:r>
    </w:p>
    <w:p w14:paraId="49ED3E4A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color w:val="000000"/>
          <w:sz w:val="24"/>
          <w:szCs w:val="24"/>
        </w:rPr>
      </w:pPr>
    </w:p>
    <w:p w14:paraId="2D7B7214" w14:textId="3D0131E0" w:rsidR="00A453D1" w:rsidRDefault="00A453D1" w:rsidP="00A453D1">
      <w:pPr>
        <w:jc w:val="both"/>
        <w:rPr>
          <w:rFonts w:asciiTheme="majorHAnsi" w:hAnsiTheme="majorHAnsi" w:cstheme="minorHAnsi"/>
          <w:sz w:val="24"/>
          <w:szCs w:val="24"/>
        </w:rPr>
      </w:pPr>
      <w:r w:rsidRPr="00392F78">
        <w:rPr>
          <w:rFonts w:asciiTheme="majorHAnsi" w:hAnsiTheme="majorHAnsi" w:cstheme="minorHAnsi"/>
          <w:color w:val="000000"/>
          <w:sz w:val="24"/>
          <w:szCs w:val="24"/>
        </w:rPr>
        <w:t>Los servidores de la Vicepresidencia de Planeación, Riesgos y Entorno</w:t>
      </w:r>
      <w:r w:rsidRPr="00392F78">
        <w:rPr>
          <w:rFonts w:asciiTheme="majorHAnsi" w:hAnsiTheme="majorHAnsi" w:cstheme="minorHAnsi"/>
          <w:color w:val="FF0000"/>
          <w:sz w:val="24"/>
          <w:szCs w:val="24"/>
        </w:rPr>
        <w:t xml:space="preserve"> </w:t>
      </w:r>
      <w:r w:rsidRPr="00392F78">
        <w:rPr>
          <w:rFonts w:asciiTheme="majorHAnsi" w:hAnsiTheme="majorHAnsi" w:cstheme="minorHAnsi"/>
          <w:color w:val="000000"/>
          <w:sz w:val="24"/>
          <w:szCs w:val="24"/>
        </w:rPr>
        <w:t xml:space="preserve">fueron los que más participaron en la </w:t>
      </w:r>
      <w:r w:rsidRPr="00392F78">
        <w:rPr>
          <w:rFonts w:asciiTheme="majorHAnsi" w:hAnsiTheme="majorHAnsi" w:cstheme="minorHAnsi"/>
          <w:sz w:val="24"/>
          <w:szCs w:val="24"/>
        </w:rPr>
        <w:t xml:space="preserve">encuesta (24,6%, respecto </w:t>
      </w:r>
      <w:r w:rsidRPr="00392F78">
        <w:rPr>
          <w:rFonts w:asciiTheme="majorHAnsi" w:hAnsiTheme="majorHAnsi" w:cstheme="minorHAnsi"/>
          <w:color w:val="000000"/>
          <w:sz w:val="24"/>
          <w:szCs w:val="24"/>
        </w:rPr>
        <w:t xml:space="preserve">del número total de participantes), seguida de las Vicepresidencia Administrativa y Financiera (21.9%), la </w:t>
      </w:r>
      <w:r w:rsidRPr="00392F78">
        <w:rPr>
          <w:rFonts w:asciiTheme="majorHAnsi" w:hAnsiTheme="majorHAnsi" w:cstheme="minorHAnsi"/>
          <w:sz w:val="24"/>
          <w:szCs w:val="24"/>
        </w:rPr>
        <w:t>Vicepresidencia de Gestión Contractual (20.2%), y la Vicepresidencia Jurídica (14%) tal como se muestra en el Gráfico 1.</w:t>
      </w:r>
    </w:p>
    <w:p w14:paraId="71E32076" w14:textId="77777777" w:rsidR="00E127AC" w:rsidRPr="00392F78" w:rsidRDefault="00E127AC" w:rsidP="00A453D1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2E64B3E8" w14:textId="1DA07D59" w:rsidR="00A453D1" w:rsidRDefault="00A453D1" w:rsidP="00A453D1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392F78">
        <w:rPr>
          <w:rFonts w:asciiTheme="majorHAnsi" w:hAnsiTheme="majorHAnsi" w:cstheme="minorHAnsi"/>
          <w:b/>
          <w:bCs/>
          <w:sz w:val="24"/>
          <w:szCs w:val="24"/>
        </w:rPr>
        <w:t>Gráfico 1. Dependencia de los Encuestados</w:t>
      </w:r>
    </w:p>
    <w:p w14:paraId="30F579A1" w14:textId="77777777" w:rsidR="00E127AC" w:rsidRPr="00392F78" w:rsidRDefault="00E127AC" w:rsidP="00A453D1">
      <w:pPr>
        <w:jc w:val="center"/>
        <w:rPr>
          <w:rFonts w:asciiTheme="majorHAnsi" w:hAnsiTheme="majorHAnsi"/>
          <w:sz w:val="24"/>
          <w:szCs w:val="24"/>
        </w:rPr>
      </w:pPr>
    </w:p>
    <w:p w14:paraId="6856A8B7" w14:textId="77777777" w:rsidR="00A453D1" w:rsidRPr="00392F78" w:rsidRDefault="00A453D1" w:rsidP="00386710">
      <w:pPr>
        <w:jc w:val="center"/>
        <w:rPr>
          <w:rFonts w:asciiTheme="majorHAnsi" w:hAnsiTheme="majorHAnsi"/>
          <w:sz w:val="24"/>
          <w:szCs w:val="24"/>
        </w:rPr>
      </w:pPr>
      <w:r w:rsidRPr="00392F78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58ED46AF" wp14:editId="2AACB468">
            <wp:extent cx="5202555" cy="26860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45" t="24918"/>
                    <a:stretch/>
                  </pic:blipFill>
                  <pic:spPr bwMode="auto">
                    <a:xfrm>
                      <a:off x="0" y="0"/>
                      <a:ext cx="5232301" cy="270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C72873" w14:textId="77777777" w:rsidR="00E127AC" w:rsidRDefault="00E127AC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color w:val="000000"/>
          <w:sz w:val="24"/>
          <w:szCs w:val="24"/>
        </w:rPr>
      </w:pPr>
    </w:p>
    <w:p w14:paraId="5F9361B9" w14:textId="5447D51A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392F78">
        <w:rPr>
          <w:rFonts w:asciiTheme="majorHAnsi" w:hAnsiTheme="majorHAnsi" w:cstheme="minorHAnsi"/>
          <w:color w:val="000000"/>
          <w:sz w:val="24"/>
          <w:szCs w:val="24"/>
        </w:rPr>
        <w:t>El Gráfico 2 muestra que el 63.2% de los servidores tienen un cargo de Experto, seguido de un 17.5% Gestor, un 9.6% de Gerentes y el 7% Técnico Asistencial.</w:t>
      </w:r>
    </w:p>
    <w:p w14:paraId="3418EFF7" w14:textId="3E91B08E" w:rsidR="00A453D1" w:rsidRDefault="00A453D1" w:rsidP="00A453D1">
      <w:pPr>
        <w:rPr>
          <w:rFonts w:asciiTheme="majorHAnsi" w:hAnsiTheme="majorHAnsi"/>
          <w:sz w:val="24"/>
          <w:szCs w:val="24"/>
        </w:rPr>
      </w:pPr>
    </w:p>
    <w:p w14:paraId="762F08F5" w14:textId="057782E3" w:rsidR="00E127AC" w:rsidRDefault="00E127AC" w:rsidP="00A453D1">
      <w:pPr>
        <w:rPr>
          <w:rFonts w:asciiTheme="majorHAnsi" w:hAnsiTheme="majorHAnsi"/>
          <w:sz w:val="24"/>
          <w:szCs w:val="24"/>
        </w:rPr>
      </w:pPr>
    </w:p>
    <w:p w14:paraId="54E4F6E3" w14:textId="6EE033AF" w:rsidR="00E127AC" w:rsidRDefault="00E127AC" w:rsidP="00A453D1">
      <w:pPr>
        <w:rPr>
          <w:rFonts w:asciiTheme="majorHAnsi" w:hAnsiTheme="majorHAnsi"/>
          <w:sz w:val="24"/>
          <w:szCs w:val="24"/>
        </w:rPr>
      </w:pPr>
    </w:p>
    <w:p w14:paraId="2A2BBCE2" w14:textId="77777777" w:rsidR="00E127AC" w:rsidRDefault="00E127AC" w:rsidP="00A453D1">
      <w:pPr>
        <w:rPr>
          <w:rFonts w:asciiTheme="majorHAnsi" w:hAnsiTheme="majorHAnsi"/>
          <w:sz w:val="24"/>
          <w:szCs w:val="24"/>
        </w:rPr>
      </w:pPr>
    </w:p>
    <w:p w14:paraId="3BBAB6F0" w14:textId="77777777" w:rsidR="00A453D1" w:rsidRPr="00392F78" w:rsidRDefault="00A453D1" w:rsidP="00A453D1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392F78">
        <w:rPr>
          <w:rFonts w:asciiTheme="majorHAnsi" w:hAnsiTheme="majorHAnsi" w:cstheme="minorHAnsi"/>
          <w:b/>
          <w:bCs/>
          <w:sz w:val="24"/>
          <w:szCs w:val="24"/>
        </w:rPr>
        <w:lastRenderedPageBreak/>
        <w:t>Gráfico 2. Cargo del Encuestado</w:t>
      </w:r>
    </w:p>
    <w:p w14:paraId="44142237" w14:textId="77777777" w:rsidR="00A453D1" w:rsidRPr="00392F78" w:rsidRDefault="00A453D1" w:rsidP="00386710">
      <w:pPr>
        <w:jc w:val="center"/>
        <w:rPr>
          <w:rFonts w:asciiTheme="majorHAnsi" w:hAnsiTheme="majorHAnsi"/>
          <w:sz w:val="24"/>
          <w:szCs w:val="24"/>
        </w:rPr>
      </w:pPr>
      <w:r w:rsidRPr="00392F78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028CDDF8" wp14:editId="126ACE4E">
            <wp:extent cx="5149215" cy="24574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8" r="7367"/>
                    <a:stretch/>
                  </pic:blipFill>
                  <pic:spPr bwMode="auto">
                    <a:xfrm>
                      <a:off x="0" y="0"/>
                      <a:ext cx="5234262" cy="249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715FB0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392F78">
        <w:rPr>
          <w:rFonts w:asciiTheme="majorHAnsi" w:hAnsiTheme="majorHAnsi" w:cstheme="minorHAnsi"/>
          <w:color w:val="000000"/>
          <w:sz w:val="24"/>
          <w:szCs w:val="24"/>
        </w:rPr>
        <w:t>En el Gráfico 3 se resalta que el 69,3% de los encuestados son nombramiento provisional, el 21.1% de libre nombramiento y remoción y el 9.6% servidores de carrera administrativa.</w:t>
      </w:r>
    </w:p>
    <w:p w14:paraId="3F70B642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</w:p>
    <w:p w14:paraId="620CDB37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</w:p>
    <w:p w14:paraId="2242B3A2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392F78">
        <w:rPr>
          <w:rFonts w:asciiTheme="majorHAnsi" w:hAnsiTheme="majorHAnsi" w:cstheme="minorHAnsi"/>
          <w:b/>
          <w:bCs/>
          <w:sz w:val="24"/>
          <w:szCs w:val="24"/>
        </w:rPr>
        <w:t>Gráfico 3. Tipo de Vinculación</w:t>
      </w:r>
    </w:p>
    <w:p w14:paraId="73F221D8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</w:p>
    <w:p w14:paraId="2B094D10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</w:p>
    <w:p w14:paraId="1EDE2061" w14:textId="01093277" w:rsidR="00A453D1" w:rsidRDefault="00A453D1" w:rsidP="00D5421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392F78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4865A2F8" wp14:editId="464931D2">
            <wp:extent cx="5419090" cy="229552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3267" t="41028" r="29031" b="32690"/>
                    <a:stretch/>
                  </pic:blipFill>
                  <pic:spPr bwMode="auto">
                    <a:xfrm>
                      <a:off x="0" y="0"/>
                      <a:ext cx="5469763" cy="2316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E1A54B" w14:textId="638F1293" w:rsidR="00E127AC" w:rsidRDefault="00E127AC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br w:type="page"/>
      </w:r>
    </w:p>
    <w:p w14:paraId="02C87F07" w14:textId="77777777" w:rsidR="00E127AC" w:rsidRPr="00392F78" w:rsidRDefault="00E127AC" w:rsidP="00D5421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</w:p>
    <w:p w14:paraId="4A8CDA3E" w14:textId="75862617" w:rsidR="00A453D1" w:rsidRPr="00B848DC" w:rsidRDefault="00A453D1" w:rsidP="00EF33C0">
      <w:pPr>
        <w:pStyle w:val="Ttulo1"/>
        <w:numPr>
          <w:ilvl w:val="0"/>
          <w:numId w:val="18"/>
        </w:numPr>
        <w:rPr>
          <w:rFonts w:ascii="Work Sans" w:hAnsi="Work Sans"/>
        </w:rPr>
      </w:pPr>
      <w:bookmarkStart w:id="3" w:name="_Toc536110953"/>
      <w:r w:rsidRPr="00B848DC">
        <w:rPr>
          <w:rFonts w:ascii="Work Sans" w:hAnsi="Work Sans"/>
        </w:rPr>
        <w:t>CONTENIDOS TEMÁTICOS</w:t>
      </w:r>
      <w:bookmarkEnd w:id="3"/>
    </w:p>
    <w:p w14:paraId="189D4E6C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color w:val="FF0000"/>
          <w:sz w:val="24"/>
          <w:szCs w:val="24"/>
          <w:highlight w:val="yellow"/>
        </w:rPr>
      </w:pPr>
    </w:p>
    <w:p w14:paraId="65D64D2A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392F78">
        <w:rPr>
          <w:rFonts w:asciiTheme="majorHAnsi" w:hAnsiTheme="majorHAnsi" w:cstheme="minorHAnsi"/>
          <w:sz w:val="24"/>
          <w:szCs w:val="24"/>
        </w:rPr>
        <w:t>La encuesta se diseñó para que los servidores indicaran en que temas de capacitación les gustaría participar.</w:t>
      </w:r>
    </w:p>
    <w:p w14:paraId="695B2C7B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69C65DEC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392F78">
        <w:rPr>
          <w:rFonts w:asciiTheme="majorHAnsi" w:hAnsiTheme="majorHAnsi" w:cstheme="minorHAnsi"/>
          <w:sz w:val="24"/>
          <w:szCs w:val="24"/>
        </w:rPr>
        <w:t>A continuación, se muestran los resultados.</w:t>
      </w:r>
    </w:p>
    <w:p w14:paraId="7A0E0E82" w14:textId="2E759D46" w:rsidR="00A453D1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711F5FF7" w14:textId="77777777" w:rsidR="00E127AC" w:rsidRPr="00392F78" w:rsidRDefault="00E127AC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69B41947" w14:textId="66FD15F9" w:rsidR="00FC2537" w:rsidRPr="00B848DC" w:rsidRDefault="00FC2537" w:rsidP="00EF33C0">
      <w:pPr>
        <w:pStyle w:val="Ttulo2"/>
        <w:numPr>
          <w:ilvl w:val="1"/>
          <w:numId w:val="18"/>
        </w:numPr>
        <w:rPr>
          <w:rFonts w:ascii="Work Sans" w:hAnsi="Work Sans"/>
        </w:rPr>
      </w:pPr>
      <w:bookmarkStart w:id="4" w:name="_Toc536110954"/>
      <w:r w:rsidRPr="00B848DC">
        <w:rPr>
          <w:rFonts w:ascii="Work Sans" w:hAnsi="Work Sans"/>
        </w:rPr>
        <w:t>Competencias Comportamentales</w:t>
      </w:r>
      <w:bookmarkEnd w:id="4"/>
    </w:p>
    <w:p w14:paraId="0D6E07A1" w14:textId="5BB18941" w:rsidR="00FC2537" w:rsidRDefault="00FC2537" w:rsidP="00FC253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44EB6CA3" w14:textId="77777777" w:rsidR="00E127AC" w:rsidRDefault="00E127AC" w:rsidP="00FC253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084F8106" w14:textId="3D3AA238" w:rsidR="00A453D1" w:rsidRPr="00FC2537" w:rsidRDefault="00A453D1" w:rsidP="00FC253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2537">
        <w:rPr>
          <w:rFonts w:asciiTheme="majorHAnsi" w:hAnsiTheme="majorHAnsi" w:cstheme="minorHAnsi"/>
          <w:sz w:val="24"/>
          <w:szCs w:val="24"/>
        </w:rPr>
        <w:t xml:space="preserve">Capacidad de un individuo para aplicar el conjunto de conocimientos, habilidades, destrezas, aptitudes y actitudes en el desempeño de una función. </w:t>
      </w:r>
    </w:p>
    <w:p w14:paraId="6D1576F4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6B815C2F" w14:textId="058C1E08" w:rsidR="00A453D1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392F78">
        <w:rPr>
          <w:rFonts w:asciiTheme="majorHAnsi" w:hAnsiTheme="majorHAnsi" w:cstheme="minorHAnsi"/>
          <w:sz w:val="24"/>
          <w:szCs w:val="24"/>
        </w:rPr>
        <w:t>El 45,6% de los servidores les interesa participar en temas como Resolución de Conflictos y Toma de Decisiones, el 43,9% Liderazgo, el 37.7% Habilidades Comunicativas, Motivación y Orientación al Logro el 28.9%, Trabajo en Equipo 23.7%, el 21.7% contesto que Todas.</w:t>
      </w:r>
    </w:p>
    <w:p w14:paraId="6B68CC61" w14:textId="77777777" w:rsidR="00E127AC" w:rsidRPr="00392F78" w:rsidRDefault="00E127AC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5CBA667E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</w:p>
    <w:tbl>
      <w:tblPr>
        <w:tblW w:w="588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400"/>
      </w:tblGrid>
      <w:tr w:rsidR="00A453D1" w:rsidRPr="00D95F12" w14:paraId="0206449D" w14:textId="77777777" w:rsidTr="005C17FF">
        <w:trPr>
          <w:trHeight w:val="397"/>
          <w:tblHeader/>
          <w:jc w:val="center"/>
        </w:trPr>
        <w:tc>
          <w:tcPr>
            <w:tcW w:w="4480" w:type="dxa"/>
            <w:shd w:val="clear" w:color="auto" w:fill="F2F2F2" w:themeFill="background1" w:themeFillShade="F2"/>
            <w:noWrap/>
            <w:vAlign w:val="center"/>
            <w:hideMark/>
          </w:tcPr>
          <w:p w14:paraId="75FACD81" w14:textId="77777777" w:rsidR="00A453D1" w:rsidRPr="00D95F12" w:rsidRDefault="00A453D1" w:rsidP="00D95F1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95F1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center"/>
            <w:hideMark/>
          </w:tcPr>
          <w:p w14:paraId="31AAD6FC" w14:textId="77777777" w:rsidR="00A453D1" w:rsidRPr="00D95F12" w:rsidRDefault="00A453D1" w:rsidP="00D95F1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95F1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CO"/>
              </w:rPr>
              <w:t>RESPUESTAS</w:t>
            </w:r>
          </w:p>
        </w:tc>
      </w:tr>
      <w:tr w:rsidR="00A453D1" w:rsidRPr="00D95F12" w14:paraId="63AC35E5" w14:textId="77777777" w:rsidTr="00D95F12">
        <w:trPr>
          <w:trHeight w:val="397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4582DDF4" w14:textId="77777777" w:rsidR="00A453D1" w:rsidRPr="00D95F12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D95F12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Resolución de Conflictos y Toma decisiones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889A5D8" w14:textId="77777777" w:rsidR="00A453D1" w:rsidRPr="00D95F12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D95F12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52</w:t>
            </w:r>
          </w:p>
        </w:tc>
      </w:tr>
      <w:tr w:rsidR="00A453D1" w:rsidRPr="00D95F12" w14:paraId="33016435" w14:textId="77777777" w:rsidTr="00D95F12">
        <w:trPr>
          <w:trHeight w:val="397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609C77A5" w14:textId="77777777" w:rsidR="00A453D1" w:rsidRPr="00D95F12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D95F12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Liderazgo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DA6CC88" w14:textId="77777777" w:rsidR="00A453D1" w:rsidRPr="00D95F12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D95F12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50</w:t>
            </w:r>
          </w:p>
        </w:tc>
      </w:tr>
      <w:tr w:rsidR="00A453D1" w:rsidRPr="00D95F12" w14:paraId="78DC5AE8" w14:textId="77777777" w:rsidTr="00D95F12">
        <w:trPr>
          <w:trHeight w:val="397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576E272F" w14:textId="77777777" w:rsidR="00A453D1" w:rsidRPr="00D95F12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D95F12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Habilidades Comunicativas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7E21F6D" w14:textId="77777777" w:rsidR="00A453D1" w:rsidRPr="00D95F12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D95F12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43</w:t>
            </w:r>
          </w:p>
        </w:tc>
      </w:tr>
      <w:tr w:rsidR="00A453D1" w:rsidRPr="00D95F12" w14:paraId="7298981E" w14:textId="77777777" w:rsidTr="00D95F12">
        <w:trPr>
          <w:trHeight w:val="397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38986CF8" w14:textId="77777777" w:rsidR="00A453D1" w:rsidRPr="00D95F12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D95F12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Motivación y Orientación al Logro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A993525" w14:textId="77777777" w:rsidR="00A453D1" w:rsidRPr="00D95F12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D95F12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33</w:t>
            </w:r>
          </w:p>
        </w:tc>
      </w:tr>
      <w:tr w:rsidR="00A453D1" w:rsidRPr="00D95F12" w14:paraId="5314648E" w14:textId="77777777" w:rsidTr="00D95F12">
        <w:trPr>
          <w:trHeight w:val="397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6310A245" w14:textId="77777777" w:rsidR="00A453D1" w:rsidRPr="00D95F12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D95F12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Trabajo en Equipo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02E1626" w14:textId="77777777" w:rsidR="00A453D1" w:rsidRPr="00D95F12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D95F12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27</w:t>
            </w:r>
          </w:p>
        </w:tc>
      </w:tr>
      <w:tr w:rsidR="00A453D1" w:rsidRPr="00D95F12" w14:paraId="4F8CBF74" w14:textId="77777777" w:rsidTr="00D95F12">
        <w:trPr>
          <w:trHeight w:val="397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506270A1" w14:textId="77777777" w:rsidR="00A453D1" w:rsidRPr="00D95F12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D95F12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Todas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B87B08B" w14:textId="77777777" w:rsidR="00A453D1" w:rsidRPr="00D95F12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D95F12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24</w:t>
            </w:r>
          </w:p>
        </w:tc>
      </w:tr>
      <w:tr w:rsidR="00A453D1" w:rsidRPr="00D95F12" w14:paraId="688A66CB" w14:textId="77777777" w:rsidTr="00D95F12">
        <w:trPr>
          <w:trHeight w:val="397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6599A1D3" w14:textId="77777777" w:rsidR="00A453D1" w:rsidRPr="00D95F12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D95F12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Adaptación al Cambio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1E20FF1" w14:textId="77777777" w:rsidR="00A453D1" w:rsidRPr="00D95F12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D95F12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12</w:t>
            </w:r>
          </w:p>
        </w:tc>
      </w:tr>
      <w:tr w:rsidR="00A453D1" w:rsidRPr="00D95F12" w14:paraId="461C65D2" w14:textId="77777777" w:rsidTr="00D95F12">
        <w:trPr>
          <w:trHeight w:val="397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20965636" w14:textId="77777777" w:rsidR="00A453D1" w:rsidRPr="00D95F12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D95F12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Servicio al Ciudadano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2760EA3" w14:textId="77777777" w:rsidR="00A453D1" w:rsidRPr="00D95F12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D95F12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11</w:t>
            </w:r>
          </w:p>
        </w:tc>
      </w:tr>
      <w:tr w:rsidR="00A453D1" w:rsidRPr="00D95F12" w14:paraId="39D8A499" w14:textId="77777777" w:rsidTr="00D95F12">
        <w:trPr>
          <w:trHeight w:val="397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4A7B04A0" w14:textId="77777777" w:rsidR="00A453D1" w:rsidRPr="00D95F12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D95F12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Ninguna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C6D5812" w14:textId="77777777" w:rsidR="00A453D1" w:rsidRPr="00D95F12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D95F12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</w:tbl>
    <w:p w14:paraId="472F5760" w14:textId="60BDD90D" w:rsidR="00A453D1" w:rsidRDefault="00A453D1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</w:p>
    <w:p w14:paraId="6E3CB9B0" w14:textId="2AAC9059" w:rsidR="00E127AC" w:rsidRDefault="00E127AC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</w:p>
    <w:p w14:paraId="392A601A" w14:textId="29B5A102" w:rsidR="00E127AC" w:rsidRDefault="00E127AC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</w:p>
    <w:p w14:paraId="37EEA238" w14:textId="58D205AD" w:rsidR="00E127AC" w:rsidRDefault="00E127AC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</w:p>
    <w:p w14:paraId="0C3094B1" w14:textId="3EC511C8" w:rsidR="00E127AC" w:rsidRDefault="00E127AC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</w:p>
    <w:p w14:paraId="29480A70" w14:textId="4BC529ED" w:rsidR="00E127AC" w:rsidRDefault="00E127AC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</w:p>
    <w:p w14:paraId="65E64EA0" w14:textId="4F632EAF" w:rsidR="00E127AC" w:rsidRDefault="00E127AC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</w:p>
    <w:p w14:paraId="2B02D242" w14:textId="2648E9EC" w:rsidR="00E127AC" w:rsidRDefault="00E127AC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</w:p>
    <w:p w14:paraId="7E37D6E3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392F78">
        <w:rPr>
          <w:rFonts w:asciiTheme="majorHAnsi" w:hAnsiTheme="majorHAnsi" w:cstheme="minorHAnsi"/>
          <w:b/>
          <w:bCs/>
          <w:sz w:val="24"/>
          <w:szCs w:val="24"/>
        </w:rPr>
        <w:t>Gráfico 4. Competencias Comportamentales</w:t>
      </w:r>
    </w:p>
    <w:p w14:paraId="3F3BBA93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717179D5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392F78">
        <w:rPr>
          <w:rFonts w:asciiTheme="majorHAnsi" w:hAnsiTheme="majorHAnsi" w:cstheme="minorHAnsi"/>
          <w:noProof/>
          <w:sz w:val="24"/>
          <w:szCs w:val="24"/>
        </w:rPr>
        <w:drawing>
          <wp:inline distT="0" distB="0" distL="0" distR="0" wp14:anchorId="26877342" wp14:editId="355D6F3D">
            <wp:extent cx="5067300" cy="2877531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190" cy="288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5BD7D1" w14:textId="16B383E2" w:rsidR="00A453D1" w:rsidRDefault="00A453D1" w:rsidP="00A453D1">
      <w:pPr>
        <w:rPr>
          <w:rFonts w:asciiTheme="majorHAnsi" w:hAnsiTheme="majorHAnsi"/>
          <w:sz w:val="24"/>
          <w:szCs w:val="24"/>
        </w:rPr>
      </w:pPr>
    </w:p>
    <w:p w14:paraId="7FD72055" w14:textId="77777777" w:rsidR="00E127AC" w:rsidRDefault="00E127AC" w:rsidP="00A453D1">
      <w:pPr>
        <w:rPr>
          <w:rFonts w:asciiTheme="majorHAnsi" w:hAnsiTheme="majorHAnsi"/>
          <w:sz w:val="24"/>
          <w:szCs w:val="24"/>
        </w:rPr>
      </w:pPr>
    </w:p>
    <w:p w14:paraId="43733515" w14:textId="5406C18F" w:rsidR="00A453D1" w:rsidRPr="00B848DC" w:rsidRDefault="00FC2537" w:rsidP="00EF33C0">
      <w:pPr>
        <w:pStyle w:val="Ttulo2"/>
        <w:numPr>
          <w:ilvl w:val="1"/>
          <w:numId w:val="18"/>
        </w:numPr>
        <w:rPr>
          <w:rFonts w:ascii="Work Sans" w:hAnsi="Work Sans"/>
        </w:rPr>
      </w:pPr>
      <w:bookmarkStart w:id="5" w:name="_Toc536110955"/>
      <w:r w:rsidRPr="00B848DC">
        <w:rPr>
          <w:rFonts w:ascii="Work Sans" w:hAnsi="Work Sans"/>
        </w:rPr>
        <w:t>Áreas del conocimiento</w:t>
      </w:r>
      <w:bookmarkEnd w:id="5"/>
    </w:p>
    <w:p w14:paraId="5F71A625" w14:textId="7B0055A9" w:rsidR="00FC2537" w:rsidRDefault="00FC2537" w:rsidP="00FC2537"/>
    <w:p w14:paraId="56E32D1A" w14:textId="77777777" w:rsidR="00E127AC" w:rsidRPr="00FC2537" w:rsidRDefault="00E127AC" w:rsidP="00FC2537"/>
    <w:p w14:paraId="35C83D66" w14:textId="7182CBCA" w:rsidR="00A453D1" w:rsidRDefault="00A453D1" w:rsidP="00A453D1">
      <w:pPr>
        <w:jc w:val="both"/>
        <w:rPr>
          <w:rFonts w:asciiTheme="majorHAnsi" w:hAnsiTheme="majorHAnsi" w:cstheme="minorHAnsi"/>
          <w:sz w:val="24"/>
          <w:szCs w:val="24"/>
        </w:rPr>
      </w:pPr>
      <w:r w:rsidRPr="00392F78">
        <w:rPr>
          <w:rFonts w:asciiTheme="majorHAnsi" w:hAnsiTheme="majorHAnsi" w:cstheme="minorHAnsi"/>
          <w:sz w:val="24"/>
          <w:szCs w:val="24"/>
        </w:rPr>
        <w:t>El 51.8% de los servidores contestaron que les interesa participar en charlas sobre Finanzas Públicas y Presupuesto, el 46.5% en Gerencia Estratégica, 39.5% Procesos Contractuales en el sector Público, 37.7% Actualización Servidores Públicos, el 29.8% en Organización y Funcionamiento del Estado, el 21,9% Sistema Integrado de Gestión y Control.</w:t>
      </w:r>
    </w:p>
    <w:p w14:paraId="41D0F886" w14:textId="77777777" w:rsidR="00FC2537" w:rsidRPr="00392F78" w:rsidRDefault="00FC2537" w:rsidP="00A453D1">
      <w:pPr>
        <w:jc w:val="both"/>
        <w:rPr>
          <w:rFonts w:asciiTheme="majorHAnsi" w:hAnsiTheme="majorHAnsi" w:cstheme="minorHAnsi"/>
          <w:sz w:val="24"/>
          <w:szCs w:val="24"/>
        </w:rPr>
      </w:pPr>
    </w:p>
    <w:tbl>
      <w:tblPr>
        <w:tblW w:w="704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2"/>
        <w:gridCol w:w="1360"/>
      </w:tblGrid>
      <w:tr w:rsidR="00A453D1" w:rsidRPr="00FC2537" w14:paraId="112365A2" w14:textId="77777777" w:rsidTr="005C17FF">
        <w:trPr>
          <w:trHeight w:val="397"/>
          <w:tblHeader/>
          <w:jc w:val="center"/>
        </w:trPr>
        <w:tc>
          <w:tcPr>
            <w:tcW w:w="5682" w:type="dxa"/>
            <w:shd w:val="clear" w:color="auto" w:fill="F2F2F2" w:themeFill="background1" w:themeFillShade="F2"/>
            <w:noWrap/>
            <w:vAlign w:val="center"/>
            <w:hideMark/>
          </w:tcPr>
          <w:p w14:paraId="5DE83291" w14:textId="65A69482" w:rsidR="00A453D1" w:rsidRPr="00FC2537" w:rsidRDefault="00FC2537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CO"/>
              </w:rPr>
              <w:t>ÁREAS</w:t>
            </w:r>
            <w:r w:rsidR="00A453D1" w:rsidRPr="00FC2537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DEL CONOCIMIENTO</w:t>
            </w:r>
          </w:p>
        </w:tc>
        <w:tc>
          <w:tcPr>
            <w:tcW w:w="1360" w:type="dxa"/>
            <w:shd w:val="clear" w:color="auto" w:fill="F2F2F2" w:themeFill="background1" w:themeFillShade="F2"/>
            <w:noWrap/>
            <w:vAlign w:val="center"/>
            <w:hideMark/>
          </w:tcPr>
          <w:p w14:paraId="2FE8CD94" w14:textId="77777777" w:rsidR="00A453D1" w:rsidRPr="00FC2537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CO"/>
              </w:rPr>
              <w:t>RESPUESTAS</w:t>
            </w:r>
          </w:p>
        </w:tc>
      </w:tr>
      <w:tr w:rsidR="00A453D1" w:rsidRPr="00FC2537" w14:paraId="08C80DA3" w14:textId="77777777" w:rsidTr="00FC2537">
        <w:trPr>
          <w:trHeight w:val="397"/>
          <w:jc w:val="center"/>
        </w:trPr>
        <w:tc>
          <w:tcPr>
            <w:tcW w:w="5682" w:type="dxa"/>
            <w:shd w:val="clear" w:color="000000" w:fill="FFFFFF"/>
            <w:vAlign w:val="center"/>
            <w:hideMark/>
          </w:tcPr>
          <w:p w14:paraId="15FEBA8A" w14:textId="77777777" w:rsidR="00A453D1" w:rsidRPr="00FC2537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Finanzas Públicas y Presupuesto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8470CEF" w14:textId="77777777" w:rsidR="00A453D1" w:rsidRPr="00FC2537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59</w:t>
            </w:r>
          </w:p>
        </w:tc>
      </w:tr>
      <w:tr w:rsidR="00A453D1" w:rsidRPr="00FC2537" w14:paraId="70214FED" w14:textId="77777777" w:rsidTr="00FC2537">
        <w:trPr>
          <w:trHeight w:val="397"/>
          <w:jc w:val="center"/>
        </w:trPr>
        <w:tc>
          <w:tcPr>
            <w:tcW w:w="5682" w:type="dxa"/>
            <w:shd w:val="clear" w:color="000000" w:fill="FFFFFF"/>
            <w:vAlign w:val="center"/>
            <w:hideMark/>
          </w:tcPr>
          <w:p w14:paraId="7DBFCD66" w14:textId="77777777" w:rsidR="00A453D1" w:rsidRPr="00FC2537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Gerencia Estratégica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237C22F" w14:textId="77777777" w:rsidR="00A453D1" w:rsidRPr="00FC2537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53</w:t>
            </w:r>
          </w:p>
        </w:tc>
      </w:tr>
      <w:tr w:rsidR="00A453D1" w:rsidRPr="00FC2537" w14:paraId="383FFD5C" w14:textId="77777777" w:rsidTr="00FC2537">
        <w:trPr>
          <w:trHeight w:val="397"/>
          <w:jc w:val="center"/>
        </w:trPr>
        <w:tc>
          <w:tcPr>
            <w:tcW w:w="5682" w:type="dxa"/>
            <w:shd w:val="clear" w:color="000000" w:fill="FFFFFF"/>
            <w:vAlign w:val="center"/>
            <w:hideMark/>
          </w:tcPr>
          <w:p w14:paraId="4904228B" w14:textId="77777777" w:rsidR="00A453D1" w:rsidRPr="00FC2537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Procesos Contractuales Sector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EAE1A9E" w14:textId="77777777" w:rsidR="00A453D1" w:rsidRPr="00FC2537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45</w:t>
            </w:r>
          </w:p>
        </w:tc>
      </w:tr>
      <w:tr w:rsidR="00A453D1" w:rsidRPr="00FC2537" w14:paraId="68D0FCF1" w14:textId="77777777" w:rsidTr="00FC2537">
        <w:trPr>
          <w:trHeight w:val="397"/>
          <w:jc w:val="center"/>
        </w:trPr>
        <w:tc>
          <w:tcPr>
            <w:tcW w:w="5682" w:type="dxa"/>
            <w:shd w:val="clear" w:color="000000" w:fill="FFFFFF"/>
            <w:vAlign w:val="center"/>
            <w:hideMark/>
          </w:tcPr>
          <w:p w14:paraId="09E783B9" w14:textId="77777777" w:rsidR="00A453D1" w:rsidRPr="00FC2537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Programas de Actualización Servidores Públicos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1B506C2" w14:textId="77777777" w:rsidR="00A453D1" w:rsidRPr="00FC2537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43</w:t>
            </w:r>
          </w:p>
        </w:tc>
      </w:tr>
      <w:tr w:rsidR="00A453D1" w:rsidRPr="00FC2537" w14:paraId="2EBA37B3" w14:textId="77777777" w:rsidTr="00FC2537">
        <w:trPr>
          <w:trHeight w:val="397"/>
          <w:jc w:val="center"/>
        </w:trPr>
        <w:tc>
          <w:tcPr>
            <w:tcW w:w="5682" w:type="dxa"/>
            <w:shd w:val="clear" w:color="000000" w:fill="FFFFFF"/>
            <w:vAlign w:val="center"/>
            <w:hideMark/>
          </w:tcPr>
          <w:p w14:paraId="348499CB" w14:textId="77777777" w:rsidR="00A453D1" w:rsidRPr="00FC2537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Organización y Funcionamiento del Estado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E0CDE54" w14:textId="77777777" w:rsidR="00A453D1" w:rsidRPr="00FC2537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34</w:t>
            </w:r>
          </w:p>
        </w:tc>
      </w:tr>
      <w:tr w:rsidR="00A453D1" w:rsidRPr="00FC2537" w14:paraId="0DEF2D9D" w14:textId="77777777" w:rsidTr="00FC2537">
        <w:trPr>
          <w:trHeight w:val="397"/>
          <w:jc w:val="center"/>
        </w:trPr>
        <w:tc>
          <w:tcPr>
            <w:tcW w:w="5682" w:type="dxa"/>
            <w:shd w:val="clear" w:color="000000" w:fill="FFFFFF"/>
            <w:vAlign w:val="center"/>
            <w:hideMark/>
          </w:tcPr>
          <w:p w14:paraId="38F7992E" w14:textId="77777777" w:rsidR="00A453D1" w:rsidRPr="00FC2537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Sistemas Integrados de Gestión y Control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DBC5AAC" w14:textId="77777777" w:rsidR="00A453D1" w:rsidRPr="00FC2537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25</w:t>
            </w:r>
          </w:p>
        </w:tc>
      </w:tr>
      <w:tr w:rsidR="00A453D1" w:rsidRPr="00FC2537" w14:paraId="02822BDF" w14:textId="77777777" w:rsidTr="00FC2537">
        <w:trPr>
          <w:trHeight w:val="397"/>
          <w:jc w:val="center"/>
        </w:trPr>
        <w:tc>
          <w:tcPr>
            <w:tcW w:w="5682" w:type="dxa"/>
            <w:shd w:val="clear" w:color="000000" w:fill="FFFFFF"/>
            <w:vAlign w:val="center"/>
            <w:hideMark/>
          </w:tcPr>
          <w:p w14:paraId="2BB58B32" w14:textId="77777777" w:rsidR="00A453D1" w:rsidRPr="00FC2537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lastRenderedPageBreak/>
              <w:t>Participación ciudadana y control social a la gestión pública, ética pública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EA9C89D" w14:textId="77777777" w:rsidR="00A453D1" w:rsidRPr="00FC2537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19</w:t>
            </w:r>
          </w:p>
        </w:tc>
      </w:tr>
      <w:tr w:rsidR="00A453D1" w:rsidRPr="00FC2537" w14:paraId="2B09A174" w14:textId="77777777" w:rsidTr="00FC2537">
        <w:trPr>
          <w:trHeight w:val="397"/>
          <w:jc w:val="center"/>
        </w:trPr>
        <w:tc>
          <w:tcPr>
            <w:tcW w:w="5682" w:type="dxa"/>
            <w:shd w:val="clear" w:color="000000" w:fill="FFFFFF"/>
            <w:vAlign w:val="center"/>
            <w:hideMark/>
          </w:tcPr>
          <w:p w14:paraId="56D9AECD" w14:textId="77777777" w:rsidR="00A453D1" w:rsidRPr="00FC2537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Gestión del Desarrollo Organizacional y T.H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813CF6E" w14:textId="77777777" w:rsidR="00A453D1" w:rsidRPr="00FC2537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12</w:t>
            </w:r>
          </w:p>
        </w:tc>
      </w:tr>
      <w:tr w:rsidR="00A453D1" w:rsidRPr="00FC2537" w14:paraId="3A472251" w14:textId="77777777" w:rsidTr="00FC2537">
        <w:trPr>
          <w:trHeight w:val="397"/>
          <w:jc w:val="center"/>
        </w:trPr>
        <w:tc>
          <w:tcPr>
            <w:tcW w:w="5682" w:type="dxa"/>
            <w:shd w:val="clear" w:color="000000" w:fill="FFFFFF"/>
            <w:vAlign w:val="center"/>
            <w:hideMark/>
          </w:tcPr>
          <w:p w14:paraId="2B83A799" w14:textId="77777777" w:rsidR="00A453D1" w:rsidRPr="00FC2537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Todas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4C164DB" w14:textId="77777777" w:rsidR="00A453D1" w:rsidRPr="00FC2537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A453D1" w:rsidRPr="00FC2537" w14:paraId="295A50F9" w14:textId="77777777" w:rsidTr="00FC2537">
        <w:trPr>
          <w:trHeight w:val="397"/>
          <w:jc w:val="center"/>
        </w:trPr>
        <w:tc>
          <w:tcPr>
            <w:tcW w:w="5682" w:type="dxa"/>
            <w:shd w:val="clear" w:color="000000" w:fill="FFFFFF"/>
            <w:vAlign w:val="center"/>
            <w:hideMark/>
          </w:tcPr>
          <w:p w14:paraId="55FC4189" w14:textId="77777777" w:rsidR="00A453D1" w:rsidRPr="00FC2537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Pedagogía de Paz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96B02E1" w14:textId="77777777" w:rsidR="00A453D1" w:rsidRPr="00FC2537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A453D1" w:rsidRPr="00FC2537" w14:paraId="586EE417" w14:textId="77777777" w:rsidTr="00FC2537">
        <w:trPr>
          <w:trHeight w:val="397"/>
          <w:jc w:val="center"/>
        </w:trPr>
        <w:tc>
          <w:tcPr>
            <w:tcW w:w="5682" w:type="dxa"/>
            <w:shd w:val="clear" w:color="000000" w:fill="FFFFFF"/>
            <w:vAlign w:val="center"/>
            <w:hideMark/>
          </w:tcPr>
          <w:p w14:paraId="08E13521" w14:textId="77777777" w:rsidR="00A453D1" w:rsidRPr="00FC2537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Otro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2BFF034" w14:textId="77777777" w:rsidR="00A453D1" w:rsidRPr="00FC2537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A453D1" w:rsidRPr="00FC2537" w14:paraId="64C6B4D1" w14:textId="77777777" w:rsidTr="00FC2537">
        <w:trPr>
          <w:trHeight w:val="397"/>
          <w:jc w:val="center"/>
        </w:trPr>
        <w:tc>
          <w:tcPr>
            <w:tcW w:w="5682" w:type="dxa"/>
            <w:shd w:val="clear" w:color="000000" w:fill="FFFFFF"/>
            <w:vAlign w:val="center"/>
            <w:hideMark/>
          </w:tcPr>
          <w:p w14:paraId="31312118" w14:textId="77777777" w:rsidR="00A453D1" w:rsidRPr="00FC2537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Ninguna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4CF6E49" w14:textId="77777777" w:rsidR="00A453D1" w:rsidRPr="00FC2537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</w:tbl>
    <w:p w14:paraId="21DDBB40" w14:textId="64463042" w:rsidR="001E5AF3" w:rsidRDefault="001E5AF3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</w:p>
    <w:p w14:paraId="73B650CE" w14:textId="77777777" w:rsidR="00E127AC" w:rsidRDefault="00E127AC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</w:p>
    <w:p w14:paraId="3ABACEFC" w14:textId="5DB5C89B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392F78">
        <w:rPr>
          <w:rFonts w:asciiTheme="majorHAnsi" w:hAnsiTheme="majorHAnsi" w:cstheme="minorHAnsi"/>
          <w:b/>
          <w:bCs/>
          <w:sz w:val="24"/>
          <w:szCs w:val="24"/>
        </w:rPr>
        <w:t>Gráfico 5. Áreas del Conocimiento</w:t>
      </w:r>
    </w:p>
    <w:p w14:paraId="2BA35AA9" w14:textId="3446E034" w:rsidR="00A453D1" w:rsidRDefault="00A453D1" w:rsidP="00A453D1">
      <w:pPr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1E13FDFD" w14:textId="77777777" w:rsidR="00E127AC" w:rsidRPr="00392F78" w:rsidRDefault="00E127AC" w:rsidP="00A453D1">
      <w:pPr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34D9D951" w14:textId="77777777" w:rsidR="00A453D1" w:rsidRPr="00392F78" w:rsidRDefault="00A453D1" w:rsidP="00A453D1">
      <w:pPr>
        <w:jc w:val="center"/>
        <w:rPr>
          <w:rFonts w:asciiTheme="majorHAnsi" w:hAnsiTheme="majorHAnsi" w:cstheme="minorHAnsi"/>
          <w:b/>
          <w:sz w:val="24"/>
          <w:szCs w:val="24"/>
        </w:rPr>
      </w:pPr>
      <w:r w:rsidRPr="00392F78">
        <w:rPr>
          <w:rFonts w:asciiTheme="majorHAnsi" w:hAnsiTheme="majorHAnsi" w:cstheme="minorHAnsi"/>
          <w:b/>
          <w:noProof/>
          <w:sz w:val="24"/>
          <w:szCs w:val="24"/>
        </w:rPr>
        <w:drawing>
          <wp:inline distT="0" distB="0" distL="0" distR="0" wp14:anchorId="5C813CD8" wp14:editId="65080175">
            <wp:extent cx="5191125" cy="2902193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682" cy="2912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2BCB0" w14:textId="77777777" w:rsidR="00A453D1" w:rsidRPr="00392F78" w:rsidRDefault="00A453D1" w:rsidP="00A453D1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60BD719F" w14:textId="77777777" w:rsidR="00A453D1" w:rsidRPr="00392F78" w:rsidRDefault="00A453D1" w:rsidP="00A453D1">
      <w:pPr>
        <w:jc w:val="both"/>
        <w:rPr>
          <w:rFonts w:asciiTheme="majorHAnsi" w:hAnsiTheme="majorHAnsi" w:cstheme="minorHAnsi"/>
          <w:sz w:val="24"/>
          <w:szCs w:val="24"/>
        </w:rPr>
      </w:pPr>
      <w:r w:rsidRPr="00392F78">
        <w:rPr>
          <w:rFonts w:asciiTheme="majorHAnsi" w:hAnsiTheme="majorHAnsi" w:cstheme="minorHAnsi"/>
          <w:sz w:val="24"/>
          <w:szCs w:val="24"/>
        </w:rPr>
        <w:t>El 5,3% contestaron que quisieran participar en otras áreas de conocimiento diferentes a las mencionadas en la encuesta.</w:t>
      </w:r>
    </w:p>
    <w:p w14:paraId="5EBCB7C0" w14:textId="52655107" w:rsidR="00A453D1" w:rsidRDefault="00A453D1" w:rsidP="00A453D1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13E25E06" w14:textId="00039740" w:rsidR="001E5AF3" w:rsidRDefault="001E5AF3" w:rsidP="00A453D1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24CE188A" w14:textId="11903902" w:rsidR="00E127AC" w:rsidRDefault="00E127AC" w:rsidP="00A453D1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64E7BEFB" w14:textId="29967CB0" w:rsidR="00E127AC" w:rsidRDefault="00E127AC" w:rsidP="00A453D1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0D3A3179" w14:textId="77777777" w:rsidR="00E127AC" w:rsidRPr="00392F78" w:rsidRDefault="00E127AC" w:rsidP="00A453D1">
      <w:pPr>
        <w:jc w:val="both"/>
        <w:rPr>
          <w:rFonts w:asciiTheme="majorHAnsi" w:hAnsiTheme="majorHAnsi" w:cstheme="minorHAnsi"/>
          <w:sz w:val="24"/>
          <w:szCs w:val="24"/>
        </w:rPr>
      </w:pPr>
    </w:p>
    <w:tbl>
      <w:tblPr>
        <w:tblW w:w="68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</w:tblGrid>
      <w:tr w:rsidR="00A453D1" w:rsidRPr="00FC2537" w14:paraId="6A3909F1" w14:textId="77777777" w:rsidTr="00C23D1A">
        <w:trPr>
          <w:trHeight w:val="397"/>
          <w:jc w:val="center"/>
        </w:trPr>
        <w:tc>
          <w:tcPr>
            <w:tcW w:w="6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E23C89" w14:textId="77777777" w:rsidR="00A453D1" w:rsidRPr="00FC2537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es-CO"/>
              </w:rPr>
              <w:t>Si la respuesta fue Otro indicar Cual:</w:t>
            </w:r>
          </w:p>
        </w:tc>
      </w:tr>
      <w:tr w:rsidR="00A453D1" w:rsidRPr="00FC2537" w14:paraId="7BDCA466" w14:textId="77777777" w:rsidTr="00C23D1A">
        <w:trPr>
          <w:trHeight w:val="397"/>
          <w:jc w:val="center"/>
        </w:trPr>
        <w:tc>
          <w:tcPr>
            <w:tcW w:w="6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93F48E8" w14:textId="77777777" w:rsidR="00A453D1" w:rsidRPr="00FC2537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 xml:space="preserve">Transparencia </w:t>
            </w:r>
          </w:p>
        </w:tc>
      </w:tr>
      <w:tr w:rsidR="00A453D1" w:rsidRPr="00FC2537" w14:paraId="28CBDB6B" w14:textId="77777777" w:rsidTr="00C23D1A">
        <w:trPr>
          <w:trHeight w:val="397"/>
          <w:jc w:val="center"/>
        </w:trPr>
        <w:tc>
          <w:tcPr>
            <w:tcW w:w="6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A9BDF21" w14:textId="77777777" w:rsidR="00A453D1" w:rsidRPr="00FC2537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Compliance</w:t>
            </w:r>
            <w:proofErr w:type="spellEnd"/>
          </w:p>
        </w:tc>
      </w:tr>
      <w:tr w:rsidR="00A453D1" w:rsidRPr="00FC2537" w14:paraId="27EDF2F6" w14:textId="77777777" w:rsidTr="00C23D1A">
        <w:trPr>
          <w:trHeight w:val="397"/>
          <w:jc w:val="center"/>
        </w:trPr>
        <w:tc>
          <w:tcPr>
            <w:tcW w:w="6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FAD56F6" w14:textId="77777777" w:rsidR="00A453D1" w:rsidRPr="00FC2537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Conservación Documentos a Largo Plazo</w:t>
            </w:r>
          </w:p>
        </w:tc>
      </w:tr>
      <w:tr w:rsidR="00A453D1" w:rsidRPr="00FC2537" w14:paraId="6CFCCBC4" w14:textId="77777777" w:rsidTr="00C23D1A">
        <w:trPr>
          <w:trHeight w:val="397"/>
          <w:jc w:val="center"/>
        </w:trPr>
        <w:tc>
          <w:tcPr>
            <w:tcW w:w="6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E8E87CE" w14:textId="77777777" w:rsidR="00A453D1" w:rsidRPr="00FC2537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Ley de contratación. Responsabilidad disciplinaria de servidores públicos</w:t>
            </w:r>
          </w:p>
        </w:tc>
      </w:tr>
      <w:tr w:rsidR="00A453D1" w:rsidRPr="00FC2537" w14:paraId="698B74D7" w14:textId="77777777" w:rsidTr="00C23D1A">
        <w:trPr>
          <w:trHeight w:val="397"/>
          <w:jc w:val="center"/>
        </w:trPr>
        <w:tc>
          <w:tcPr>
            <w:tcW w:w="6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92207A1" w14:textId="77777777" w:rsidR="00A453D1" w:rsidRPr="00FC2537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Mecanismos concretos para controlar, prevenir, mitigar posibles conductas de corrupción, y la forma de denunciarlas</w:t>
            </w:r>
          </w:p>
        </w:tc>
      </w:tr>
      <w:tr w:rsidR="00A453D1" w:rsidRPr="00FC2537" w14:paraId="0EF83FE2" w14:textId="77777777" w:rsidTr="00C23D1A">
        <w:trPr>
          <w:trHeight w:val="397"/>
          <w:jc w:val="center"/>
        </w:trPr>
        <w:tc>
          <w:tcPr>
            <w:tcW w:w="6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60E55A4" w14:textId="77777777" w:rsidR="00A453D1" w:rsidRPr="00FC2537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Gerencia de Proyectos</w:t>
            </w:r>
          </w:p>
        </w:tc>
      </w:tr>
      <w:tr w:rsidR="00A453D1" w:rsidRPr="00FC2537" w14:paraId="7027DF18" w14:textId="77777777" w:rsidTr="00C23D1A">
        <w:trPr>
          <w:trHeight w:val="397"/>
          <w:jc w:val="center"/>
        </w:trPr>
        <w:tc>
          <w:tcPr>
            <w:tcW w:w="6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4B789A1" w14:textId="77777777" w:rsidR="00A453D1" w:rsidRPr="00FC2537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Administración del riesgo</w:t>
            </w:r>
          </w:p>
        </w:tc>
      </w:tr>
      <w:tr w:rsidR="00A453D1" w:rsidRPr="00FC2537" w14:paraId="45962B9E" w14:textId="77777777" w:rsidTr="00C23D1A">
        <w:trPr>
          <w:trHeight w:val="397"/>
          <w:jc w:val="center"/>
        </w:trPr>
        <w:tc>
          <w:tcPr>
            <w:tcW w:w="6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4A6945A" w14:textId="77777777" w:rsidR="00A453D1" w:rsidRPr="00FC2537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 xml:space="preserve">Logística // </w:t>
            </w:r>
            <w:proofErr w:type="spellStart"/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TICs</w:t>
            </w:r>
            <w:proofErr w:type="spellEnd"/>
          </w:p>
        </w:tc>
      </w:tr>
      <w:tr w:rsidR="00A453D1" w:rsidRPr="00FC2537" w14:paraId="7A33D682" w14:textId="77777777" w:rsidTr="00C23D1A">
        <w:trPr>
          <w:trHeight w:val="397"/>
          <w:jc w:val="center"/>
        </w:trPr>
        <w:tc>
          <w:tcPr>
            <w:tcW w:w="6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D142DF5" w14:textId="77777777" w:rsidR="00A453D1" w:rsidRPr="00FC2537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En temas contables</w:t>
            </w:r>
          </w:p>
        </w:tc>
      </w:tr>
      <w:tr w:rsidR="00A453D1" w:rsidRPr="00FC2537" w14:paraId="296CE7AE" w14:textId="77777777" w:rsidTr="00C23D1A">
        <w:trPr>
          <w:trHeight w:val="397"/>
          <w:jc w:val="center"/>
        </w:trPr>
        <w:tc>
          <w:tcPr>
            <w:tcW w:w="6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1B93682" w14:textId="77777777" w:rsidR="00A453D1" w:rsidRPr="00FC2537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FC2537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Aspectos relacionados con la supervisión y gestión de los contratos de concesión</w:t>
            </w:r>
          </w:p>
        </w:tc>
      </w:tr>
    </w:tbl>
    <w:p w14:paraId="5200B881" w14:textId="77777777" w:rsidR="00A453D1" w:rsidRPr="00B848DC" w:rsidRDefault="00A453D1" w:rsidP="00A453D1">
      <w:pPr>
        <w:jc w:val="both"/>
        <w:rPr>
          <w:rFonts w:ascii="Work Sans" w:hAnsi="Work Sans" w:cstheme="minorHAnsi"/>
          <w:sz w:val="24"/>
          <w:szCs w:val="24"/>
        </w:rPr>
      </w:pPr>
    </w:p>
    <w:p w14:paraId="00B312D8" w14:textId="01479EDA" w:rsidR="00A453D1" w:rsidRPr="00B848DC" w:rsidRDefault="00EF33C0" w:rsidP="00EF33C0">
      <w:pPr>
        <w:pStyle w:val="Ttulo2"/>
        <w:numPr>
          <w:ilvl w:val="1"/>
          <w:numId w:val="18"/>
        </w:numPr>
        <w:rPr>
          <w:rFonts w:ascii="Work Sans" w:hAnsi="Work Sans"/>
        </w:rPr>
      </w:pPr>
      <w:bookmarkStart w:id="6" w:name="_Toc536110956"/>
      <w:r w:rsidRPr="00B848DC">
        <w:rPr>
          <w:rFonts w:ascii="Work Sans" w:hAnsi="Work Sans"/>
        </w:rPr>
        <w:t>Continuidad en el 2019 de las capacitaciones desarrolladas en el 2018</w:t>
      </w:r>
      <w:bookmarkEnd w:id="6"/>
    </w:p>
    <w:p w14:paraId="031697E9" w14:textId="77777777" w:rsidR="00C23D1A" w:rsidRDefault="00C23D1A" w:rsidP="00C23D1A">
      <w:pPr>
        <w:jc w:val="both"/>
      </w:pPr>
    </w:p>
    <w:p w14:paraId="70E6A41C" w14:textId="037A3A2E" w:rsidR="00A453D1" w:rsidRPr="00392F78" w:rsidRDefault="00A453D1" w:rsidP="00C23D1A">
      <w:pPr>
        <w:jc w:val="both"/>
        <w:rPr>
          <w:rFonts w:asciiTheme="majorHAnsi" w:hAnsiTheme="majorHAnsi" w:cstheme="minorHAnsi"/>
          <w:sz w:val="24"/>
          <w:szCs w:val="24"/>
        </w:rPr>
      </w:pPr>
      <w:r w:rsidRPr="00392F78">
        <w:rPr>
          <w:rFonts w:asciiTheme="majorHAnsi" w:hAnsiTheme="majorHAnsi" w:cstheme="minorHAnsi"/>
          <w:sz w:val="24"/>
          <w:szCs w:val="24"/>
        </w:rPr>
        <w:t>En cuanto a la continuidad de las capacitaciones del 2018 el 63.2% contesto que Ley de Infraestructura, el 45.6% contestó Finanzas para No Financieros y Responsabilidad Fiscal de los Servidores Públicos, el 42.1% Actualización Tributaria, el 40.40% Gerencia Pública, 33.3% Ética Pública y Estructura del Estado, Modelo Integrado de Planeación y Gestión el 23.7%.</w:t>
      </w:r>
    </w:p>
    <w:p w14:paraId="5B32B67D" w14:textId="0C88B804" w:rsidR="00A453D1" w:rsidRDefault="00A453D1" w:rsidP="00A453D1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740828BF" w14:textId="77777777" w:rsidR="00E127AC" w:rsidRPr="00392F78" w:rsidRDefault="00E127AC" w:rsidP="00A453D1">
      <w:pPr>
        <w:jc w:val="both"/>
        <w:rPr>
          <w:rFonts w:asciiTheme="majorHAnsi" w:hAnsiTheme="majorHAnsi" w:cstheme="minorHAnsi"/>
          <w:sz w:val="24"/>
          <w:szCs w:val="24"/>
        </w:rPr>
      </w:pPr>
    </w:p>
    <w:tbl>
      <w:tblPr>
        <w:tblW w:w="64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320"/>
      </w:tblGrid>
      <w:tr w:rsidR="00A453D1" w:rsidRPr="00C23D1A" w14:paraId="53B5CD8A" w14:textId="77777777" w:rsidTr="00C23D1A">
        <w:trPr>
          <w:trHeight w:val="397"/>
          <w:jc w:val="center"/>
        </w:trPr>
        <w:tc>
          <w:tcPr>
            <w:tcW w:w="5103" w:type="dxa"/>
            <w:shd w:val="clear" w:color="auto" w:fill="F2F2F2" w:themeFill="background1" w:themeFillShade="F2"/>
            <w:noWrap/>
            <w:vAlign w:val="center"/>
            <w:hideMark/>
          </w:tcPr>
          <w:p w14:paraId="438FC994" w14:textId="77777777" w:rsidR="00A453D1" w:rsidRPr="00C23D1A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CO"/>
              </w:rPr>
              <w:t>CAPACITACIONES</w:t>
            </w:r>
          </w:p>
        </w:tc>
        <w:tc>
          <w:tcPr>
            <w:tcW w:w="1320" w:type="dxa"/>
            <w:shd w:val="clear" w:color="auto" w:fill="F2F2F2" w:themeFill="background1" w:themeFillShade="F2"/>
            <w:noWrap/>
            <w:vAlign w:val="center"/>
            <w:hideMark/>
          </w:tcPr>
          <w:p w14:paraId="7E350961" w14:textId="77777777" w:rsidR="00A453D1" w:rsidRPr="00C23D1A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CO"/>
              </w:rPr>
              <w:t>RESPUESTAS</w:t>
            </w:r>
          </w:p>
        </w:tc>
      </w:tr>
      <w:tr w:rsidR="00A453D1" w:rsidRPr="00C23D1A" w14:paraId="3BD83344" w14:textId="77777777" w:rsidTr="00C23D1A">
        <w:trPr>
          <w:trHeight w:val="397"/>
          <w:jc w:val="center"/>
        </w:trPr>
        <w:tc>
          <w:tcPr>
            <w:tcW w:w="5103" w:type="dxa"/>
            <w:shd w:val="clear" w:color="000000" w:fill="FFFFFF"/>
            <w:vAlign w:val="center"/>
            <w:hideMark/>
          </w:tcPr>
          <w:p w14:paraId="009B185B" w14:textId="77777777" w:rsidR="00A453D1" w:rsidRPr="00C23D1A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 xml:space="preserve"> Ley de Infraestructura 1882 de 2018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901F9C7" w14:textId="77777777" w:rsidR="00A453D1" w:rsidRPr="00C23D1A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72</w:t>
            </w:r>
          </w:p>
        </w:tc>
      </w:tr>
      <w:tr w:rsidR="00A453D1" w:rsidRPr="00C23D1A" w14:paraId="48878B9B" w14:textId="77777777" w:rsidTr="00C23D1A">
        <w:trPr>
          <w:trHeight w:val="397"/>
          <w:jc w:val="center"/>
        </w:trPr>
        <w:tc>
          <w:tcPr>
            <w:tcW w:w="5103" w:type="dxa"/>
            <w:shd w:val="clear" w:color="000000" w:fill="FFFFFF"/>
            <w:vAlign w:val="center"/>
            <w:hideMark/>
          </w:tcPr>
          <w:p w14:paraId="70339330" w14:textId="77777777" w:rsidR="00A453D1" w:rsidRPr="00C23D1A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Finanzas para no Financieros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5A29054" w14:textId="77777777" w:rsidR="00A453D1" w:rsidRPr="00C23D1A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52</w:t>
            </w:r>
          </w:p>
        </w:tc>
      </w:tr>
      <w:tr w:rsidR="00A453D1" w:rsidRPr="00C23D1A" w14:paraId="0C3F86A2" w14:textId="77777777" w:rsidTr="00C23D1A">
        <w:trPr>
          <w:trHeight w:val="397"/>
          <w:jc w:val="center"/>
        </w:trPr>
        <w:tc>
          <w:tcPr>
            <w:tcW w:w="5103" w:type="dxa"/>
            <w:shd w:val="clear" w:color="000000" w:fill="FFFFFF"/>
            <w:vAlign w:val="center"/>
            <w:hideMark/>
          </w:tcPr>
          <w:p w14:paraId="13038FC7" w14:textId="77777777" w:rsidR="00A453D1" w:rsidRPr="00C23D1A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Responsabilidad Fiscal Servidores Públicos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AAF904D" w14:textId="77777777" w:rsidR="00A453D1" w:rsidRPr="00C23D1A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52</w:t>
            </w:r>
          </w:p>
        </w:tc>
      </w:tr>
      <w:tr w:rsidR="00A453D1" w:rsidRPr="00C23D1A" w14:paraId="0795548C" w14:textId="77777777" w:rsidTr="00C23D1A">
        <w:trPr>
          <w:trHeight w:val="397"/>
          <w:jc w:val="center"/>
        </w:trPr>
        <w:tc>
          <w:tcPr>
            <w:tcW w:w="5103" w:type="dxa"/>
            <w:shd w:val="clear" w:color="000000" w:fill="FFFFFF"/>
            <w:vAlign w:val="center"/>
            <w:hideMark/>
          </w:tcPr>
          <w:p w14:paraId="7C1CB237" w14:textId="77777777" w:rsidR="00A453D1" w:rsidRPr="00C23D1A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Actualización Tributaria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3EDDF1D" w14:textId="77777777" w:rsidR="00A453D1" w:rsidRPr="00C23D1A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48</w:t>
            </w:r>
          </w:p>
        </w:tc>
      </w:tr>
      <w:tr w:rsidR="00A453D1" w:rsidRPr="00C23D1A" w14:paraId="563304B7" w14:textId="77777777" w:rsidTr="00C23D1A">
        <w:trPr>
          <w:trHeight w:val="397"/>
          <w:jc w:val="center"/>
        </w:trPr>
        <w:tc>
          <w:tcPr>
            <w:tcW w:w="5103" w:type="dxa"/>
            <w:shd w:val="clear" w:color="000000" w:fill="FFFFFF"/>
            <w:vAlign w:val="center"/>
            <w:hideMark/>
          </w:tcPr>
          <w:p w14:paraId="06D93FD3" w14:textId="77777777" w:rsidR="00A453D1" w:rsidRPr="00C23D1A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Gerencia Pública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77247A2" w14:textId="77777777" w:rsidR="00A453D1" w:rsidRPr="00C23D1A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46</w:t>
            </w:r>
          </w:p>
        </w:tc>
      </w:tr>
      <w:tr w:rsidR="00A453D1" w:rsidRPr="00C23D1A" w14:paraId="29C1C1DC" w14:textId="77777777" w:rsidTr="00C23D1A">
        <w:trPr>
          <w:trHeight w:val="397"/>
          <w:jc w:val="center"/>
        </w:trPr>
        <w:tc>
          <w:tcPr>
            <w:tcW w:w="5103" w:type="dxa"/>
            <w:shd w:val="clear" w:color="000000" w:fill="FFFFFF"/>
            <w:vAlign w:val="center"/>
            <w:hideMark/>
          </w:tcPr>
          <w:p w14:paraId="7E48CBC6" w14:textId="77777777" w:rsidR="00A453D1" w:rsidRPr="00C23D1A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Ética Pública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9BE6F54" w14:textId="77777777" w:rsidR="00A453D1" w:rsidRPr="00C23D1A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38</w:t>
            </w:r>
          </w:p>
        </w:tc>
      </w:tr>
      <w:tr w:rsidR="00A453D1" w:rsidRPr="00C23D1A" w14:paraId="0D9FE053" w14:textId="77777777" w:rsidTr="00C23D1A">
        <w:trPr>
          <w:trHeight w:val="397"/>
          <w:jc w:val="center"/>
        </w:trPr>
        <w:tc>
          <w:tcPr>
            <w:tcW w:w="5103" w:type="dxa"/>
            <w:shd w:val="clear" w:color="000000" w:fill="FFFFFF"/>
            <w:vAlign w:val="center"/>
            <w:hideMark/>
          </w:tcPr>
          <w:p w14:paraId="0936CE52" w14:textId="77777777" w:rsidR="00A453D1" w:rsidRPr="00C23D1A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lastRenderedPageBreak/>
              <w:t>Estructura del Estado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695D883" w14:textId="77777777" w:rsidR="00A453D1" w:rsidRPr="00C23D1A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38</w:t>
            </w:r>
          </w:p>
        </w:tc>
      </w:tr>
      <w:tr w:rsidR="00A453D1" w:rsidRPr="00C23D1A" w14:paraId="1321090C" w14:textId="77777777" w:rsidTr="00C23D1A">
        <w:trPr>
          <w:trHeight w:val="397"/>
          <w:jc w:val="center"/>
        </w:trPr>
        <w:tc>
          <w:tcPr>
            <w:tcW w:w="5103" w:type="dxa"/>
            <w:shd w:val="clear" w:color="000000" w:fill="FFFFFF"/>
            <w:vAlign w:val="center"/>
            <w:hideMark/>
          </w:tcPr>
          <w:p w14:paraId="496D959C" w14:textId="77777777" w:rsidR="00A453D1" w:rsidRPr="00C23D1A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Modelo Integrado de Planeación y Gestión (MIPG)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C116A20" w14:textId="77777777" w:rsidR="00A453D1" w:rsidRPr="00C23D1A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27</w:t>
            </w:r>
          </w:p>
        </w:tc>
      </w:tr>
      <w:tr w:rsidR="00A453D1" w:rsidRPr="00C23D1A" w14:paraId="7CB5C6AC" w14:textId="77777777" w:rsidTr="00C23D1A">
        <w:trPr>
          <w:trHeight w:val="397"/>
          <w:jc w:val="center"/>
        </w:trPr>
        <w:tc>
          <w:tcPr>
            <w:tcW w:w="5103" w:type="dxa"/>
            <w:shd w:val="clear" w:color="000000" w:fill="FFFFFF"/>
            <w:vAlign w:val="center"/>
            <w:hideMark/>
          </w:tcPr>
          <w:p w14:paraId="7564C668" w14:textId="77777777" w:rsidR="00A453D1" w:rsidRPr="00C23D1A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Atención al Ciudadano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61C74B3" w14:textId="77777777" w:rsidR="00A453D1" w:rsidRPr="00C23D1A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17</w:t>
            </w:r>
          </w:p>
        </w:tc>
      </w:tr>
      <w:tr w:rsidR="00A453D1" w:rsidRPr="00C23D1A" w14:paraId="1F5CE41A" w14:textId="77777777" w:rsidTr="00C23D1A">
        <w:trPr>
          <w:trHeight w:val="397"/>
          <w:jc w:val="center"/>
        </w:trPr>
        <w:tc>
          <w:tcPr>
            <w:tcW w:w="5103" w:type="dxa"/>
            <w:shd w:val="clear" w:color="000000" w:fill="FFFFFF"/>
            <w:vAlign w:val="center"/>
            <w:hideMark/>
          </w:tcPr>
          <w:p w14:paraId="6493B7E8" w14:textId="77777777" w:rsidR="00A453D1" w:rsidRPr="00C23D1A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Evaluación del Desempeño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2033034" w14:textId="77777777" w:rsidR="00A453D1" w:rsidRPr="00C23D1A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16</w:t>
            </w:r>
          </w:p>
        </w:tc>
      </w:tr>
      <w:tr w:rsidR="00A453D1" w:rsidRPr="00C23D1A" w14:paraId="28DA67A9" w14:textId="77777777" w:rsidTr="00C23D1A">
        <w:trPr>
          <w:trHeight w:val="397"/>
          <w:jc w:val="center"/>
        </w:trPr>
        <w:tc>
          <w:tcPr>
            <w:tcW w:w="5103" w:type="dxa"/>
            <w:shd w:val="clear" w:color="000000" w:fill="FFFFFF"/>
            <w:vAlign w:val="center"/>
            <w:hideMark/>
          </w:tcPr>
          <w:p w14:paraId="49A78F8A" w14:textId="77777777" w:rsidR="00A453D1" w:rsidRPr="00C23D1A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Equidad de Género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C3A6FA9" w14:textId="77777777" w:rsidR="00A453D1" w:rsidRPr="00C23D1A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15</w:t>
            </w:r>
          </w:p>
        </w:tc>
      </w:tr>
      <w:tr w:rsidR="00A453D1" w:rsidRPr="00C23D1A" w14:paraId="1E4DDA44" w14:textId="77777777" w:rsidTr="00C23D1A">
        <w:trPr>
          <w:trHeight w:val="397"/>
          <w:jc w:val="center"/>
        </w:trPr>
        <w:tc>
          <w:tcPr>
            <w:tcW w:w="5103" w:type="dxa"/>
            <w:shd w:val="clear" w:color="000000" w:fill="FFFFFF"/>
            <w:vAlign w:val="center"/>
            <w:hideMark/>
          </w:tcPr>
          <w:p w14:paraId="5DC779E3" w14:textId="77777777" w:rsidR="00A453D1" w:rsidRPr="00C23D1A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Características Sociolingüísticas de la Población Sorda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89BDBD8" w14:textId="77777777" w:rsidR="00A453D1" w:rsidRPr="00C23D1A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13</w:t>
            </w:r>
          </w:p>
        </w:tc>
      </w:tr>
      <w:tr w:rsidR="00A453D1" w:rsidRPr="00C23D1A" w14:paraId="6DF01B71" w14:textId="77777777" w:rsidTr="00C23D1A">
        <w:trPr>
          <w:trHeight w:val="397"/>
          <w:jc w:val="center"/>
        </w:trPr>
        <w:tc>
          <w:tcPr>
            <w:tcW w:w="5103" w:type="dxa"/>
            <w:shd w:val="clear" w:color="000000" w:fill="FFFFFF"/>
            <w:vAlign w:val="center"/>
            <w:hideMark/>
          </w:tcPr>
          <w:p w14:paraId="2BBB32A7" w14:textId="77777777" w:rsidR="00A453D1" w:rsidRPr="00C23D1A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Política Pública Equidad de Género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793033D" w14:textId="77777777" w:rsidR="00A453D1" w:rsidRPr="00C23D1A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13</w:t>
            </w:r>
          </w:p>
        </w:tc>
      </w:tr>
      <w:tr w:rsidR="00A453D1" w:rsidRPr="00C23D1A" w14:paraId="76E89609" w14:textId="77777777" w:rsidTr="00C23D1A">
        <w:trPr>
          <w:trHeight w:val="397"/>
          <w:jc w:val="center"/>
        </w:trPr>
        <w:tc>
          <w:tcPr>
            <w:tcW w:w="5103" w:type="dxa"/>
            <w:shd w:val="clear" w:color="000000" w:fill="FFFFFF"/>
            <w:vAlign w:val="center"/>
            <w:hideMark/>
          </w:tcPr>
          <w:p w14:paraId="2F59A78D" w14:textId="77777777" w:rsidR="00A453D1" w:rsidRPr="00C23D1A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Régimen del Servidor Público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D7D9C79" w14:textId="77777777" w:rsidR="00A453D1" w:rsidRPr="00C23D1A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13</w:t>
            </w:r>
          </w:p>
        </w:tc>
      </w:tr>
      <w:tr w:rsidR="00A453D1" w:rsidRPr="00C23D1A" w14:paraId="3B508266" w14:textId="77777777" w:rsidTr="00C23D1A">
        <w:trPr>
          <w:trHeight w:val="397"/>
          <w:jc w:val="center"/>
        </w:trPr>
        <w:tc>
          <w:tcPr>
            <w:tcW w:w="5103" w:type="dxa"/>
            <w:shd w:val="clear" w:color="000000" w:fill="FFFFFF"/>
            <w:vAlign w:val="center"/>
            <w:hideMark/>
          </w:tcPr>
          <w:p w14:paraId="53D0CD6E" w14:textId="77777777" w:rsidR="00A453D1" w:rsidRPr="00C23D1A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Comisión de Personal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C65E009" w14:textId="77777777" w:rsidR="00A453D1" w:rsidRPr="00C23D1A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C23D1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11</w:t>
            </w:r>
          </w:p>
        </w:tc>
      </w:tr>
    </w:tbl>
    <w:p w14:paraId="1AA767B0" w14:textId="78102989" w:rsidR="00A453D1" w:rsidRDefault="00A453D1" w:rsidP="00A453D1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1F165A3E" w14:textId="77777777" w:rsidR="00E127AC" w:rsidRDefault="00E127AC" w:rsidP="00A453D1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23417C3E" w14:textId="77777777" w:rsidR="00A453D1" w:rsidRPr="00392F78" w:rsidRDefault="00A453D1" w:rsidP="00A453D1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392F78">
        <w:rPr>
          <w:rFonts w:asciiTheme="majorHAnsi" w:hAnsiTheme="majorHAnsi" w:cstheme="minorHAnsi"/>
          <w:b/>
          <w:bCs/>
          <w:sz w:val="24"/>
          <w:szCs w:val="24"/>
        </w:rPr>
        <w:t>Gráfico 6. Continuidad de las Capacitaciones en el 2019</w:t>
      </w:r>
    </w:p>
    <w:p w14:paraId="22481DEF" w14:textId="3790BE89" w:rsidR="00A453D1" w:rsidRDefault="00A453D1" w:rsidP="00A453D1">
      <w:pPr>
        <w:jc w:val="center"/>
        <w:rPr>
          <w:rFonts w:asciiTheme="majorHAnsi" w:hAnsiTheme="majorHAnsi" w:cstheme="minorHAnsi"/>
          <w:sz w:val="24"/>
          <w:szCs w:val="24"/>
        </w:rPr>
      </w:pPr>
    </w:p>
    <w:p w14:paraId="46EA6895" w14:textId="77777777" w:rsidR="00E127AC" w:rsidRPr="00392F78" w:rsidRDefault="00E127AC" w:rsidP="00A453D1">
      <w:pPr>
        <w:jc w:val="center"/>
        <w:rPr>
          <w:rFonts w:asciiTheme="majorHAnsi" w:hAnsiTheme="majorHAnsi" w:cstheme="minorHAnsi"/>
          <w:sz w:val="24"/>
          <w:szCs w:val="24"/>
        </w:rPr>
      </w:pPr>
    </w:p>
    <w:p w14:paraId="43B11145" w14:textId="77777777" w:rsidR="00A453D1" w:rsidRPr="00392F78" w:rsidRDefault="00A453D1" w:rsidP="00A453D1">
      <w:pPr>
        <w:jc w:val="center"/>
        <w:rPr>
          <w:rFonts w:asciiTheme="majorHAnsi" w:hAnsiTheme="majorHAnsi" w:cstheme="minorHAnsi"/>
          <w:sz w:val="24"/>
          <w:szCs w:val="24"/>
        </w:rPr>
      </w:pPr>
      <w:r w:rsidRPr="00392F78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7F2CE148" wp14:editId="77CB8A0E">
            <wp:extent cx="4572000" cy="2743200"/>
            <wp:effectExtent l="0" t="0" r="0" b="0"/>
            <wp:docPr id="21" name="Gráfico 21">
              <a:extLst xmlns:a="http://schemas.openxmlformats.org/drawingml/2006/main">
                <a:ext uri="{FF2B5EF4-FFF2-40B4-BE49-F238E27FC236}">
                  <a16:creationId xmlns:a16="http://schemas.microsoft.com/office/drawing/2014/main" id="{80E34221-74A2-4941-88AF-032EC4D33A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4B0C388" w14:textId="29BAFBAA" w:rsidR="00E127AC" w:rsidRDefault="00E127AC">
      <w:pPr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br w:type="page"/>
      </w:r>
    </w:p>
    <w:p w14:paraId="3C4A4100" w14:textId="11F8EFDA" w:rsidR="00A453D1" w:rsidRPr="00B848DC" w:rsidRDefault="009E75C5" w:rsidP="00EF33C0">
      <w:pPr>
        <w:pStyle w:val="Ttulo1"/>
        <w:numPr>
          <w:ilvl w:val="0"/>
          <w:numId w:val="18"/>
        </w:numPr>
        <w:rPr>
          <w:rFonts w:ascii="Work Sans" w:hAnsi="Work Sans"/>
        </w:rPr>
      </w:pPr>
      <w:bookmarkStart w:id="7" w:name="_Toc536110957"/>
      <w:r w:rsidRPr="00B848DC">
        <w:rPr>
          <w:rFonts w:ascii="Work Sans" w:hAnsi="Work Sans"/>
        </w:rPr>
        <w:lastRenderedPageBreak/>
        <w:t>DIAGNÓSTICO</w:t>
      </w:r>
      <w:r w:rsidR="00A453D1" w:rsidRPr="00B848DC">
        <w:rPr>
          <w:rFonts w:ascii="Work Sans" w:hAnsi="Work Sans"/>
        </w:rPr>
        <w:t xml:space="preserve"> NECESIDADES DE CAPACITACIÓN NIVEL DIRECTIVO</w:t>
      </w:r>
      <w:bookmarkEnd w:id="7"/>
    </w:p>
    <w:p w14:paraId="07AC7BF0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7F1B5EFB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392F78">
        <w:rPr>
          <w:rFonts w:asciiTheme="majorHAnsi" w:hAnsiTheme="majorHAnsi" w:cstheme="minorHAnsi"/>
          <w:sz w:val="24"/>
          <w:szCs w:val="24"/>
        </w:rPr>
        <w:t>De un total de 8 Directivos contestaron la encuesta 4 Vicepresidentes, lo que equivale al 50%.</w:t>
      </w:r>
    </w:p>
    <w:p w14:paraId="5817B73F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20DDD3AA" w14:textId="5AB853D1" w:rsidR="00A453D1" w:rsidRPr="00B848DC" w:rsidRDefault="00F94A36" w:rsidP="00F94A36">
      <w:pPr>
        <w:pStyle w:val="Prrafodelista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Work Sans" w:hAnsi="Work Sans" w:cstheme="minorHAnsi"/>
          <w:b/>
          <w:sz w:val="24"/>
          <w:szCs w:val="24"/>
        </w:rPr>
      </w:pPr>
      <w:bookmarkStart w:id="8" w:name="_Toc536110958"/>
      <w:r w:rsidRPr="00B848DC">
        <w:rPr>
          <w:rStyle w:val="Ttulo2Car"/>
          <w:rFonts w:ascii="Work Sans" w:hAnsi="Work Sans"/>
        </w:rPr>
        <w:t>Contenidos Temáticos</w:t>
      </w:r>
      <w:bookmarkEnd w:id="8"/>
    </w:p>
    <w:p w14:paraId="790DEA2F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color w:val="FF0000"/>
          <w:sz w:val="24"/>
          <w:szCs w:val="24"/>
          <w:highlight w:val="yellow"/>
        </w:rPr>
      </w:pPr>
    </w:p>
    <w:p w14:paraId="25DE0D94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392F78">
        <w:rPr>
          <w:rFonts w:asciiTheme="majorHAnsi" w:hAnsiTheme="majorHAnsi" w:cstheme="minorHAnsi"/>
          <w:sz w:val="24"/>
          <w:szCs w:val="24"/>
        </w:rPr>
        <w:t>La encuesta se diseñó para que los Directivos indicaran en que temas de capacitación les gustaría participar tanto a ellos como a sus equipos de trabajo.</w:t>
      </w:r>
    </w:p>
    <w:p w14:paraId="52BBAE06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050FEC0F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392F78">
        <w:rPr>
          <w:rFonts w:asciiTheme="majorHAnsi" w:hAnsiTheme="majorHAnsi" w:cstheme="minorHAnsi"/>
          <w:sz w:val="24"/>
          <w:szCs w:val="24"/>
        </w:rPr>
        <w:t>A continuación, se muestran los resultados.</w:t>
      </w:r>
    </w:p>
    <w:p w14:paraId="4EDFA0B0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332A46BB" w14:textId="017BFBB5" w:rsidR="00A453D1" w:rsidRPr="00B848DC" w:rsidRDefault="00F94A36" w:rsidP="00E75D5F">
      <w:pPr>
        <w:pStyle w:val="Ttulo2"/>
        <w:numPr>
          <w:ilvl w:val="1"/>
          <w:numId w:val="18"/>
        </w:numPr>
        <w:rPr>
          <w:rFonts w:ascii="Work Sans" w:hAnsi="Work Sans"/>
        </w:rPr>
      </w:pPr>
      <w:bookmarkStart w:id="9" w:name="_Toc536110959"/>
      <w:r w:rsidRPr="00B848DC">
        <w:rPr>
          <w:rFonts w:ascii="Work Sans" w:hAnsi="Work Sans"/>
        </w:rPr>
        <w:t>Competencias del Nivel Directivo</w:t>
      </w:r>
      <w:bookmarkEnd w:id="9"/>
    </w:p>
    <w:p w14:paraId="77E847C6" w14:textId="77777777" w:rsidR="00A453D1" w:rsidRPr="00392F78" w:rsidRDefault="00A453D1" w:rsidP="00A453D1">
      <w:pPr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251680F3" w14:textId="77777777" w:rsidR="00A453D1" w:rsidRPr="00392F78" w:rsidRDefault="00A453D1" w:rsidP="00A453D1">
      <w:pPr>
        <w:jc w:val="both"/>
        <w:rPr>
          <w:rFonts w:asciiTheme="majorHAnsi" w:hAnsiTheme="majorHAnsi" w:cstheme="minorHAnsi"/>
          <w:sz w:val="24"/>
          <w:szCs w:val="24"/>
        </w:rPr>
      </w:pPr>
      <w:r w:rsidRPr="00392F78">
        <w:rPr>
          <w:rFonts w:asciiTheme="majorHAnsi" w:hAnsiTheme="majorHAnsi" w:cstheme="minorHAnsi"/>
          <w:sz w:val="24"/>
          <w:szCs w:val="24"/>
        </w:rPr>
        <w:t>Los Directivos están interesados en participar en charlas sobre Visión Estratégica (100%), Liderazgo Efectivo (75%), Toma de Decisiones y Resolución de Conflictos (50%) y en temas de Planeación el 25%.</w:t>
      </w:r>
    </w:p>
    <w:p w14:paraId="6B5DB43B" w14:textId="77777777" w:rsidR="00A453D1" w:rsidRPr="00392F78" w:rsidRDefault="00A453D1" w:rsidP="00A453D1">
      <w:pPr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04D81FFE" w14:textId="77777777" w:rsidR="00A453D1" w:rsidRPr="00392F78" w:rsidRDefault="00A453D1" w:rsidP="00A453D1">
      <w:pPr>
        <w:jc w:val="center"/>
        <w:rPr>
          <w:rFonts w:asciiTheme="majorHAnsi" w:hAnsiTheme="majorHAnsi" w:cstheme="minorHAnsi"/>
          <w:b/>
          <w:sz w:val="24"/>
          <w:szCs w:val="24"/>
        </w:rPr>
      </w:pPr>
      <w:r w:rsidRPr="00392F78">
        <w:rPr>
          <w:rFonts w:asciiTheme="majorHAnsi" w:hAnsiTheme="majorHAnsi" w:cstheme="minorHAnsi"/>
          <w:b/>
          <w:sz w:val="24"/>
          <w:szCs w:val="24"/>
        </w:rPr>
        <w:t>Gráfico 1. Competencias del Nivel Directivo en las que participarían</w:t>
      </w:r>
    </w:p>
    <w:p w14:paraId="724FFDC1" w14:textId="77777777" w:rsidR="00A453D1" w:rsidRPr="00392F78" w:rsidRDefault="00A453D1" w:rsidP="00A453D1">
      <w:pPr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01C6D4F2" w14:textId="77777777" w:rsidR="00A453D1" w:rsidRPr="00392F78" w:rsidRDefault="00A453D1" w:rsidP="00A453D1">
      <w:pPr>
        <w:jc w:val="center"/>
        <w:rPr>
          <w:rFonts w:asciiTheme="majorHAnsi" w:hAnsiTheme="majorHAnsi" w:cstheme="minorHAnsi"/>
          <w:b/>
          <w:sz w:val="24"/>
          <w:szCs w:val="24"/>
        </w:rPr>
      </w:pPr>
      <w:r w:rsidRPr="00392F78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567C2183" wp14:editId="731E841D">
            <wp:extent cx="5389880" cy="2324021"/>
            <wp:effectExtent l="0" t="0" r="127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6137" t="39847" r="26341" b="25650"/>
                    <a:stretch/>
                  </pic:blipFill>
                  <pic:spPr bwMode="auto">
                    <a:xfrm>
                      <a:off x="0" y="0"/>
                      <a:ext cx="5421139" cy="2337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E3F6E5" w14:textId="5BA080F5" w:rsidR="00A453D1" w:rsidRPr="00B848DC" w:rsidRDefault="00F94A36" w:rsidP="00E75D5F">
      <w:pPr>
        <w:pStyle w:val="Ttulo2"/>
        <w:numPr>
          <w:ilvl w:val="2"/>
          <w:numId w:val="18"/>
        </w:numPr>
        <w:rPr>
          <w:rFonts w:ascii="Work Sans" w:hAnsi="Work Sans"/>
        </w:rPr>
      </w:pPr>
      <w:bookmarkStart w:id="10" w:name="_Toc536110960"/>
      <w:r w:rsidRPr="00B848DC">
        <w:rPr>
          <w:rFonts w:ascii="Work Sans" w:hAnsi="Work Sans"/>
        </w:rPr>
        <w:t>Competencias Comportamentales</w:t>
      </w:r>
      <w:bookmarkEnd w:id="10"/>
    </w:p>
    <w:p w14:paraId="1B8384C4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</w:p>
    <w:p w14:paraId="1F8907F4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392F78">
        <w:rPr>
          <w:rFonts w:asciiTheme="majorHAnsi" w:hAnsiTheme="majorHAnsi" w:cstheme="minorHAnsi"/>
          <w:sz w:val="24"/>
          <w:szCs w:val="24"/>
        </w:rPr>
        <w:t>En cuanto a la pregunta sobre en qué Competencias Comportamentales le gustaría que su Equipo de Trabajo participara contestaron el 100% Trabajo en Equipo, el 75% Resolución de Conflictos y Toma de Decisiones y Habilidades Comunicativas, Adaptación al Cambio el 50%.</w:t>
      </w:r>
    </w:p>
    <w:p w14:paraId="6702F0AF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628DA072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tbl>
      <w:tblPr>
        <w:tblW w:w="55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1300"/>
      </w:tblGrid>
      <w:tr w:rsidR="00A453D1" w:rsidRPr="001E5AF3" w14:paraId="50AF3BC1" w14:textId="77777777" w:rsidTr="001E5AF3">
        <w:trPr>
          <w:trHeight w:val="397"/>
          <w:tblHeader/>
          <w:jc w:val="center"/>
        </w:trPr>
        <w:tc>
          <w:tcPr>
            <w:tcW w:w="4200" w:type="dxa"/>
            <w:shd w:val="clear" w:color="auto" w:fill="F2F2F2" w:themeFill="background1" w:themeFillShade="F2"/>
            <w:noWrap/>
            <w:vAlign w:val="center"/>
            <w:hideMark/>
          </w:tcPr>
          <w:p w14:paraId="6E511219" w14:textId="77777777" w:rsidR="00A453D1" w:rsidRPr="001E5AF3" w:rsidRDefault="00A453D1" w:rsidP="001E5AF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E5AF3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  <w:tc>
          <w:tcPr>
            <w:tcW w:w="1300" w:type="dxa"/>
            <w:shd w:val="clear" w:color="auto" w:fill="F2F2F2" w:themeFill="background1" w:themeFillShade="F2"/>
            <w:noWrap/>
            <w:vAlign w:val="center"/>
            <w:hideMark/>
          </w:tcPr>
          <w:p w14:paraId="37303D5F" w14:textId="77777777" w:rsidR="00A453D1" w:rsidRPr="001E5AF3" w:rsidRDefault="00A453D1" w:rsidP="001E5AF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E5AF3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CO"/>
              </w:rPr>
              <w:t>RESPUESTAS</w:t>
            </w:r>
          </w:p>
        </w:tc>
      </w:tr>
      <w:tr w:rsidR="00A453D1" w:rsidRPr="001E5AF3" w14:paraId="23F6BEB4" w14:textId="77777777" w:rsidTr="001E5AF3">
        <w:trPr>
          <w:trHeight w:val="397"/>
          <w:jc w:val="center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14:paraId="6D943793" w14:textId="77777777" w:rsidR="00A453D1" w:rsidRPr="001E5AF3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1E5AF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Trabajo en Equipo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24E1C9" w14:textId="77777777" w:rsidR="00A453D1" w:rsidRPr="001E5AF3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1E5AF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A453D1" w:rsidRPr="001E5AF3" w14:paraId="0193A0D4" w14:textId="77777777" w:rsidTr="001E5AF3">
        <w:trPr>
          <w:trHeight w:val="397"/>
          <w:jc w:val="center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14:paraId="4BFEBB55" w14:textId="77777777" w:rsidR="00A453D1" w:rsidRPr="001E5AF3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1E5AF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Resol Conflictos y Toma decisiones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6591B6" w14:textId="77777777" w:rsidR="00A453D1" w:rsidRPr="001E5AF3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1E5AF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A453D1" w:rsidRPr="001E5AF3" w14:paraId="298A2876" w14:textId="77777777" w:rsidTr="001E5AF3">
        <w:trPr>
          <w:trHeight w:val="397"/>
          <w:jc w:val="center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14:paraId="178D90DA" w14:textId="77777777" w:rsidR="00A453D1" w:rsidRPr="001E5AF3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1E5AF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Habilidades Comunicativas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FAB8A4" w14:textId="77777777" w:rsidR="00A453D1" w:rsidRPr="001E5AF3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1E5AF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A453D1" w:rsidRPr="001E5AF3" w14:paraId="2C961853" w14:textId="77777777" w:rsidTr="001E5AF3">
        <w:trPr>
          <w:trHeight w:val="397"/>
          <w:jc w:val="center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14:paraId="343EED87" w14:textId="77777777" w:rsidR="00A453D1" w:rsidRPr="001E5AF3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1E5AF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Adaptación al Cambio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2B2E24" w14:textId="77777777" w:rsidR="00A453D1" w:rsidRPr="001E5AF3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1E5AF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A453D1" w:rsidRPr="001E5AF3" w14:paraId="4BA0D8F1" w14:textId="77777777" w:rsidTr="001E5AF3">
        <w:trPr>
          <w:trHeight w:val="397"/>
          <w:jc w:val="center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14:paraId="152FDFFA" w14:textId="77777777" w:rsidR="00A453D1" w:rsidRPr="001E5AF3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1E5AF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Liderazgo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B039A8" w14:textId="77777777" w:rsidR="00A453D1" w:rsidRPr="001E5AF3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1E5AF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A453D1" w:rsidRPr="001E5AF3" w14:paraId="2F8DADB5" w14:textId="77777777" w:rsidTr="001E5AF3">
        <w:trPr>
          <w:trHeight w:val="397"/>
          <w:jc w:val="center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14:paraId="74AF7981" w14:textId="77777777" w:rsidR="00A453D1" w:rsidRPr="001E5AF3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1E5AF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Motivación y Orientación al Logro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D52F8B" w14:textId="77777777" w:rsidR="00A453D1" w:rsidRPr="001E5AF3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1E5AF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A453D1" w:rsidRPr="001E5AF3" w14:paraId="04C51D29" w14:textId="77777777" w:rsidTr="001E5AF3">
        <w:trPr>
          <w:trHeight w:val="397"/>
          <w:jc w:val="center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14:paraId="694DB3CC" w14:textId="77777777" w:rsidR="00A453D1" w:rsidRPr="001E5AF3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1E5AF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Servicio al Ciudadano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F7780B" w14:textId="77777777" w:rsidR="00A453D1" w:rsidRPr="001E5AF3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1E5AF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A453D1" w:rsidRPr="001E5AF3" w14:paraId="0032212E" w14:textId="77777777" w:rsidTr="001E5AF3">
        <w:trPr>
          <w:trHeight w:val="397"/>
          <w:jc w:val="center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14:paraId="18FC553C" w14:textId="77777777" w:rsidR="00A453D1" w:rsidRPr="001E5AF3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1E5AF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5EA023" w14:textId="77777777" w:rsidR="00A453D1" w:rsidRPr="001E5AF3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1E5AF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453D1" w:rsidRPr="001E5AF3" w14:paraId="535F957F" w14:textId="77777777" w:rsidTr="001E5AF3">
        <w:trPr>
          <w:trHeight w:val="397"/>
          <w:jc w:val="center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14:paraId="1E2F999C" w14:textId="77777777" w:rsidR="00A453D1" w:rsidRPr="001E5AF3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1E5AF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Ninguna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24BC7C" w14:textId="77777777" w:rsidR="00A453D1" w:rsidRPr="001E5AF3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1E5AF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</w:tbl>
    <w:p w14:paraId="14F708AC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641478A9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0065E4DC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392F78">
        <w:rPr>
          <w:rFonts w:asciiTheme="majorHAnsi" w:hAnsiTheme="majorHAnsi" w:cstheme="minorHAnsi"/>
          <w:b/>
          <w:sz w:val="24"/>
          <w:szCs w:val="24"/>
        </w:rPr>
        <w:t>Gráfico 2. Competencias Comportamentales</w:t>
      </w:r>
    </w:p>
    <w:p w14:paraId="600969E4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643042D8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392F78">
        <w:rPr>
          <w:rFonts w:asciiTheme="majorHAnsi" w:hAnsiTheme="majorHAnsi" w:cstheme="minorHAnsi"/>
          <w:noProof/>
          <w:sz w:val="24"/>
          <w:szCs w:val="24"/>
        </w:rPr>
        <w:drawing>
          <wp:inline distT="0" distB="0" distL="0" distR="0" wp14:anchorId="74BF5174" wp14:editId="6AA4D855">
            <wp:extent cx="4572000" cy="27508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8139BA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</w:p>
    <w:p w14:paraId="3A906592" w14:textId="77777777" w:rsidR="00A453D1" w:rsidRPr="00392F78" w:rsidRDefault="00A453D1" w:rsidP="00A453D1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</w:p>
    <w:p w14:paraId="50955313" w14:textId="4830D856" w:rsidR="00A453D1" w:rsidRPr="00B848DC" w:rsidRDefault="00F94A36" w:rsidP="00E75D5F">
      <w:pPr>
        <w:pStyle w:val="Ttulo2"/>
        <w:numPr>
          <w:ilvl w:val="2"/>
          <w:numId w:val="18"/>
        </w:numPr>
        <w:rPr>
          <w:rFonts w:ascii="Work Sans" w:hAnsi="Work Sans"/>
        </w:rPr>
      </w:pPr>
      <w:bookmarkStart w:id="11" w:name="_Toc536110961"/>
      <w:r w:rsidRPr="00B848DC">
        <w:rPr>
          <w:rFonts w:ascii="Work Sans" w:hAnsi="Work Sans"/>
        </w:rPr>
        <w:t>Áreas del conocimiento</w:t>
      </w:r>
      <w:bookmarkEnd w:id="11"/>
    </w:p>
    <w:p w14:paraId="0BA0F338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</w:p>
    <w:p w14:paraId="389F73BA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392F78">
        <w:rPr>
          <w:rFonts w:asciiTheme="majorHAnsi" w:hAnsiTheme="majorHAnsi" w:cstheme="minorHAnsi"/>
          <w:sz w:val="24"/>
          <w:szCs w:val="24"/>
        </w:rPr>
        <w:t>A la pregunta en cuáles de las siguientes áreas del conocimiento considera que los funcionarios de su dependencia pueden participar.</w:t>
      </w:r>
    </w:p>
    <w:p w14:paraId="58276BE1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7B627140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tbl>
      <w:tblPr>
        <w:tblW w:w="59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1360"/>
      </w:tblGrid>
      <w:tr w:rsidR="00A453D1" w:rsidRPr="00A34213" w14:paraId="7EBAC02F" w14:textId="77777777" w:rsidTr="00A34213">
        <w:trPr>
          <w:trHeight w:val="397"/>
          <w:tblHeader/>
          <w:jc w:val="center"/>
        </w:trPr>
        <w:tc>
          <w:tcPr>
            <w:tcW w:w="4548" w:type="dxa"/>
            <w:shd w:val="clear" w:color="auto" w:fill="F2F2F2" w:themeFill="background1" w:themeFillShade="F2"/>
            <w:noWrap/>
            <w:vAlign w:val="center"/>
            <w:hideMark/>
          </w:tcPr>
          <w:p w14:paraId="0A9F8E47" w14:textId="61DF0A88" w:rsidR="00A453D1" w:rsidRPr="00A34213" w:rsidRDefault="00A34213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ÁREAS</w:t>
            </w:r>
            <w:r w:rsidR="00A453D1" w:rsidRPr="00A34213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DEL CONOCIMIENTO</w:t>
            </w:r>
          </w:p>
        </w:tc>
        <w:tc>
          <w:tcPr>
            <w:tcW w:w="1360" w:type="dxa"/>
            <w:shd w:val="clear" w:color="auto" w:fill="F2F2F2" w:themeFill="background1" w:themeFillShade="F2"/>
            <w:noWrap/>
            <w:vAlign w:val="center"/>
            <w:hideMark/>
          </w:tcPr>
          <w:p w14:paraId="2621EE2B" w14:textId="77777777" w:rsidR="00A453D1" w:rsidRPr="00A34213" w:rsidRDefault="00A453D1" w:rsidP="009B62C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s-CO"/>
              </w:rPr>
              <w:t>RESPUESTAS</w:t>
            </w:r>
          </w:p>
        </w:tc>
      </w:tr>
      <w:tr w:rsidR="00A453D1" w:rsidRPr="00A34213" w14:paraId="7B2ABF53" w14:textId="77777777" w:rsidTr="00A34213">
        <w:trPr>
          <w:trHeight w:val="397"/>
          <w:jc w:val="center"/>
        </w:trPr>
        <w:tc>
          <w:tcPr>
            <w:tcW w:w="4548" w:type="dxa"/>
            <w:shd w:val="clear" w:color="000000" w:fill="FFFFFF"/>
            <w:vAlign w:val="center"/>
            <w:hideMark/>
          </w:tcPr>
          <w:p w14:paraId="5D6BBFBC" w14:textId="77777777" w:rsidR="00A453D1" w:rsidRPr="00A34213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Actualización Servidores Públicos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9A78876" w14:textId="77777777" w:rsidR="00A453D1" w:rsidRPr="00A34213" w:rsidRDefault="00A453D1" w:rsidP="00A3421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A453D1" w:rsidRPr="00A34213" w14:paraId="2DD0C162" w14:textId="77777777" w:rsidTr="00A34213">
        <w:trPr>
          <w:trHeight w:val="397"/>
          <w:jc w:val="center"/>
        </w:trPr>
        <w:tc>
          <w:tcPr>
            <w:tcW w:w="4548" w:type="dxa"/>
            <w:shd w:val="clear" w:color="000000" w:fill="FFFFFF"/>
            <w:vAlign w:val="center"/>
            <w:hideMark/>
          </w:tcPr>
          <w:p w14:paraId="31FAD6A7" w14:textId="77777777" w:rsidR="00A453D1" w:rsidRPr="00A34213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Gerencia Estratégica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F09961D" w14:textId="77777777" w:rsidR="00A453D1" w:rsidRPr="00A34213" w:rsidRDefault="00A453D1" w:rsidP="00A3421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A453D1" w:rsidRPr="00A34213" w14:paraId="6D639F48" w14:textId="77777777" w:rsidTr="00A34213">
        <w:trPr>
          <w:trHeight w:val="397"/>
          <w:jc w:val="center"/>
        </w:trPr>
        <w:tc>
          <w:tcPr>
            <w:tcW w:w="4548" w:type="dxa"/>
            <w:shd w:val="clear" w:color="000000" w:fill="FFFFFF"/>
            <w:vAlign w:val="center"/>
            <w:hideMark/>
          </w:tcPr>
          <w:p w14:paraId="3C97A757" w14:textId="77777777" w:rsidR="00A453D1" w:rsidRPr="00A34213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Procesos Contractuales Sector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0FB8D2C" w14:textId="77777777" w:rsidR="00A453D1" w:rsidRPr="00A34213" w:rsidRDefault="00A453D1" w:rsidP="00A3421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A453D1" w:rsidRPr="00A34213" w14:paraId="0A952A80" w14:textId="77777777" w:rsidTr="00A34213">
        <w:trPr>
          <w:trHeight w:val="397"/>
          <w:jc w:val="center"/>
        </w:trPr>
        <w:tc>
          <w:tcPr>
            <w:tcW w:w="4548" w:type="dxa"/>
            <w:shd w:val="clear" w:color="000000" w:fill="FFFFFF"/>
            <w:vAlign w:val="center"/>
            <w:hideMark/>
          </w:tcPr>
          <w:p w14:paraId="21E2863E" w14:textId="77777777" w:rsidR="00A453D1" w:rsidRPr="00A34213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Organización y Funcionamiento del Estado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A44C062" w14:textId="77777777" w:rsidR="00A453D1" w:rsidRPr="00A34213" w:rsidRDefault="00A453D1" w:rsidP="00A3421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A453D1" w:rsidRPr="00A34213" w14:paraId="2E7D8F11" w14:textId="77777777" w:rsidTr="00A34213">
        <w:trPr>
          <w:trHeight w:val="397"/>
          <w:jc w:val="center"/>
        </w:trPr>
        <w:tc>
          <w:tcPr>
            <w:tcW w:w="4548" w:type="dxa"/>
            <w:shd w:val="clear" w:color="000000" w:fill="FFFFFF"/>
            <w:vAlign w:val="center"/>
            <w:hideMark/>
          </w:tcPr>
          <w:p w14:paraId="178C1B23" w14:textId="77777777" w:rsidR="00A453D1" w:rsidRPr="00A34213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Finanzas Públicas y Presupuesto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4F9CEC0" w14:textId="77777777" w:rsidR="00A453D1" w:rsidRPr="00A34213" w:rsidRDefault="00A453D1" w:rsidP="00A3421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A453D1" w:rsidRPr="00A34213" w14:paraId="11946E62" w14:textId="77777777" w:rsidTr="00A34213">
        <w:trPr>
          <w:trHeight w:val="397"/>
          <w:jc w:val="center"/>
        </w:trPr>
        <w:tc>
          <w:tcPr>
            <w:tcW w:w="4548" w:type="dxa"/>
            <w:shd w:val="clear" w:color="000000" w:fill="FFFFFF"/>
            <w:vAlign w:val="center"/>
            <w:hideMark/>
          </w:tcPr>
          <w:p w14:paraId="21E647A2" w14:textId="77777777" w:rsidR="00A453D1" w:rsidRPr="00A34213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Sistemas Integrados de Gestión y Control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A56DE22" w14:textId="77777777" w:rsidR="00A453D1" w:rsidRPr="00A34213" w:rsidRDefault="00A453D1" w:rsidP="00A3421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A453D1" w:rsidRPr="00A34213" w14:paraId="51C4B2A0" w14:textId="77777777" w:rsidTr="00A34213">
        <w:trPr>
          <w:trHeight w:val="397"/>
          <w:jc w:val="center"/>
        </w:trPr>
        <w:tc>
          <w:tcPr>
            <w:tcW w:w="4548" w:type="dxa"/>
            <w:shd w:val="clear" w:color="000000" w:fill="FFFFFF"/>
            <w:vAlign w:val="center"/>
            <w:hideMark/>
          </w:tcPr>
          <w:p w14:paraId="07EAD5F5" w14:textId="77777777" w:rsidR="00A453D1" w:rsidRPr="00A34213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Participación Ciudad y Control Social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71EC050" w14:textId="77777777" w:rsidR="00A453D1" w:rsidRPr="00A34213" w:rsidRDefault="00A453D1" w:rsidP="00A3421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A453D1" w:rsidRPr="00A34213" w14:paraId="7D999122" w14:textId="77777777" w:rsidTr="00A34213">
        <w:trPr>
          <w:trHeight w:val="397"/>
          <w:jc w:val="center"/>
        </w:trPr>
        <w:tc>
          <w:tcPr>
            <w:tcW w:w="4548" w:type="dxa"/>
            <w:shd w:val="clear" w:color="000000" w:fill="FFFFFF"/>
            <w:vAlign w:val="center"/>
            <w:hideMark/>
          </w:tcPr>
          <w:p w14:paraId="02057DBE" w14:textId="77777777" w:rsidR="00A453D1" w:rsidRPr="00A34213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Gestión Desarrollo Organizacional y Talento Humano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7B59ECB" w14:textId="77777777" w:rsidR="00A453D1" w:rsidRPr="00A34213" w:rsidRDefault="00A453D1" w:rsidP="00A3421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453D1" w:rsidRPr="00A34213" w14:paraId="7F132A62" w14:textId="77777777" w:rsidTr="00A34213">
        <w:trPr>
          <w:trHeight w:val="397"/>
          <w:jc w:val="center"/>
        </w:trPr>
        <w:tc>
          <w:tcPr>
            <w:tcW w:w="4548" w:type="dxa"/>
            <w:shd w:val="clear" w:color="000000" w:fill="FFFFFF"/>
            <w:vAlign w:val="center"/>
          </w:tcPr>
          <w:p w14:paraId="0761CFD3" w14:textId="77777777" w:rsidR="00A453D1" w:rsidRPr="00A34213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Pedagogía de Paz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E6E788A" w14:textId="77777777" w:rsidR="00A453D1" w:rsidRPr="00A34213" w:rsidRDefault="00A453D1" w:rsidP="00A3421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453D1" w:rsidRPr="00A34213" w14:paraId="1334CF86" w14:textId="77777777" w:rsidTr="00A34213">
        <w:trPr>
          <w:trHeight w:val="397"/>
          <w:jc w:val="center"/>
        </w:trPr>
        <w:tc>
          <w:tcPr>
            <w:tcW w:w="4548" w:type="dxa"/>
            <w:shd w:val="clear" w:color="000000" w:fill="FFFFFF"/>
            <w:vAlign w:val="center"/>
            <w:hideMark/>
          </w:tcPr>
          <w:p w14:paraId="1D4DF328" w14:textId="77777777" w:rsidR="00A453D1" w:rsidRPr="00A34213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Todas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275FB41" w14:textId="77777777" w:rsidR="00A453D1" w:rsidRPr="00A34213" w:rsidRDefault="00A453D1" w:rsidP="00A3421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453D1" w:rsidRPr="00A34213" w14:paraId="01EDA48E" w14:textId="77777777" w:rsidTr="00A34213">
        <w:trPr>
          <w:trHeight w:val="397"/>
          <w:jc w:val="center"/>
        </w:trPr>
        <w:tc>
          <w:tcPr>
            <w:tcW w:w="4548" w:type="dxa"/>
            <w:shd w:val="clear" w:color="000000" w:fill="FFFFFF"/>
            <w:vAlign w:val="center"/>
            <w:hideMark/>
          </w:tcPr>
          <w:p w14:paraId="6C09F229" w14:textId="77777777" w:rsidR="00A453D1" w:rsidRPr="00A34213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Otro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49C0EB9" w14:textId="77777777" w:rsidR="00A453D1" w:rsidRPr="00A34213" w:rsidRDefault="00A453D1" w:rsidP="00A3421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453D1" w:rsidRPr="00A34213" w14:paraId="2AE433AC" w14:textId="77777777" w:rsidTr="00A34213">
        <w:trPr>
          <w:trHeight w:val="397"/>
          <w:jc w:val="center"/>
        </w:trPr>
        <w:tc>
          <w:tcPr>
            <w:tcW w:w="4548" w:type="dxa"/>
            <w:shd w:val="clear" w:color="000000" w:fill="FFFFFF"/>
            <w:vAlign w:val="center"/>
            <w:hideMark/>
          </w:tcPr>
          <w:p w14:paraId="14CE8ACB" w14:textId="77777777" w:rsidR="00A453D1" w:rsidRPr="00A34213" w:rsidRDefault="00A453D1" w:rsidP="009B62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Ninguna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2AF51DC" w14:textId="77777777" w:rsidR="00A453D1" w:rsidRPr="00A34213" w:rsidRDefault="00A453D1" w:rsidP="00A3421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</w:pPr>
            <w:r w:rsidRPr="00A34213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</w:tbl>
    <w:p w14:paraId="0F9F23A8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67279329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</w:p>
    <w:p w14:paraId="74456F65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392F78">
        <w:rPr>
          <w:rFonts w:asciiTheme="majorHAnsi" w:hAnsiTheme="majorHAnsi" w:cstheme="minorHAnsi"/>
          <w:b/>
          <w:sz w:val="24"/>
          <w:szCs w:val="24"/>
        </w:rPr>
        <w:t>Gráfico 3. Áreas del Conocimiento</w:t>
      </w:r>
    </w:p>
    <w:p w14:paraId="26CF7E4A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012C9575" w14:textId="77777777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73BDF1AC" w14:textId="3A273449" w:rsidR="00A453D1" w:rsidRPr="00392F78" w:rsidRDefault="00A453D1" w:rsidP="00A453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392F78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10C2532" wp14:editId="079E3CCA">
            <wp:simplePos x="0" y="0"/>
            <wp:positionH relativeFrom="column">
              <wp:posOffset>481965</wp:posOffset>
            </wp:positionH>
            <wp:positionV relativeFrom="paragraph">
              <wp:posOffset>-3175</wp:posOffset>
            </wp:positionV>
            <wp:extent cx="4638676" cy="2552700"/>
            <wp:effectExtent l="0" t="0" r="9525" b="0"/>
            <wp:wrapTopAndBottom/>
            <wp:docPr id="22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id="{BC0B85F0-38F4-47D5-9D54-00301B04A6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14:paraId="0154AB55" w14:textId="6119A8F2" w:rsidR="007B2E19" w:rsidRDefault="007B2E19" w:rsidP="007B2E19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Aprobó: </w:t>
      </w:r>
      <w:r w:rsidR="00FE4E8E">
        <w:rPr>
          <w:rFonts w:asciiTheme="majorHAnsi" w:hAnsiTheme="majorHAnsi"/>
          <w:sz w:val="20"/>
          <w:szCs w:val="20"/>
        </w:rPr>
        <w:t>Clemencia Rojas Arias / Coordinadora GIT Talento Humano</w:t>
      </w:r>
    </w:p>
    <w:p w14:paraId="1934A7BE" w14:textId="5DADD635" w:rsidR="007B2E19" w:rsidRPr="002C238C" w:rsidRDefault="007B2E19" w:rsidP="00E127AC">
      <w:pPr>
        <w:spacing w:after="0"/>
        <w:rPr>
          <w:rFonts w:asciiTheme="majorHAnsi" w:hAnsiTheme="majorHAnsi" w:cstheme="minorHAnsi"/>
          <w:bCs/>
          <w:sz w:val="24"/>
          <w:szCs w:val="24"/>
        </w:rPr>
      </w:pPr>
      <w:bookmarkStart w:id="12" w:name="_GoBack"/>
      <w:bookmarkEnd w:id="12"/>
      <w:r w:rsidRPr="002C6739">
        <w:rPr>
          <w:rFonts w:asciiTheme="majorHAnsi" w:hAnsiTheme="majorHAnsi"/>
          <w:sz w:val="20"/>
          <w:szCs w:val="20"/>
        </w:rPr>
        <w:t>Elaboró:</w:t>
      </w:r>
      <w:r w:rsidRPr="002C6739">
        <w:rPr>
          <w:rFonts w:asciiTheme="majorHAnsi" w:hAnsiTheme="majorHAnsi"/>
          <w:sz w:val="20"/>
          <w:szCs w:val="20"/>
        </w:rPr>
        <w:tab/>
      </w:r>
      <w:r w:rsidRPr="007B2E19">
        <w:rPr>
          <w:rFonts w:asciiTheme="majorHAnsi" w:hAnsiTheme="majorHAnsi"/>
          <w:sz w:val="20"/>
          <w:szCs w:val="20"/>
        </w:rPr>
        <w:t xml:space="preserve">Marilyn Figueredo Cubides </w:t>
      </w:r>
      <w:r>
        <w:rPr>
          <w:rFonts w:asciiTheme="majorHAnsi" w:hAnsiTheme="majorHAnsi"/>
          <w:sz w:val="20"/>
          <w:szCs w:val="20"/>
        </w:rPr>
        <w:t xml:space="preserve">/ </w:t>
      </w:r>
      <w:r w:rsidRPr="002C6739">
        <w:rPr>
          <w:rFonts w:asciiTheme="majorHAnsi" w:hAnsiTheme="majorHAnsi"/>
          <w:sz w:val="20"/>
          <w:szCs w:val="20"/>
        </w:rPr>
        <w:t>Experto G3</w:t>
      </w:r>
      <w:r w:rsidR="00E127AC">
        <w:rPr>
          <w:rFonts w:asciiTheme="majorHAnsi" w:hAnsiTheme="majorHAnsi"/>
          <w:sz w:val="20"/>
          <w:szCs w:val="20"/>
        </w:rPr>
        <w:t xml:space="preserve"> </w:t>
      </w:r>
    </w:p>
    <w:sectPr w:rsidR="007B2E19" w:rsidRPr="002C238C" w:rsidSect="004D53C7">
      <w:headerReference w:type="default" r:id="rId18"/>
      <w:footerReference w:type="default" r:id="rId19"/>
      <w:headerReference w:type="first" r:id="rId20"/>
      <w:pgSz w:w="12240" w:h="15840" w:code="1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F8E74" w14:textId="77777777" w:rsidR="00E77484" w:rsidRDefault="00E77484" w:rsidP="00C003A3">
      <w:pPr>
        <w:spacing w:after="0" w:line="240" w:lineRule="auto"/>
      </w:pPr>
      <w:r>
        <w:separator/>
      </w:r>
    </w:p>
  </w:endnote>
  <w:endnote w:type="continuationSeparator" w:id="0">
    <w:p w14:paraId="4ACB01AD" w14:textId="77777777" w:rsidR="00E77484" w:rsidRDefault="00E77484" w:rsidP="00C0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6232284"/>
      <w:docPartObj>
        <w:docPartGallery w:val="Page Numbers (Bottom of Page)"/>
        <w:docPartUnique/>
      </w:docPartObj>
    </w:sdtPr>
    <w:sdtEndPr>
      <w:rPr>
        <w:rFonts w:ascii="Work Sans" w:hAnsi="Work Sans"/>
      </w:rPr>
    </w:sdtEndPr>
    <w:sdtContent>
      <w:p w14:paraId="01DD2F8F" w14:textId="77777777" w:rsidR="00851AA3" w:rsidRPr="008D1F9B" w:rsidRDefault="00851AA3" w:rsidP="00851AA3">
        <w:pPr>
          <w:pStyle w:val="Piedepgina"/>
          <w:rPr>
            <w:rFonts w:ascii="Work Sans" w:hAnsi="Work Sans"/>
            <w:color w:val="767171" w:themeColor="background2" w:themeShade="80"/>
            <w:sz w:val="20"/>
            <w:szCs w:val="20"/>
          </w:rPr>
        </w:pPr>
        <w:r w:rsidRPr="008D1F9B">
          <w:rPr>
            <w:rFonts w:ascii="Work Sans" w:hAnsi="Work Sans"/>
            <w:color w:val="767171" w:themeColor="background2" w:themeShade="80"/>
            <w:sz w:val="20"/>
            <w:szCs w:val="20"/>
          </w:rPr>
          <w:t>F. Versión 1</w:t>
        </w:r>
      </w:p>
      <w:p w14:paraId="1D7630C2" w14:textId="1B8B641B" w:rsidR="00851AA3" w:rsidRPr="008D1F9B" w:rsidRDefault="00851AA3" w:rsidP="00851AA3">
        <w:pPr>
          <w:pStyle w:val="Piedepgina"/>
          <w:rPr>
            <w:rFonts w:ascii="Work Sans" w:hAnsi="Work Sans"/>
            <w:b/>
            <w:color w:val="767171" w:themeColor="background2" w:themeShade="80"/>
            <w:sz w:val="20"/>
            <w:szCs w:val="20"/>
          </w:rPr>
        </w:pPr>
        <w:r w:rsidRPr="008D1F9B">
          <w:rPr>
            <w:rFonts w:ascii="Work Sans" w:hAnsi="Work Sans"/>
            <w:color w:val="767171" w:themeColor="background2" w:themeShade="80"/>
            <w:sz w:val="20"/>
            <w:szCs w:val="20"/>
          </w:rPr>
          <w:t>201</w:t>
        </w:r>
        <w:r w:rsidR="00C70821">
          <w:rPr>
            <w:rFonts w:ascii="Work Sans" w:hAnsi="Work Sans"/>
            <w:color w:val="767171" w:themeColor="background2" w:themeShade="80"/>
            <w:sz w:val="20"/>
            <w:szCs w:val="20"/>
          </w:rPr>
          <w:t>8</w:t>
        </w:r>
        <w:r w:rsidRPr="008D1F9B">
          <w:rPr>
            <w:rFonts w:ascii="Work Sans" w:hAnsi="Work Sans"/>
            <w:color w:val="767171" w:themeColor="background2" w:themeShade="80"/>
            <w:sz w:val="20"/>
            <w:szCs w:val="20"/>
          </w:rPr>
          <w:t xml:space="preserve"> – </w:t>
        </w:r>
        <w:r w:rsidR="001D3553">
          <w:rPr>
            <w:rFonts w:ascii="Work Sans" w:hAnsi="Work Sans"/>
            <w:color w:val="767171" w:themeColor="background2" w:themeShade="80"/>
            <w:sz w:val="20"/>
            <w:szCs w:val="20"/>
          </w:rPr>
          <w:t>12</w:t>
        </w:r>
        <w:r w:rsidRPr="008D1F9B">
          <w:rPr>
            <w:rFonts w:ascii="Work Sans" w:hAnsi="Work Sans"/>
            <w:color w:val="767171" w:themeColor="background2" w:themeShade="80"/>
            <w:sz w:val="20"/>
            <w:szCs w:val="20"/>
          </w:rPr>
          <w:t xml:space="preserve"> -</w:t>
        </w:r>
        <w:r w:rsidR="001D3553">
          <w:rPr>
            <w:rFonts w:ascii="Work Sans" w:hAnsi="Work Sans"/>
            <w:color w:val="767171" w:themeColor="background2" w:themeShade="80"/>
            <w:sz w:val="20"/>
            <w:szCs w:val="20"/>
          </w:rPr>
          <w:t>18</w:t>
        </w:r>
        <w:r w:rsidRPr="008D1F9B">
          <w:rPr>
            <w:rFonts w:ascii="Work Sans" w:hAnsi="Work Sans"/>
            <w:color w:val="767171" w:themeColor="background2" w:themeShade="80"/>
            <w:sz w:val="20"/>
            <w:szCs w:val="20"/>
          </w:rPr>
          <w:ptab w:relativeTo="margin" w:alignment="center" w:leader="none"/>
        </w:r>
        <w:r w:rsidRPr="008D1F9B">
          <w:rPr>
            <w:rFonts w:ascii="Work Sans" w:hAnsi="Work Sans"/>
            <w:b/>
            <w:color w:val="767171" w:themeColor="background2" w:themeShade="80"/>
            <w:sz w:val="20"/>
            <w:szCs w:val="20"/>
          </w:rPr>
          <w:t xml:space="preserve">Grupo Interno de Trabajo de Talento Humano </w:t>
        </w:r>
      </w:p>
      <w:p w14:paraId="4D13A915" w14:textId="65BD25B5" w:rsidR="00891B64" w:rsidRDefault="00851AA3" w:rsidP="00851AA3">
        <w:pPr>
          <w:pStyle w:val="Piedepgina"/>
          <w:jc w:val="right"/>
        </w:pPr>
        <w:r w:rsidRPr="008D1F9B">
          <w:rPr>
            <w:rFonts w:ascii="Work Sans" w:hAnsi="Work Sans"/>
            <w:b/>
            <w:color w:val="767171" w:themeColor="background2" w:themeShade="80"/>
            <w:sz w:val="20"/>
            <w:szCs w:val="20"/>
          </w:rPr>
          <w:tab/>
          <w:t>Vicepresidencia Administrativa y Financiera</w:t>
        </w:r>
        <w:r w:rsidRPr="008D1F9B">
          <w:rPr>
            <w:rFonts w:ascii="Work Sans" w:hAnsi="Work Sans"/>
            <w:b/>
            <w:color w:val="767171" w:themeColor="background2" w:themeShade="80"/>
            <w:sz w:val="20"/>
            <w:szCs w:val="20"/>
          </w:rPr>
          <w:ptab w:relativeTo="margin" w:alignment="right" w:leader="none"/>
        </w:r>
        <w:r>
          <w:t xml:space="preserve"> </w:t>
        </w:r>
        <w:r w:rsidR="00891B64" w:rsidRPr="00851AA3">
          <w:rPr>
            <w:rFonts w:ascii="Work Sans" w:hAnsi="Work Sans"/>
          </w:rPr>
          <w:fldChar w:fldCharType="begin"/>
        </w:r>
        <w:r w:rsidR="00891B64" w:rsidRPr="00851AA3">
          <w:rPr>
            <w:rFonts w:ascii="Work Sans" w:hAnsi="Work Sans"/>
          </w:rPr>
          <w:instrText>PAGE   \* MERGEFORMAT</w:instrText>
        </w:r>
        <w:r w:rsidR="00891B64" w:rsidRPr="00851AA3">
          <w:rPr>
            <w:rFonts w:ascii="Work Sans" w:hAnsi="Work Sans"/>
          </w:rPr>
          <w:fldChar w:fldCharType="separate"/>
        </w:r>
        <w:r w:rsidR="005A07E6" w:rsidRPr="00851AA3">
          <w:rPr>
            <w:rFonts w:ascii="Work Sans" w:hAnsi="Work Sans"/>
            <w:noProof/>
            <w:lang w:val="es-ES"/>
          </w:rPr>
          <w:t>11</w:t>
        </w:r>
        <w:r w:rsidR="00891B64" w:rsidRPr="00851AA3">
          <w:rPr>
            <w:rFonts w:ascii="Work Sans" w:hAnsi="Work Sans"/>
          </w:rPr>
          <w:fldChar w:fldCharType="end"/>
        </w:r>
      </w:p>
    </w:sdtContent>
  </w:sdt>
  <w:p w14:paraId="2C4ACABC" w14:textId="77777777" w:rsidR="00891B64" w:rsidRDefault="00891B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7F155" w14:textId="77777777" w:rsidR="00E77484" w:rsidRDefault="00E77484" w:rsidP="00C003A3">
      <w:pPr>
        <w:spacing w:after="0" w:line="240" w:lineRule="auto"/>
      </w:pPr>
      <w:r>
        <w:separator/>
      </w:r>
    </w:p>
  </w:footnote>
  <w:footnote w:type="continuationSeparator" w:id="0">
    <w:p w14:paraId="764D06D2" w14:textId="77777777" w:rsidR="00E77484" w:rsidRDefault="00E77484" w:rsidP="00C00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5F638" w14:textId="4FCE0969" w:rsidR="00B33E6D" w:rsidRPr="00B33E6D" w:rsidRDefault="00B33E6D" w:rsidP="00B33E6D">
    <w:pPr>
      <w:spacing w:after="0" w:line="240" w:lineRule="auto"/>
      <w:jc w:val="right"/>
      <w:rPr>
        <w:rFonts w:ascii="Work Sans" w:hAnsi="Work Sans"/>
        <w:b/>
        <w:sz w:val="20"/>
        <w:szCs w:val="20"/>
      </w:rPr>
    </w:pPr>
    <w:r w:rsidRPr="00405A3D">
      <w:rPr>
        <w:rFonts w:asciiTheme="majorHAnsi" w:hAnsiTheme="maj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F5D3A26" wp14:editId="26739285">
          <wp:simplePos x="0" y="0"/>
          <wp:positionH relativeFrom="margin">
            <wp:posOffset>72390</wp:posOffset>
          </wp:positionH>
          <wp:positionV relativeFrom="paragraph">
            <wp:posOffset>-11430</wp:posOffset>
          </wp:positionV>
          <wp:extent cx="1743075" cy="50419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NI_1170x339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1B64">
      <w:t xml:space="preserve"> </w:t>
    </w:r>
    <w:r w:rsidR="00891B64">
      <w:tab/>
    </w:r>
    <w:r w:rsidR="00891B64">
      <w:tab/>
    </w:r>
    <w:r w:rsidR="00891B64">
      <w:tab/>
      <w:t xml:space="preserve">                                          </w:t>
    </w:r>
    <w:r w:rsidR="00891B64">
      <w:tab/>
    </w:r>
    <w:r w:rsidR="0080036B">
      <w:rPr>
        <w:rFonts w:ascii="Work Sans" w:hAnsi="Work Sans"/>
        <w:b/>
        <w:sz w:val="20"/>
        <w:szCs w:val="20"/>
      </w:rPr>
      <w:t>Diagnóstico Necesidades de Capacitación</w:t>
    </w:r>
  </w:p>
  <w:p w14:paraId="2C33A40D" w14:textId="1C30A5C9" w:rsidR="00B33E6D" w:rsidRPr="00B33E6D" w:rsidRDefault="00B33E6D" w:rsidP="0080036B">
    <w:pPr>
      <w:spacing w:after="0" w:line="276" w:lineRule="auto"/>
      <w:ind w:left="2832" w:firstLine="708"/>
      <w:rPr>
        <w:rFonts w:ascii="Work Sans" w:hAnsi="Work Sans"/>
        <w:b/>
        <w:sz w:val="20"/>
        <w:szCs w:val="20"/>
      </w:rPr>
    </w:pPr>
  </w:p>
  <w:p w14:paraId="7191F178" w14:textId="06E97877" w:rsidR="00B33E6D" w:rsidRDefault="00B33E6D">
    <w:pPr>
      <w:pStyle w:val="Encabezado"/>
    </w:pPr>
  </w:p>
  <w:p w14:paraId="5B0A6545" w14:textId="77777777" w:rsidR="00B33E6D" w:rsidRDefault="00B33E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50A87" w14:textId="78AC6C0B" w:rsidR="00891B64" w:rsidRPr="004138D4" w:rsidRDefault="00891B64" w:rsidP="004138D4">
    <w:pPr>
      <w:pStyle w:val="Encabezado"/>
    </w:pPr>
    <w: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B41"/>
    <w:multiLevelType w:val="hybridMultilevel"/>
    <w:tmpl w:val="A20AF42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A688E"/>
    <w:multiLevelType w:val="hybridMultilevel"/>
    <w:tmpl w:val="995E3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202E7"/>
    <w:multiLevelType w:val="hybridMultilevel"/>
    <w:tmpl w:val="822C378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B41FB"/>
    <w:multiLevelType w:val="hybridMultilevel"/>
    <w:tmpl w:val="D738FD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14167"/>
    <w:multiLevelType w:val="hybridMultilevel"/>
    <w:tmpl w:val="C0227D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5217A"/>
    <w:multiLevelType w:val="hybridMultilevel"/>
    <w:tmpl w:val="1F9CE4F0"/>
    <w:lvl w:ilvl="0" w:tplc="080A0019">
      <w:start w:val="1"/>
      <w:numFmt w:val="lowerLetter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2C77285"/>
    <w:multiLevelType w:val="hybridMultilevel"/>
    <w:tmpl w:val="5DEEED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471D8"/>
    <w:multiLevelType w:val="hybridMultilevel"/>
    <w:tmpl w:val="97E826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5411E"/>
    <w:multiLevelType w:val="hybridMultilevel"/>
    <w:tmpl w:val="9C0C1D8A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ED2FC6"/>
    <w:multiLevelType w:val="hybridMultilevel"/>
    <w:tmpl w:val="5C9C47E8"/>
    <w:lvl w:ilvl="0" w:tplc="4B5C6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67255"/>
    <w:multiLevelType w:val="hybridMultilevel"/>
    <w:tmpl w:val="E02EBFEA"/>
    <w:lvl w:ilvl="0" w:tplc="AD1488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B7453"/>
    <w:multiLevelType w:val="hybridMultilevel"/>
    <w:tmpl w:val="E4F4F3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85D88"/>
    <w:multiLevelType w:val="hybridMultilevel"/>
    <w:tmpl w:val="D90E920A"/>
    <w:lvl w:ilvl="0" w:tplc="080A0019">
      <w:start w:val="1"/>
      <w:numFmt w:val="lowerLetter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FAA635E"/>
    <w:multiLevelType w:val="hybridMultilevel"/>
    <w:tmpl w:val="91CA7E64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5E445F9"/>
    <w:multiLevelType w:val="hybridMultilevel"/>
    <w:tmpl w:val="48B4B9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474819"/>
    <w:multiLevelType w:val="hybridMultilevel"/>
    <w:tmpl w:val="78389B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F3505"/>
    <w:multiLevelType w:val="multilevel"/>
    <w:tmpl w:val="E87CA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AFF39FA"/>
    <w:multiLevelType w:val="multilevel"/>
    <w:tmpl w:val="2C80A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822CDC"/>
    <w:multiLevelType w:val="hybridMultilevel"/>
    <w:tmpl w:val="0B704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079A5"/>
    <w:multiLevelType w:val="hybridMultilevel"/>
    <w:tmpl w:val="2472B39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978D2"/>
    <w:multiLevelType w:val="hybridMultilevel"/>
    <w:tmpl w:val="11CAC19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3D4842"/>
    <w:multiLevelType w:val="hybridMultilevel"/>
    <w:tmpl w:val="B8FE82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84FA5"/>
    <w:multiLevelType w:val="hybridMultilevel"/>
    <w:tmpl w:val="C18209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16"/>
  </w:num>
  <w:num w:numId="5">
    <w:abstractNumId w:val="14"/>
  </w:num>
  <w:num w:numId="6">
    <w:abstractNumId w:val="20"/>
  </w:num>
  <w:num w:numId="7">
    <w:abstractNumId w:val="3"/>
  </w:num>
  <w:num w:numId="8">
    <w:abstractNumId w:val="1"/>
  </w:num>
  <w:num w:numId="9">
    <w:abstractNumId w:val="9"/>
  </w:num>
  <w:num w:numId="10">
    <w:abstractNumId w:val="22"/>
  </w:num>
  <w:num w:numId="11">
    <w:abstractNumId w:val="11"/>
  </w:num>
  <w:num w:numId="12">
    <w:abstractNumId w:val="8"/>
  </w:num>
  <w:num w:numId="13">
    <w:abstractNumId w:val="5"/>
  </w:num>
  <w:num w:numId="14">
    <w:abstractNumId w:val="13"/>
  </w:num>
  <w:num w:numId="15">
    <w:abstractNumId w:val="2"/>
  </w:num>
  <w:num w:numId="16">
    <w:abstractNumId w:val="12"/>
  </w:num>
  <w:num w:numId="17">
    <w:abstractNumId w:val="4"/>
  </w:num>
  <w:num w:numId="18">
    <w:abstractNumId w:val="17"/>
  </w:num>
  <w:num w:numId="19">
    <w:abstractNumId w:val="6"/>
  </w:num>
  <w:num w:numId="20">
    <w:abstractNumId w:val="10"/>
  </w:num>
  <w:num w:numId="21">
    <w:abstractNumId w:val="7"/>
  </w:num>
  <w:num w:numId="22">
    <w:abstractNumId w:val="15"/>
  </w:num>
  <w:num w:numId="23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EBA"/>
    <w:rsid w:val="00000113"/>
    <w:rsid w:val="00000E11"/>
    <w:rsid w:val="00011569"/>
    <w:rsid w:val="00012F8C"/>
    <w:rsid w:val="00014F1D"/>
    <w:rsid w:val="00015C14"/>
    <w:rsid w:val="00016158"/>
    <w:rsid w:val="00017E07"/>
    <w:rsid w:val="00017ED6"/>
    <w:rsid w:val="00021417"/>
    <w:rsid w:val="000246F3"/>
    <w:rsid w:val="00031F44"/>
    <w:rsid w:val="00032E96"/>
    <w:rsid w:val="000335DB"/>
    <w:rsid w:val="00034504"/>
    <w:rsid w:val="00036868"/>
    <w:rsid w:val="000407C3"/>
    <w:rsid w:val="00044F35"/>
    <w:rsid w:val="00046E63"/>
    <w:rsid w:val="00052F6F"/>
    <w:rsid w:val="0005505A"/>
    <w:rsid w:val="00056CA4"/>
    <w:rsid w:val="00061C80"/>
    <w:rsid w:val="00064F3C"/>
    <w:rsid w:val="000700EB"/>
    <w:rsid w:val="00077DB8"/>
    <w:rsid w:val="00080040"/>
    <w:rsid w:val="00081FDF"/>
    <w:rsid w:val="000859DB"/>
    <w:rsid w:val="000A63AE"/>
    <w:rsid w:val="000B0DCD"/>
    <w:rsid w:val="000B7B3C"/>
    <w:rsid w:val="000C2783"/>
    <w:rsid w:val="000C5473"/>
    <w:rsid w:val="000D0638"/>
    <w:rsid w:val="000D092D"/>
    <w:rsid w:val="000D0F18"/>
    <w:rsid w:val="000D5983"/>
    <w:rsid w:val="000E2513"/>
    <w:rsid w:val="000E4A0C"/>
    <w:rsid w:val="000F3A10"/>
    <w:rsid w:val="00103CAF"/>
    <w:rsid w:val="0010531C"/>
    <w:rsid w:val="00112F3D"/>
    <w:rsid w:val="00114380"/>
    <w:rsid w:val="00120DB5"/>
    <w:rsid w:val="001248DA"/>
    <w:rsid w:val="00126636"/>
    <w:rsid w:val="001303AF"/>
    <w:rsid w:val="0014213D"/>
    <w:rsid w:val="001421D2"/>
    <w:rsid w:val="00142C2C"/>
    <w:rsid w:val="001442AE"/>
    <w:rsid w:val="00152B66"/>
    <w:rsid w:val="0015459A"/>
    <w:rsid w:val="0015717E"/>
    <w:rsid w:val="0016420F"/>
    <w:rsid w:val="00167B54"/>
    <w:rsid w:val="00173BC4"/>
    <w:rsid w:val="00181DF8"/>
    <w:rsid w:val="001839AB"/>
    <w:rsid w:val="00185A0B"/>
    <w:rsid w:val="001870E2"/>
    <w:rsid w:val="0018718C"/>
    <w:rsid w:val="001873B8"/>
    <w:rsid w:val="00194139"/>
    <w:rsid w:val="001A2D88"/>
    <w:rsid w:val="001A79F3"/>
    <w:rsid w:val="001B2283"/>
    <w:rsid w:val="001B3E24"/>
    <w:rsid w:val="001B48C0"/>
    <w:rsid w:val="001C33AD"/>
    <w:rsid w:val="001C34E1"/>
    <w:rsid w:val="001C42DB"/>
    <w:rsid w:val="001D1D24"/>
    <w:rsid w:val="001D3553"/>
    <w:rsid w:val="001E05DA"/>
    <w:rsid w:val="001E0E1B"/>
    <w:rsid w:val="001E0F15"/>
    <w:rsid w:val="001E2043"/>
    <w:rsid w:val="001E35DE"/>
    <w:rsid w:val="001E5AF3"/>
    <w:rsid w:val="001F19F7"/>
    <w:rsid w:val="001F4DD2"/>
    <w:rsid w:val="00201BC8"/>
    <w:rsid w:val="00203959"/>
    <w:rsid w:val="00204C26"/>
    <w:rsid w:val="00207889"/>
    <w:rsid w:val="00215460"/>
    <w:rsid w:val="00215DBD"/>
    <w:rsid w:val="002216FF"/>
    <w:rsid w:val="00226305"/>
    <w:rsid w:val="00234F42"/>
    <w:rsid w:val="00237CA7"/>
    <w:rsid w:val="00241A24"/>
    <w:rsid w:val="00247414"/>
    <w:rsid w:val="002568C7"/>
    <w:rsid w:val="00262642"/>
    <w:rsid w:val="00263F7D"/>
    <w:rsid w:val="002719AC"/>
    <w:rsid w:val="00271E6E"/>
    <w:rsid w:val="00272E45"/>
    <w:rsid w:val="00275785"/>
    <w:rsid w:val="0028027B"/>
    <w:rsid w:val="00280A62"/>
    <w:rsid w:val="002813D6"/>
    <w:rsid w:val="00282879"/>
    <w:rsid w:val="00286AFB"/>
    <w:rsid w:val="00295817"/>
    <w:rsid w:val="00295C5D"/>
    <w:rsid w:val="00295EB2"/>
    <w:rsid w:val="00297AF0"/>
    <w:rsid w:val="002A016B"/>
    <w:rsid w:val="002A0A25"/>
    <w:rsid w:val="002A760E"/>
    <w:rsid w:val="002A7C6B"/>
    <w:rsid w:val="002B4F5B"/>
    <w:rsid w:val="002B7D20"/>
    <w:rsid w:val="002C238C"/>
    <w:rsid w:val="002C604A"/>
    <w:rsid w:val="002D264A"/>
    <w:rsid w:val="002D2FFA"/>
    <w:rsid w:val="002D46BF"/>
    <w:rsid w:val="002D502C"/>
    <w:rsid w:val="002D733B"/>
    <w:rsid w:val="002E4623"/>
    <w:rsid w:val="002E6BD3"/>
    <w:rsid w:val="002F40A0"/>
    <w:rsid w:val="002F5449"/>
    <w:rsid w:val="002F68BA"/>
    <w:rsid w:val="002F7F45"/>
    <w:rsid w:val="00305CB2"/>
    <w:rsid w:val="003060B8"/>
    <w:rsid w:val="003107FA"/>
    <w:rsid w:val="00310F4A"/>
    <w:rsid w:val="003202A4"/>
    <w:rsid w:val="003236E0"/>
    <w:rsid w:val="00326501"/>
    <w:rsid w:val="0033447D"/>
    <w:rsid w:val="00336695"/>
    <w:rsid w:val="003441BE"/>
    <w:rsid w:val="00345656"/>
    <w:rsid w:val="003502FC"/>
    <w:rsid w:val="00351A4E"/>
    <w:rsid w:val="00356554"/>
    <w:rsid w:val="00356B87"/>
    <w:rsid w:val="0036099E"/>
    <w:rsid w:val="00364D04"/>
    <w:rsid w:val="0036644A"/>
    <w:rsid w:val="0038085D"/>
    <w:rsid w:val="00385831"/>
    <w:rsid w:val="00386710"/>
    <w:rsid w:val="00386C0D"/>
    <w:rsid w:val="00387DFB"/>
    <w:rsid w:val="003A069D"/>
    <w:rsid w:val="003A3FDC"/>
    <w:rsid w:val="003B599D"/>
    <w:rsid w:val="003B7486"/>
    <w:rsid w:val="003C091A"/>
    <w:rsid w:val="003C60BB"/>
    <w:rsid w:val="003D0E61"/>
    <w:rsid w:val="003D1EFA"/>
    <w:rsid w:val="003D345F"/>
    <w:rsid w:val="003D4CB8"/>
    <w:rsid w:val="003D56EB"/>
    <w:rsid w:val="003D764E"/>
    <w:rsid w:val="003E732B"/>
    <w:rsid w:val="003E7E02"/>
    <w:rsid w:val="003F2945"/>
    <w:rsid w:val="004039F7"/>
    <w:rsid w:val="00404BD3"/>
    <w:rsid w:val="00406E86"/>
    <w:rsid w:val="0041248A"/>
    <w:rsid w:val="004138D4"/>
    <w:rsid w:val="004179F1"/>
    <w:rsid w:val="00420D6B"/>
    <w:rsid w:val="00421C70"/>
    <w:rsid w:val="00422838"/>
    <w:rsid w:val="0042742D"/>
    <w:rsid w:val="004337B1"/>
    <w:rsid w:val="00440023"/>
    <w:rsid w:val="00451140"/>
    <w:rsid w:val="004609C8"/>
    <w:rsid w:val="00462A57"/>
    <w:rsid w:val="004640BD"/>
    <w:rsid w:val="00467ACD"/>
    <w:rsid w:val="00467C87"/>
    <w:rsid w:val="00467F17"/>
    <w:rsid w:val="00475CF1"/>
    <w:rsid w:val="00477BD5"/>
    <w:rsid w:val="004A0708"/>
    <w:rsid w:val="004A350E"/>
    <w:rsid w:val="004B0522"/>
    <w:rsid w:val="004B0BC5"/>
    <w:rsid w:val="004B1A6C"/>
    <w:rsid w:val="004C61FD"/>
    <w:rsid w:val="004D367F"/>
    <w:rsid w:val="004D443C"/>
    <w:rsid w:val="004D5041"/>
    <w:rsid w:val="004D53C7"/>
    <w:rsid w:val="004D5B41"/>
    <w:rsid w:val="004D5EA8"/>
    <w:rsid w:val="004D6F9E"/>
    <w:rsid w:val="004D7B75"/>
    <w:rsid w:val="004D7BDE"/>
    <w:rsid w:val="004E0681"/>
    <w:rsid w:val="004E4187"/>
    <w:rsid w:val="004E4635"/>
    <w:rsid w:val="004E5E6D"/>
    <w:rsid w:val="004E6C28"/>
    <w:rsid w:val="004F05ED"/>
    <w:rsid w:val="004F1B70"/>
    <w:rsid w:val="004F3FFF"/>
    <w:rsid w:val="004F40CF"/>
    <w:rsid w:val="004F4DE2"/>
    <w:rsid w:val="004F629B"/>
    <w:rsid w:val="004F7EEF"/>
    <w:rsid w:val="005013AF"/>
    <w:rsid w:val="00501838"/>
    <w:rsid w:val="005042AB"/>
    <w:rsid w:val="00504369"/>
    <w:rsid w:val="00504718"/>
    <w:rsid w:val="005063BC"/>
    <w:rsid w:val="0051036C"/>
    <w:rsid w:val="00512285"/>
    <w:rsid w:val="00513AE3"/>
    <w:rsid w:val="00517009"/>
    <w:rsid w:val="005233C1"/>
    <w:rsid w:val="00526197"/>
    <w:rsid w:val="00532B10"/>
    <w:rsid w:val="00536CB6"/>
    <w:rsid w:val="00537283"/>
    <w:rsid w:val="00546DC9"/>
    <w:rsid w:val="005570F7"/>
    <w:rsid w:val="00562BD7"/>
    <w:rsid w:val="00562F47"/>
    <w:rsid w:val="00573B2C"/>
    <w:rsid w:val="00574D6A"/>
    <w:rsid w:val="00580E72"/>
    <w:rsid w:val="00582647"/>
    <w:rsid w:val="00596004"/>
    <w:rsid w:val="005974AE"/>
    <w:rsid w:val="005A07E6"/>
    <w:rsid w:val="005A24F6"/>
    <w:rsid w:val="005A4B9A"/>
    <w:rsid w:val="005B455E"/>
    <w:rsid w:val="005B63B9"/>
    <w:rsid w:val="005C17FF"/>
    <w:rsid w:val="005C45AD"/>
    <w:rsid w:val="005C5921"/>
    <w:rsid w:val="005C6102"/>
    <w:rsid w:val="005C7DD8"/>
    <w:rsid w:val="005D0CD9"/>
    <w:rsid w:val="005D2269"/>
    <w:rsid w:val="005D6462"/>
    <w:rsid w:val="005D7A98"/>
    <w:rsid w:val="005E0020"/>
    <w:rsid w:val="005E0FAE"/>
    <w:rsid w:val="005E250E"/>
    <w:rsid w:val="005E5318"/>
    <w:rsid w:val="005F4614"/>
    <w:rsid w:val="005F61C1"/>
    <w:rsid w:val="00603B35"/>
    <w:rsid w:val="006140DC"/>
    <w:rsid w:val="006170E6"/>
    <w:rsid w:val="00617DDD"/>
    <w:rsid w:val="00624FB0"/>
    <w:rsid w:val="006266E9"/>
    <w:rsid w:val="00632A54"/>
    <w:rsid w:val="006340B6"/>
    <w:rsid w:val="00635FAE"/>
    <w:rsid w:val="00637CF2"/>
    <w:rsid w:val="00643432"/>
    <w:rsid w:val="00645E46"/>
    <w:rsid w:val="0065765B"/>
    <w:rsid w:val="00672E4B"/>
    <w:rsid w:val="00673BF7"/>
    <w:rsid w:val="0069157A"/>
    <w:rsid w:val="0069198D"/>
    <w:rsid w:val="00694F1F"/>
    <w:rsid w:val="00695D2B"/>
    <w:rsid w:val="006963E2"/>
    <w:rsid w:val="00696742"/>
    <w:rsid w:val="006A3DD9"/>
    <w:rsid w:val="006A606F"/>
    <w:rsid w:val="006B14F5"/>
    <w:rsid w:val="006B6DB7"/>
    <w:rsid w:val="006C20F3"/>
    <w:rsid w:val="006D40A9"/>
    <w:rsid w:val="006E07FC"/>
    <w:rsid w:val="006E2F2A"/>
    <w:rsid w:val="006E47FB"/>
    <w:rsid w:val="006F08FB"/>
    <w:rsid w:val="006F7995"/>
    <w:rsid w:val="007012C5"/>
    <w:rsid w:val="00701C5C"/>
    <w:rsid w:val="00701CB4"/>
    <w:rsid w:val="007131FA"/>
    <w:rsid w:val="00714564"/>
    <w:rsid w:val="00723B02"/>
    <w:rsid w:val="0072719D"/>
    <w:rsid w:val="00731DE4"/>
    <w:rsid w:val="00734BE4"/>
    <w:rsid w:val="00747A9F"/>
    <w:rsid w:val="00747E08"/>
    <w:rsid w:val="00755194"/>
    <w:rsid w:val="00756D0E"/>
    <w:rsid w:val="007616D3"/>
    <w:rsid w:val="00762254"/>
    <w:rsid w:val="00775D4A"/>
    <w:rsid w:val="007860EF"/>
    <w:rsid w:val="007870DA"/>
    <w:rsid w:val="0078713B"/>
    <w:rsid w:val="00790DAF"/>
    <w:rsid w:val="00794478"/>
    <w:rsid w:val="007A33D0"/>
    <w:rsid w:val="007A3AF5"/>
    <w:rsid w:val="007B2E19"/>
    <w:rsid w:val="007B44B2"/>
    <w:rsid w:val="007B55D2"/>
    <w:rsid w:val="007C1F64"/>
    <w:rsid w:val="007C2AE8"/>
    <w:rsid w:val="007C4B9A"/>
    <w:rsid w:val="007C4E34"/>
    <w:rsid w:val="007E38DD"/>
    <w:rsid w:val="007F2C78"/>
    <w:rsid w:val="007F7FD0"/>
    <w:rsid w:val="0080036B"/>
    <w:rsid w:val="00803102"/>
    <w:rsid w:val="008032E9"/>
    <w:rsid w:val="00803820"/>
    <w:rsid w:val="008078C3"/>
    <w:rsid w:val="008111A5"/>
    <w:rsid w:val="00812945"/>
    <w:rsid w:val="008144B7"/>
    <w:rsid w:val="0081555E"/>
    <w:rsid w:val="00820888"/>
    <w:rsid w:val="00822FE4"/>
    <w:rsid w:val="00824CE1"/>
    <w:rsid w:val="00824EBA"/>
    <w:rsid w:val="00825F3A"/>
    <w:rsid w:val="008336C8"/>
    <w:rsid w:val="00836BDE"/>
    <w:rsid w:val="0084088B"/>
    <w:rsid w:val="00840E5E"/>
    <w:rsid w:val="00843861"/>
    <w:rsid w:val="00846372"/>
    <w:rsid w:val="00850B89"/>
    <w:rsid w:val="00851387"/>
    <w:rsid w:val="00851AA3"/>
    <w:rsid w:val="00853DBB"/>
    <w:rsid w:val="008551B7"/>
    <w:rsid w:val="00863AF0"/>
    <w:rsid w:val="00865603"/>
    <w:rsid w:val="00870945"/>
    <w:rsid w:val="00871565"/>
    <w:rsid w:val="00876EE6"/>
    <w:rsid w:val="0087717B"/>
    <w:rsid w:val="008805CA"/>
    <w:rsid w:val="008835B3"/>
    <w:rsid w:val="0088569B"/>
    <w:rsid w:val="00886B47"/>
    <w:rsid w:val="00891B64"/>
    <w:rsid w:val="008944BE"/>
    <w:rsid w:val="00894AD9"/>
    <w:rsid w:val="008A2DD7"/>
    <w:rsid w:val="008A3DB8"/>
    <w:rsid w:val="008C17DF"/>
    <w:rsid w:val="008C7138"/>
    <w:rsid w:val="008D195C"/>
    <w:rsid w:val="008E3D59"/>
    <w:rsid w:val="008E5C18"/>
    <w:rsid w:val="008E7842"/>
    <w:rsid w:val="008F0D60"/>
    <w:rsid w:val="008F3C4C"/>
    <w:rsid w:val="00905DC2"/>
    <w:rsid w:val="0091464D"/>
    <w:rsid w:val="00926473"/>
    <w:rsid w:val="009370CE"/>
    <w:rsid w:val="0094682F"/>
    <w:rsid w:val="00946BAC"/>
    <w:rsid w:val="00953947"/>
    <w:rsid w:val="009578D1"/>
    <w:rsid w:val="00960D2A"/>
    <w:rsid w:val="0096285D"/>
    <w:rsid w:val="0097219A"/>
    <w:rsid w:val="00976F7F"/>
    <w:rsid w:val="00982054"/>
    <w:rsid w:val="0098348E"/>
    <w:rsid w:val="00984993"/>
    <w:rsid w:val="009866B7"/>
    <w:rsid w:val="00990CEE"/>
    <w:rsid w:val="009941A1"/>
    <w:rsid w:val="009A08AD"/>
    <w:rsid w:val="009A2432"/>
    <w:rsid w:val="009A4C5C"/>
    <w:rsid w:val="009A63E9"/>
    <w:rsid w:val="009A7EBA"/>
    <w:rsid w:val="009B30C2"/>
    <w:rsid w:val="009B6795"/>
    <w:rsid w:val="009C5136"/>
    <w:rsid w:val="009D1124"/>
    <w:rsid w:val="009E457F"/>
    <w:rsid w:val="009E75C5"/>
    <w:rsid w:val="009F1372"/>
    <w:rsid w:val="009F6F92"/>
    <w:rsid w:val="00A10D66"/>
    <w:rsid w:val="00A1544F"/>
    <w:rsid w:val="00A16B96"/>
    <w:rsid w:val="00A20637"/>
    <w:rsid w:val="00A225D5"/>
    <w:rsid w:val="00A26A11"/>
    <w:rsid w:val="00A26B98"/>
    <w:rsid w:val="00A2728C"/>
    <w:rsid w:val="00A330A0"/>
    <w:rsid w:val="00A34213"/>
    <w:rsid w:val="00A35DD3"/>
    <w:rsid w:val="00A37524"/>
    <w:rsid w:val="00A453D1"/>
    <w:rsid w:val="00A468D6"/>
    <w:rsid w:val="00A47EAD"/>
    <w:rsid w:val="00A555B7"/>
    <w:rsid w:val="00A57466"/>
    <w:rsid w:val="00A57D63"/>
    <w:rsid w:val="00A57DBE"/>
    <w:rsid w:val="00A607D7"/>
    <w:rsid w:val="00A63C9E"/>
    <w:rsid w:val="00A64F49"/>
    <w:rsid w:val="00A65095"/>
    <w:rsid w:val="00A66208"/>
    <w:rsid w:val="00A66218"/>
    <w:rsid w:val="00A71FD7"/>
    <w:rsid w:val="00A72BE6"/>
    <w:rsid w:val="00A74BFE"/>
    <w:rsid w:val="00A75044"/>
    <w:rsid w:val="00A774AA"/>
    <w:rsid w:val="00A77DBA"/>
    <w:rsid w:val="00A8215F"/>
    <w:rsid w:val="00A83309"/>
    <w:rsid w:val="00A93719"/>
    <w:rsid w:val="00AA0033"/>
    <w:rsid w:val="00AA2812"/>
    <w:rsid w:val="00AB00FA"/>
    <w:rsid w:val="00AB0613"/>
    <w:rsid w:val="00AB306D"/>
    <w:rsid w:val="00AB7843"/>
    <w:rsid w:val="00AC0C17"/>
    <w:rsid w:val="00AC46BA"/>
    <w:rsid w:val="00AC72FD"/>
    <w:rsid w:val="00AD59C1"/>
    <w:rsid w:val="00AE7AAE"/>
    <w:rsid w:val="00AE7F76"/>
    <w:rsid w:val="00AF3CBE"/>
    <w:rsid w:val="00AF5E5F"/>
    <w:rsid w:val="00B02794"/>
    <w:rsid w:val="00B05C5D"/>
    <w:rsid w:val="00B12FF2"/>
    <w:rsid w:val="00B20CCC"/>
    <w:rsid w:val="00B219D8"/>
    <w:rsid w:val="00B228BA"/>
    <w:rsid w:val="00B335CF"/>
    <w:rsid w:val="00B33E6D"/>
    <w:rsid w:val="00B36DCE"/>
    <w:rsid w:val="00B407AC"/>
    <w:rsid w:val="00B43268"/>
    <w:rsid w:val="00B47F17"/>
    <w:rsid w:val="00B5395E"/>
    <w:rsid w:val="00B54C91"/>
    <w:rsid w:val="00B557E0"/>
    <w:rsid w:val="00B7244A"/>
    <w:rsid w:val="00B762D6"/>
    <w:rsid w:val="00B83868"/>
    <w:rsid w:val="00B84694"/>
    <w:rsid w:val="00B848DC"/>
    <w:rsid w:val="00B905FF"/>
    <w:rsid w:val="00B90DF7"/>
    <w:rsid w:val="00B935C9"/>
    <w:rsid w:val="00B941F5"/>
    <w:rsid w:val="00B964DF"/>
    <w:rsid w:val="00BA07AF"/>
    <w:rsid w:val="00BA1993"/>
    <w:rsid w:val="00BA1F57"/>
    <w:rsid w:val="00BB0F98"/>
    <w:rsid w:val="00BB2EC5"/>
    <w:rsid w:val="00BB4578"/>
    <w:rsid w:val="00BB52A0"/>
    <w:rsid w:val="00BC0177"/>
    <w:rsid w:val="00BC6276"/>
    <w:rsid w:val="00BC6982"/>
    <w:rsid w:val="00BC6E32"/>
    <w:rsid w:val="00BD54A2"/>
    <w:rsid w:val="00BE31D1"/>
    <w:rsid w:val="00BF24A1"/>
    <w:rsid w:val="00C003A3"/>
    <w:rsid w:val="00C03088"/>
    <w:rsid w:val="00C128B5"/>
    <w:rsid w:val="00C23D1A"/>
    <w:rsid w:val="00C23E31"/>
    <w:rsid w:val="00C2718A"/>
    <w:rsid w:val="00C3081F"/>
    <w:rsid w:val="00C344C7"/>
    <w:rsid w:val="00C42939"/>
    <w:rsid w:val="00C4461F"/>
    <w:rsid w:val="00C4507D"/>
    <w:rsid w:val="00C50242"/>
    <w:rsid w:val="00C5273B"/>
    <w:rsid w:val="00C60050"/>
    <w:rsid w:val="00C60FA4"/>
    <w:rsid w:val="00C61FC8"/>
    <w:rsid w:val="00C63ADF"/>
    <w:rsid w:val="00C70821"/>
    <w:rsid w:val="00C70E6E"/>
    <w:rsid w:val="00C724B6"/>
    <w:rsid w:val="00C74F76"/>
    <w:rsid w:val="00C803C5"/>
    <w:rsid w:val="00C93FA7"/>
    <w:rsid w:val="00CA1C3D"/>
    <w:rsid w:val="00CA37DC"/>
    <w:rsid w:val="00CA4B13"/>
    <w:rsid w:val="00CB4EF8"/>
    <w:rsid w:val="00CC4484"/>
    <w:rsid w:val="00CC6952"/>
    <w:rsid w:val="00CD02F3"/>
    <w:rsid w:val="00CD53C7"/>
    <w:rsid w:val="00CD7170"/>
    <w:rsid w:val="00CE0E59"/>
    <w:rsid w:val="00CE1501"/>
    <w:rsid w:val="00CE18AF"/>
    <w:rsid w:val="00CE27ED"/>
    <w:rsid w:val="00CE340D"/>
    <w:rsid w:val="00CF16F1"/>
    <w:rsid w:val="00CF2EC7"/>
    <w:rsid w:val="00D01351"/>
    <w:rsid w:val="00D03BC3"/>
    <w:rsid w:val="00D05D26"/>
    <w:rsid w:val="00D14093"/>
    <w:rsid w:val="00D16C7C"/>
    <w:rsid w:val="00D22A83"/>
    <w:rsid w:val="00D23C03"/>
    <w:rsid w:val="00D23E73"/>
    <w:rsid w:val="00D27454"/>
    <w:rsid w:val="00D33CFD"/>
    <w:rsid w:val="00D3603A"/>
    <w:rsid w:val="00D36CA7"/>
    <w:rsid w:val="00D4142B"/>
    <w:rsid w:val="00D42C33"/>
    <w:rsid w:val="00D436D5"/>
    <w:rsid w:val="00D45320"/>
    <w:rsid w:val="00D4778F"/>
    <w:rsid w:val="00D51831"/>
    <w:rsid w:val="00D52241"/>
    <w:rsid w:val="00D54076"/>
    <w:rsid w:val="00D54213"/>
    <w:rsid w:val="00D57549"/>
    <w:rsid w:val="00D70144"/>
    <w:rsid w:val="00D7274F"/>
    <w:rsid w:val="00D74BED"/>
    <w:rsid w:val="00D770ED"/>
    <w:rsid w:val="00D8063D"/>
    <w:rsid w:val="00D84D8C"/>
    <w:rsid w:val="00D877EA"/>
    <w:rsid w:val="00D90D19"/>
    <w:rsid w:val="00D93BDF"/>
    <w:rsid w:val="00D95F12"/>
    <w:rsid w:val="00DA20A6"/>
    <w:rsid w:val="00DA2E31"/>
    <w:rsid w:val="00DA44B6"/>
    <w:rsid w:val="00DA5AEA"/>
    <w:rsid w:val="00DB01EA"/>
    <w:rsid w:val="00DB0257"/>
    <w:rsid w:val="00DB1BB5"/>
    <w:rsid w:val="00DB5F7A"/>
    <w:rsid w:val="00DB74A7"/>
    <w:rsid w:val="00DD1112"/>
    <w:rsid w:val="00DD1259"/>
    <w:rsid w:val="00DE25E8"/>
    <w:rsid w:val="00DF139B"/>
    <w:rsid w:val="00E0248A"/>
    <w:rsid w:val="00E02865"/>
    <w:rsid w:val="00E028CF"/>
    <w:rsid w:val="00E02E08"/>
    <w:rsid w:val="00E0524A"/>
    <w:rsid w:val="00E06E47"/>
    <w:rsid w:val="00E0708E"/>
    <w:rsid w:val="00E127AC"/>
    <w:rsid w:val="00E144FB"/>
    <w:rsid w:val="00E207C1"/>
    <w:rsid w:val="00E22F12"/>
    <w:rsid w:val="00E32AFB"/>
    <w:rsid w:val="00E32E77"/>
    <w:rsid w:val="00E33C7C"/>
    <w:rsid w:val="00E364D0"/>
    <w:rsid w:val="00E36C9C"/>
    <w:rsid w:val="00E455D4"/>
    <w:rsid w:val="00E45C62"/>
    <w:rsid w:val="00E45CF0"/>
    <w:rsid w:val="00E50A50"/>
    <w:rsid w:val="00E50BC0"/>
    <w:rsid w:val="00E70880"/>
    <w:rsid w:val="00E73122"/>
    <w:rsid w:val="00E74657"/>
    <w:rsid w:val="00E75D5F"/>
    <w:rsid w:val="00E77484"/>
    <w:rsid w:val="00E80693"/>
    <w:rsid w:val="00E80F93"/>
    <w:rsid w:val="00E83F0A"/>
    <w:rsid w:val="00E876C9"/>
    <w:rsid w:val="00E9247F"/>
    <w:rsid w:val="00EA1066"/>
    <w:rsid w:val="00EA253B"/>
    <w:rsid w:val="00EA29E7"/>
    <w:rsid w:val="00EA5B5E"/>
    <w:rsid w:val="00EA5F3B"/>
    <w:rsid w:val="00EC2968"/>
    <w:rsid w:val="00EC6BDF"/>
    <w:rsid w:val="00ED09C9"/>
    <w:rsid w:val="00ED1406"/>
    <w:rsid w:val="00ED2B68"/>
    <w:rsid w:val="00ED7744"/>
    <w:rsid w:val="00EE62FB"/>
    <w:rsid w:val="00EF26C7"/>
    <w:rsid w:val="00EF33C0"/>
    <w:rsid w:val="00EF38E3"/>
    <w:rsid w:val="00EF3AED"/>
    <w:rsid w:val="00F0560D"/>
    <w:rsid w:val="00F05AC8"/>
    <w:rsid w:val="00F0646E"/>
    <w:rsid w:val="00F079C8"/>
    <w:rsid w:val="00F14220"/>
    <w:rsid w:val="00F151BB"/>
    <w:rsid w:val="00F152CE"/>
    <w:rsid w:val="00F16E5F"/>
    <w:rsid w:val="00F2121E"/>
    <w:rsid w:val="00F26E40"/>
    <w:rsid w:val="00F312DA"/>
    <w:rsid w:val="00F316D1"/>
    <w:rsid w:val="00F35C9F"/>
    <w:rsid w:val="00F36F79"/>
    <w:rsid w:val="00F41DB3"/>
    <w:rsid w:val="00F430C0"/>
    <w:rsid w:val="00F44688"/>
    <w:rsid w:val="00F4581B"/>
    <w:rsid w:val="00F45B2A"/>
    <w:rsid w:val="00F525A4"/>
    <w:rsid w:val="00F55CD0"/>
    <w:rsid w:val="00F60FFD"/>
    <w:rsid w:val="00F6768D"/>
    <w:rsid w:val="00F726D3"/>
    <w:rsid w:val="00F74CF9"/>
    <w:rsid w:val="00F81D13"/>
    <w:rsid w:val="00F83FAA"/>
    <w:rsid w:val="00F85E2A"/>
    <w:rsid w:val="00F874B9"/>
    <w:rsid w:val="00F941A4"/>
    <w:rsid w:val="00F94A36"/>
    <w:rsid w:val="00FA1018"/>
    <w:rsid w:val="00FA2460"/>
    <w:rsid w:val="00FA45EE"/>
    <w:rsid w:val="00FA7D0C"/>
    <w:rsid w:val="00FB16AF"/>
    <w:rsid w:val="00FB4A28"/>
    <w:rsid w:val="00FB651D"/>
    <w:rsid w:val="00FB7CA5"/>
    <w:rsid w:val="00FC006A"/>
    <w:rsid w:val="00FC2537"/>
    <w:rsid w:val="00FC6ED2"/>
    <w:rsid w:val="00FD5FE7"/>
    <w:rsid w:val="00FE2D07"/>
    <w:rsid w:val="00FE418A"/>
    <w:rsid w:val="00FE4E8E"/>
    <w:rsid w:val="00FF0C91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29ABE"/>
  <w15:chartTrackingRefBased/>
  <w15:docId w15:val="{2C001291-FAD0-4EC7-ACF9-8DCC69D9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30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2F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0D2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0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3A3"/>
  </w:style>
  <w:style w:type="paragraph" w:styleId="Piedepgina">
    <w:name w:val="footer"/>
    <w:basedOn w:val="Normal"/>
    <w:link w:val="PiedepginaCar"/>
    <w:uiPriority w:val="99"/>
    <w:unhideWhenUsed/>
    <w:rsid w:val="00C00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3A3"/>
  </w:style>
  <w:style w:type="paragraph" w:styleId="Prrafodelista">
    <w:name w:val="List Paragraph"/>
    <w:basedOn w:val="Normal"/>
    <w:link w:val="PrrafodelistaCar"/>
    <w:uiPriority w:val="34"/>
    <w:qFormat/>
    <w:rsid w:val="00624F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B47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214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14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14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14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141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41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1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880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AB306D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B48C0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B48C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B48C0"/>
    <w:pPr>
      <w:spacing w:after="100"/>
      <w:ind w:left="220"/>
    </w:pPr>
  </w:style>
  <w:style w:type="character" w:customStyle="1" w:styleId="Ttulo2Car">
    <w:name w:val="Título 2 Car"/>
    <w:basedOn w:val="Fuentedeprrafopredeter"/>
    <w:link w:val="Ttulo2"/>
    <w:uiPriority w:val="9"/>
    <w:rsid w:val="00012F8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PrrafodelistaCar">
    <w:name w:val="Párrafo de lista Car"/>
    <w:link w:val="Prrafodelista"/>
    <w:uiPriority w:val="34"/>
    <w:locked/>
    <w:rsid w:val="00851AA3"/>
  </w:style>
  <w:style w:type="paragraph" w:styleId="Sinespaciado">
    <w:name w:val="No Spacing"/>
    <w:link w:val="SinespaciadoCar"/>
    <w:uiPriority w:val="1"/>
    <w:qFormat/>
    <w:rsid w:val="00B219D8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219D8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figueredo\Documents\GTH\Capacitaci&#243;n\2019\Encuestas\Tabulacion%20encuestas%20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figueredo\Documents\GTH\Capacitaci&#243;n\2019\Encuestas\Tabulacion%20encuestas%2020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'Continuidad capa (2)'!$D$2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.30833333333333335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B6-432C-BD85-32EE6C4FBFEB}"/>
                </c:ext>
              </c:extLst>
            </c:dLbl>
            <c:dLbl>
              <c:idx val="1"/>
              <c:layout>
                <c:manualLayout>
                  <c:x val="0.22499999999999989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B6-432C-BD85-32EE6C4FBFEB}"/>
                </c:ext>
              </c:extLst>
            </c:dLbl>
            <c:dLbl>
              <c:idx val="2"/>
              <c:layout>
                <c:manualLayout>
                  <c:x val="0.21666666666666656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AB6-432C-BD85-32EE6C4FBFEB}"/>
                </c:ext>
              </c:extLst>
            </c:dLbl>
            <c:dLbl>
              <c:idx val="3"/>
              <c:layout>
                <c:manualLayout>
                  <c:x val="0.20833333333333323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B6-432C-BD85-32EE6C4FBFEB}"/>
                </c:ext>
              </c:extLst>
            </c:dLbl>
            <c:dLbl>
              <c:idx val="4"/>
              <c:layout>
                <c:manualLayout>
                  <c:x val="0.1972222222222222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AB6-432C-BD85-32EE6C4FBFEB}"/>
                </c:ext>
              </c:extLst>
            </c:dLbl>
            <c:dLbl>
              <c:idx val="5"/>
              <c:layout>
                <c:manualLayout>
                  <c:x val="0.16388888888888889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AB6-432C-BD85-32EE6C4FBFEB}"/>
                </c:ext>
              </c:extLst>
            </c:dLbl>
            <c:dLbl>
              <c:idx val="6"/>
              <c:layout>
                <c:manualLayout>
                  <c:x val="0.16666666666666666"/>
                  <c:y val="-1.3888888888888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AB6-432C-BD85-32EE6C4FBFEB}"/>
                </c:ext>
              </c:extLst>
            </c:dLbl>
            <c:dLbl>
              <c:idx val="7"/>
              <c:layout>
                <c:manualLayout>
                  <c:x val="0.1361111111111111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AB6-432C-BD85-32EE6C4FBFEB}"/>
                </c:ext>
              </c:extLst>
            </c:dLbl>
            <c:dLbl>
              <c:idx val="8"/>
              <c:layout>
                <c:manualLayout>
                  <c:x val="9.166666666666666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AB6-432C-BD85-32EE6C4FBFEB}"/>
                </c:ext>
              </c:extLst>
            </c:dLbl>
            <c:dLbl>
              <c:idx val="9"/>
              <c:layout>
                <c:manualLayout>
                  <c:x val="9.166666666666666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AB6-432C-BD85-32EE6C4FBFEB}"/>
                </c:ext>
              </c:extLst>
            </c:dLbl>
            <c:dLbl>
              <c:idx val="10"/>
              <c:layout>
                <c:manualLayout>
                  <c:x val="8.3333333333333329E-2"/>
                  <c:y val="-9.25925925925930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AB6-432C-BD85-32EE6C4FBFEB}"/>
                </c:ext>
              </c:extLst>
            </c:dLbl>
            <c:dLbl>
              <c:idx val="11"/>
              <c:layout>
                <c:manualLayout>
                  <c:x val="8.0555555555555561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AB6-432C-BD85-32EE6C4FBFEB}"/>
                </c:ext>
              </c:extLst>
            </c:dLbl>
            <c:dLbl>
              <c:idx val="12"/>
              <c:layout>
                <c:manualLayout>
                  <c:x val="7.4999999999999997E-2"/>
                  <c:y val="-9.2592592592592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AB6-432C-BD85-32EE6C4FBFEB}"/>
                </c:ext>
              </c:extLst>
            </c:dLbl>
            <c:dLbl>
              <c:idx val="13"/>
              <c:layout>
                <c:manualLayout>
                  <c:x val="8.611111111111111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AB6-432C-BD85-32EE6C4FBFEB}"/>
                </c:ext>
              </c:extLst>
            </c:dLbl>
            <c:dLbl>
              <c:idx val="14"/>
              <c:layout>
                <c:manualLayout>
                  <c:x val="7.49999999999999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AB6-432C-BD85-32EE6C4FBF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'Continuidad capa (2)'!$B$3:$B$17</c:f>
              <c:strCache>
                <c:ptCount val="15"/>
                <c:pt idx="0">
                  <c:v> Ley de Infraestructura </c:v>
                </c:pt>
                <c:pt idx="1">
                  <c:v>Finanzas para no Financieros</c:v>
                </c:pt>
                <c:pt idx="2">
                  <c:v>Responsabilidad Fiscal </c:v>
                </c:pt>
                <c:pt idx="3">
                  <c:v>Actualización Tributaria</c:v>
                </c:pt>
                <c:pt idx="4">
                  <c:v>Gerencia Pública</c:v>
                </c:pt>
                <c:pt idx="5">
                  <c:v>Ética Pública</c:v>
                </c:pt>
                <c:pt idx="6">
                  <c:v>Estructura del Estado</c:v>
                </c:pt>
                <c:pt idx="7">
                  <c:v>MIPG</c:v>
                </c:pt>
                <c:pt idx="8">
                  <c:v>Atención al Ciudadano</c:v>
                </c:pt>
                <c:pt idx="9">
                  <c:v>Evaluación del Desempeño</c:v>
                </c:pt>
                <c:pt idx="10">
                  <c:v>Equidad de Género</c:v>
                </c:pt>
                <c:pt idx="11">
                  <c:v>Características población sorda</c:v>
                </c:pt>
                <c:pt idx="12">
                  <c:v>Política Equidad de Género</c:v>
                </c:pt>
                <c:pt idx="13">
                  <c:v>Regimen del Servidor Público</c:v>
                </c:pt>
                <c:pt idx="14">
                  <c:v>Comisión de Personal</c:v>
                </c:pt>
              </c:strCache>
            </c:strRef>
          </c:cat>
          <c:val>
            <c:numRef>
              <c:f>'Continuidad capa (2)'!$D$3:$D$17</c:f>
              <c:numCache>
                <c:formatCode>0%</c:formatCode>
                <c:ptCount val="15"/>
                <c:pt idx="0">
                  <c:v>0.63200000000000001</c:v>
                </c:pt>
                <c:pt idx="1">
                  <c:v>0.45600000000000002</c:v>
                </c:pt>
                <c:pt idx="2">
                  <c:v>0.45600000000000002</c:v>
                </c:pt>
                <c:pt idx="3">
                  <c:v>0.42099999999999999</c:v>
                </c:pt>
                <c:pt idx="4">
                  <c:v>0.40400000000000003</c:v>
                </c:pt>
                <c:pt idx="5">
                  <c:v>0.33300000000000002</c:v>
                </c:pt>
                <c:pt idx="6">
                  <c:v>0.33300000000000002</c:v>
                </c:pt>
                <c:pt idx="7">
                  <c:v>0.23699999999999999</c:v>
                </c:pt>
                <c:pt idx="8">
                  <c:v>0.14899999999999999</c:v>
                </c:pt>
                <c:pt idx="9">
                  <c:v>0.14000000000000001</c:v>
                </c:pt>
                <c:pt idx="10">
                  <c:v>0.13200000000000001</c:v>
                </c:pt>
                <c:pt idx="11">
                  <c:v>0.114</c:v>
                </c:pt>
                <c:pt idx="12">
                  <c:v>0.114</c:v>
                </c:pt>
                <c:pt idx="13">
                  <c:v>0.114</c:v>
                </c:pt>
                <c:pt idx="14">
                  <c:v>9.6000000000000002E-2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5AB6-432C-BD85-32EE6C4FBFE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3366559"/>
        <c:axId val="310130543"/>
        <c:axId val="0"/>
      </c:bar3DChart>
      <c:catAx>
        <c:axId val="3533665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10130543"/>
        <c:crosses val="autoZero"/>
        <c:auto val="1"/>
        <c:lblAlgn val="ctr"/>
        <c:lblOffset val="100"/>
        <c:noMultiLvlLbl val="0"/>
      </c:catAx>
      <c:valAx>
        <c:axId val="310130543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533665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'areas conocim Directiv'!$D$2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.27500000000000002"/>
                  <c:y val="-4.975124378109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31A-40AF-B891-C70F00446EEC}"/>
                </c:ext>
              </c:extLst>
            </c:dLbl>
            <c:dLbl>
              <c:idx val="1"/>
              <c:layout>
                <c:manualLayout>
                  <c:x val="0.24722222222222223"/>
                  <c:y val="-9.9502487562190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31A-40AF-B891-C70F00446EEC}"/>
                </c:ext>
              </c:extLst>
            </c:dLbl>
            <c:dLbl>
              <c:idx val="2"/>
              <c:layout>
                <c:manualLayout>
                  <c:x val="0.21944444444444433"/>
                  <c:y val="-9.95024875621899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31A-40AF-B891-C70F00446EEC}"/>
                </c:ext>
              </c:extLst>
            </c:dLbl>
            <c:dLbl>
              <c:idx val="3"/>
              <c:layout>
                <c:manualLayout>
                  <c:x val="0.21111111111111111"/>
                  <c:y val="-9.95024875621890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31A-40AF-B891-C70F00446EEC}"/>
                </c:ext>
              </c:extLst>
            </c:dLbl>
            <c:dLbl>
              <c:idx val="4"/>
              <c:layout>
                <c:manualLayout>
                  <c:x val="0.26666666666666666"/>
                  <c:y val="-4.97512437810945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1A-40AF-B891-C70F00446EEC}"/>
                </c:ext>
              </c:extLst>
            </c:dLbl>
            <c:dLbl>
              <c:idx val="5"/>
              <c:layout>
                <c:manualLayout>
                  <c:x val="0.1361111111111111"/>
                  <c:y val="-9.95024875621890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1A-40AF-B891-C70F00446EEC}"/>
                </c:ext>
              </c:extLst>
            </c:dLbl>
            <c:dLbl>
              <c:idx val="6"/>
              <c:layout>
                <c:manualLayout>
                  <c:x val="0.1333333333333333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31A-40AF-B891-C70F00446EEC}"/>
                </c:ext>
              </c:extLst>
            </c:dLbl>
            <c:dLbl>
              <c:idx val="7"/>
              <c:layout>
                <c:manualLayout>
                  <c:x val="0.1"/>
                  <c:y val="-1.4925373134328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31A-40AF-B891-C70F00446EEC}"/>
                </c:ext>
              </c:extLst>
            </c:dLbl>
            <c:dLbl>
              <c:idx val="8"/>
              <c:layout>
                <c:manualLayout>
                  <c:x val="7.4999999999999997E-2"/>
                  <c:y val="-9.95024875621895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31A-40AF-B891-C70F00446EEC}"/>
                </c:ext>
              </c:extLst>
            </c:dLbl>
            <c:dLbl>
              <c:idx val="9"/>
              <c:layout>
                <c:manualLayout>
                  <c:x val="7.4999999999999997E-2"/>
                  <c:y val="-1.4925373134328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31A-40AF-B891-C70F00446EEC}"/>
                </c:ext>
              </c:extLst>
            </c:dLbl>
            <c:dLbl>
              <c:idx val="10"/>
              <c:layout>
                <c:manualLayout>
                  <c:x val="7.4999999999999997E-2"/>
                  <c:y val="-1.4925373134328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31A-40AF-B891-C70F00446EEC}"/>
                </c:ext>
              </c:extLst>
            </c:dLbl>
            <c:dLbl>
              <c:idx val="11"/>
              <c:layout>
                <c:manualLayout>
                  <c:x val="4.7222222222222221E-2"/>
                  <c:y val="-1.492537313432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31A-40AF-B891-C70F00446E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'areas conocim Directiv'!$B$3:$B$14</c:f>
              <c:strCache>
                <c:ptCount val="12"/>
                <c:pt idx="0">
                  <c:v>Actualización Servidores Públicos</c:v>
                </c:pt>
                <c:pt idx="1">
                  <c:v>Gerencia Estratégica</c:v>
                </c:pt>
                <c:pt idx="2">
                  <c:v>Procesos Contractuales Sector Público</c:v>
                </c:pt>
                <c:pt idx="3">
                  <c:v>Organ y Funcionam del Estado</c:v>
                </c:pt>
                <c:pt idx="4">
                  <c:v>Finan. Púb y Presup.</c:v>
                </c:pt>
                <c:pt idx="5">
                  <c:v>Sistemas Integ. Gestión-Control</c:v>
                </c:pt>
                <c:pt idx="6">
                  <c:v>Participación Ciudad y Control Social</c:v>
                </c:pt>
                <c:pt idx="7">
                  <c:v>Gestión Des. Organizacional y T.H</c:v>
                </c:pt>
                <c:pt idx="8">
                  <c:v>Todas</c:v>
                </c:pt>
                <c:pt idx="9">
                  <c:v>Pedagogía de Paz</c:v>
                </c:pt>
                <c:pt idx="10">
                  <c:v>Otro</c:v>
                </c:pt>
                <c:pt idx="11">
                  <c:v>Ninguna</c:v>
                </c:pt>
              </c:strCache>
            </c:strRef>
          </c:cat>
          <c:val>
            <c:numRef>
              <c:f>'areas conocim Directiv'!$D$3:$D$14</c:f>
              <c:numCache>
                <c:formatCode>0%</c:formatCode>
                <c:ptCount val="12"/>
                <c:pt idx="0">
                  <c:v>0.75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0.25</c:v>
                </c:pt>
                <c:pt idx="5">
                  <c:v>0.25</c:v>
                </c:pt>
                <c:pt idx="6">
                  <c:v>0.25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31A-40AF-B891-C70F00446EE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0969151"/>
        <c:axId val="261164191"/>
        <c:axId val="0"/>
      </c:bar3DChart>
      <c:catAx>
        <c:axId val="3009691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61164191"/>
        <c:crosses val="autoZero"/>
        <c:auto val="1"/>
        <c:lblAlgn val="ctr"/>
        <c:lblOffset val="100"/>
        <c:noMultiLvlLbl val="0"/>
      </c:catAx>
      <c:valAx>
        <c:axId val="261164191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3009691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689DD-7B35-4A5D-A332-E58ACBBA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1188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Garcia Duarte</dc:creator>
  <cp:keywords/>
  <dc:description/>
  <cp:lastModifiedBy>Marilyn Figueredo Cubides</cp:lastModifiedBy>
  <cp:revision>3</cp:revision>
  <cp:lastPrinted>2019-01-24T22:36:00Z</cp:lastPrinted>
  <dcterms:created xsi:type="dcterms:W3CDTF">2019-01-25T15:26:00Z</dcterms:created>
  <dcterms:modified xsi:type="dcterms:W3CDTF">2019-01-31T14:05:00Z</dcterms:modified>
</cp:coreProperties>
</file>