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EB0" w:rsidRDefault="00C04D35">
      <w:pPr>
        <w:pStyle w:val="Ttulo2"/>
        <w:tabs>
          <w:tab w:val="left" w:pos="4253"/>
        </w:tabs>
        <w:rPr>
          <w:rFonts w:ascii="Futura Bk BT" w:hAnsi="Futura Bk BT" w:cs="Futura Bk BT"/>
          <w:sz w:val="22"/>
          <w:szCs w:val="22"/>
        </w:rPr>
      </w:pPr>
      <w:r>
        <w:rPr>
          <w:rFonts w:ascii="Futura Bk BT" w:hAnsi="Futura Bk BT" w:cs="Futura Bk BT"/>
          <w:sz w:val="22"/>
          <w:szCs w:val="22"/>
        </w:rPr>
        <w:t>RESOLUCIÓN</w:t>
      </w:r>
      <w:r>
        <w:rPr>
          <w:rFonts w:ascii="Futura Bk BT" w:eastAsia="Futura Bk BT" w:hAnsi="Futura Bk BT" w:cs="Futura Bk BT"/>
          <w:sz w:val="22"/>
          <w:szCs w:val="22"/>
        </w:rPr>
        <w:t xml:space="preserve">  </w:t>
      </w:r>
      <w:r>
        <w:rPr>
          <w:rFonts w:ascii="Futura Bk BT" w:hAnsi="Futura Bk BT" w:cs="Futura Bk BT"/>
          <w:sz w:val="22"/>
          <w:szCs w:val="22"/>
        </w:rPr>
        <w:t>NÚMERO</w:t>
      </w:r>
      <w:r>
        <w:rPr>
          <w:rFonts w:ascii="Futura Bk BT" w:eastAsia="Futura Bk BT" w:hAnsi="Futura Bk BT" w:cs="Futura Bk BT"/>
          <w:sz w:val="22"/>
          <w:szCs w:val="22"/>
        </w:rPr>
        <w:t xml:space="preserve">                                          </w:t>
      </w:r>
      <w:r>
        <w:rPr>
          <w:rFonts w:ascii="Futura Bk BT" w:hAnsi="Futura Bk BT" w:cs="Futura Bk BT"/>
          <w:sz w:val="22"/>
          <w:szCs w:val="22"/>
        </w:rPr>
        <w:t>DE</w:t>
      </w:r>
      <w:r>
        <w:rPr>
          <w:rFonts w:ascii="Futura Bk BT" w:eastAsia="Futura Bk BT" w:hAnsi="Futura Bk BT" w:cs="Futura Bk BT"/>
          <w:sz w:val="22"/>
          <w:szCs w:val="22"/>
        </w:rPr>
        <w:t xml:space="preserve"> </w:t>
      </w:r>
      <w:r w:rsidR="005C0C27">
        <w:rPr>
          <w:rFonts w:ascii="Futura Bk BT" w:hAnsi="Futura Bk BT" w:cs="Futura Bk BT"/>
          <w:sz w:val="22"/>
          <w:szCs w:val="22"/>
        </w:rPr>
        <w:t>2015</w:t>
      </w:r>
    </w:p>
    <w:p w:rsidR="00F8652E" w:rsidRPr="00F8652E" w:rsidRDefault="00F8652E" w:rsidP="00F8652E">
      <w:pPr>
        <w:pStyle w:val="Standard"/>
      </w:pPr>
    </w:p>
    <w:p w:rsidR="00960EB0" w:rsidRDefault="00960EB0">
      <w:pPr>
        <w:pStyle w:val="toa"/>
        <w:tabs>
          <w:tab w:val="clear" w:pos="9000"/>
          <w:tab w:val="clear" w:pos="9360"/>
        </w:tabs>
        <w:suppressAutoHyphens w:val="0"/>
        <w:jc w:val="center"/>
        <w:rPr>
          <w:rFonts w:ascii="Futura Bk BT" w:hAnsi="Futura Bk BT" w:cs="Futura Bk BT"/>
          <w:sz w:val="22"/>
          <w:szCs w:val="22"/>
          <w:lang w:val="es-ES"/>
        </w:rPr>
      </w:pPr>
    </w:p>
    <w:p w:rsidR="00960EB0" w:rsidRDefault="00C04D35">
      <w:pPr>
        <w:pStyle w:val="toa"/>
        <w:tabs>
          <w:tab w:val="clear" w:pos="9000"/>
          <w:tab w:val="clear" w:pos="9360"/>
        </w:tabs>
        <w:suppressAutoHyphens w:val="0"/>
        <w:jc w:val="center"/>
        <w:rPr>
          <w:rFonts w:ascii="Futura Bk BT" w:hAnsi="Futura Bk BT" w:cs="Futura Bk BT"/>
          <w:sz w:val="22"/>
          <w:szCs w:val="22"/>
          <w:lang w:val="es-ES"/>
        </w:rPr>
      </w:pPr>
      <w:r>
        <w:rPr>
          <w:rFonts w:ascii="Futura Bk BT" w:hAnsi="Futura Bk BT" w:cs="Futura Bk BT"/>
          <w:b/>
          <w:sz w:val="22"/>
          <w:szCs w:val="22"/>
          <w:lang w:val="es-ES"/>
        </w:rPr>
        <w:t>(</w:t>
      </w:r>
      <w:r>
        <w:rPr>
          <w:rFonts w:ascii="Futura Bk BT" w:eastAsia="Futura Bk BT" w:hAnsi="Futura Bk BT" w:cs="Futura Bk BT"/>
          <w:b/>
          <w:sz w:val="22"/>
          <w:szCs w:val="22"/>
          <w:lang w:val="es-ES"/>
        </w:rPr>
        <w:t xml:space="preserve">                                             </w:t>
      </w:r>
      <w:r>
        <w:rPr>
          <w:rFonts w:ascii="Futura Bk BT" w:hAnsi="Futura Bk BT" w:cs="Futura Bk BT"/>
          <w:sz w:val="22"/>
          <w:szCs w:val="22"/>
          <w:lang w:val="es-ES"/>
        </w:rPr>
        <w:t>)</w:t>
      </w:r>
    </w:p>
    <w:p w:rsidR="00F8652E" w:rsidRDefault="00F8652E">
      <w:pPr>
        <w:pStyle w:val="toa"/>
        <w:tabs>
          <w:tab w:val="clear" w:pos="9000"/>
          <w:tab w:val="clear" w:pos="9360"/>
        </w:tabs>
        <w:suppressAutoHyphens w:val="0"/>
        <w:jc w:val="center"/>
      </w:pPr>
    </w:p>
    <w:p w:rsidR="00960EB0" w:rsidRDefault="00960EB0">
      <w:pPr>
        <w:pStyle w:val="Standard"/>
        <w:rPr>
          <w:rFonts w:ascii="Futura Bk BT" w:hAnsi="Futura Bk BT" w:cs="Futura Bk BT"/>
          <w:sz w:val="22"/>
          <w:szCs w:val="22"/>
        </w:rPr>
      </w:pPr>
    </w:p>
    <w:p w:rsidR="00960EB0" w:rsidRDefault="00C04D35">
      <w:pPr>
        <w:widowControl/>
        <w:autoSpaceDE w:val="0"/>
        <w:jc w:val="center"/>
        <w:rPr>
          <w:rFonts w:ascii="Futura Bk BT" w:eastAsia="Times New Roman" w:hAnsi="Futura Bk BT" w:cs="Arial"/>
          <w:sz w:val="20"/>
          <w:szCs w:val="20"/>
          <w:lang w:bidi="ar-SA"/>
        </w:rPr>
      </w:pPr>
      <w:r>
        <w:rPr>
          <w:rFonts w:ascii="Futura Bk BT" w:eastAsia="Times New Roman" w:hAnsi="Futura Bk BT" w:cs="Arial"/>
          <w:sz w:val="20"/>
          <w:szCs w:val="20"/>
          <w:lang w:bidi="ar-SA"/>
        </w:rPr>
        <w:t>Por la cual se reubica la estación de peaje Ponedera, se establecen las tarifas de peaje y procedimiento para acceder a la tarifa especial en la estación de peaje Sabanagrande ubicada en la vía Malambo – Palmar de Varela Trayecto 3 PR 64+850 del proyecto de concesión Ruta Caribe, a cargo de la Agencia Nacional de Infraestructura</w:t>
      </w:r>
    </w:p>
    <w:p w:rsidR="00960EB0" w:rsidRDefault="00960EB0">
      <w:pPr>
        <w:widowControl/>
        <w:autoSpaceDE w:val="0"/>
        <w:rPr>
          <w:rFonts w:ascii="Futura Bk BT" w:eastAsia="Times New Roman" w:hAnsi="Futura Bk BT" w:cs="Arial"/>
          <w:b/>
          <w:bCs/>
          <w:sz w:val="20"/>
          <w:szCs w:val="20"/>
          <w:lang w:bidi="ar-SA"/>
        </w:rPr>
      </w:pPr>
    </w:p>
    <w:p w:rsidR="00960EB0" w:rsidRDefault="00C04D35">
      <w:pPr>
        <w:widowControl/>
        <w:suppressAutoHyphens w:val="0"/>
        <w:ind w:left="2940"/>
        <w:textAlignment w:val="auto"/>
        <w:rPr>
          <w:rFonts w:ascii="Futura Bk BT" w:eastAsia="Arial" w:hAnsi="Futura Bk BT" w:cs="Arial"/>
          <w:b/>
          <w:sz w:val="20"/>
          <w:szCs w:val="20"/>
        </w:rPr>
      </w:pPr>
      <w:r>
        <w:rPr>
          <w:rFonts w:ascii="Futura Bk BT" w:eastAsia="Arial" w:hAnsi="Futura Bk BT" w:cs="Arial"/>
          <w:b/>
          <w:sz w:val="20"/>
          <w:szCs w:val="20"/>
        </w:rPr>
        <w:t>LA MINISTRA DE TRANSPORTE</w:t>
      </w:r>
      <w:bookmarkStart w:id="0" w:name="_GoBack"/>
      <w:bookmarkEnd w:id="0"/>
    </w:p>
    <w:p w:rsidR="00960EB0" w:rsidRDefault="00960EB0">
      <w:pPr>
        <w:widowControl/>
        <w:suppressAutoHyphens w:val="0"/>
        <w:ind w:left="2940"/>
        <w:textAlignment w:val="auto"/>
        <w:rPr>
          <w:rFonts w:ascii="Futura Bk BT" w:eastAsia="Arial" w:hAnsi="Futura Bk BT" w:cs="Arial"/>
          <w:b/>
          <w:sz w:val="20"/>
          <w:szCs w:val="20"/>
        </w:rPr>
      </w:pPr>
    </w:p>
    <w:p w:rsidR="00960EB0" w:rsidRDefault="00C04D35">
      <w:pPr>
        <w:widowControl/>
        <w:suppressAutoHyphens w:val="0"/>
        <w:ind w:right="40"/>
        <w:jc w:val="both"/>
        <w:textAlignment w:val="auto"/>
        <w:rPr>
          <w:rFonts w:ascii="Futura Bk BT" w:eastAsia="Arial" w:hAnsi="Futura Bk BT" w:cs="Arial"/>
          <w:sz w:val="20"/>
          <w:szCs w:val="20"/>
        </w:rPr>
      </w:pPr>
      <w:r>
        <w:rPr>
          <w:rFonts w:ascii="Futura Bk BT" w:eastAsia="Arial" w:hAnsi="Futura Bk BT" w:cs="Arial"/>
          <w:sz w:val="20"/>
          <w:szCs w:val="20"/>
        </w:rPr>
        <w:t>En ejercicio de las facultades legales y en especial las conferidas por el numeral 6.15 del a</w:t>
      </w:r>
      <w:r>
        <w:rPr>
          <w:rFonts w:ascii="Futura Bk BT" w:eastAsia="Arial" w:hAnsi="Futura Bk BT" w:cs="Arial"/>
          <w:sz w:val="20"/>
          <w:szCs w:val="20"/>
        </w:rPr>
        <w:t>r</w:t>
      </w:r>
      <w:r>
        <w:rPr>
          <w:rFonts w:ascii="Futura Bk BT" w:eastAsia="Arial" w:hAnsi="Futura Bk BT" w:cs="Arial"/>
          <w:sz w:val="20"/>
          <w:szCs w:val="20"/>
        </w:rPr>
        <w:t>tículo 6 del Decreto 087 de 2011, y</w:t>
      </w:r>
    </w:p>
    <w:p w:rsidR="00960EB0" w:rsidRDefault="00960EB0">
      <w:pPr>
        <w:widowControl/>
        <w:suppressAutoHyphens w:val="0"/>
        <w:jc w:val="center"/>
        <w:textAlignment w:val="auto"/>
        <w:rPr>
          <w:rFonts w:ascii="Futura Bk BT" w:eastAsia="Arial" w:hAnsi="Futura Bk BT" w:cs="Arial"/>
          <w:sz w:val="20"/>
          <w:szCs w:val="20"/>
        </w:rPr>
      </w:pPr>
    </w:p>
    <w:p w:rsidR="00960EB0" w:rsidRDefault="00C04D35">
      <w:pPr>
        <w:widowControl/>
        <w:suppressAutoHyphens w:val="0"/>
        <w:jc w:val="center"/>
        <w:textAlignment w:val="auto"/>
      </w:pPr>
      <w:r>
        <w:rPr>
          <w:rFonts w:ascii="Futura Bk BT" w:eastAsia="Arial" w:hAnsi="Futura Bk BT" w:cs="Arial"/>
          <w:b/>
          <w:spacing w:val="50"/>
          <w:sz w:val="20"/>
          <w:szCs w:val="20"/>
          <w:shd w:val="clear" w:color="auto" w:fill="FFFFFF"/>
        </w:rPr>
        <w:t>CONSIDERANDO</w:t>
      </w:r>
    </w:p>
    <w:p w:rsidR="00960EB0" w:rsidRDefault="00960EB0">
      <w:pPr>
        <w:widowControl/>
        <w:suppressAutoHyphens w:val="0"/>
        <w:jc w:val="center"/>
        <w:textAlignment w:val="auto"/>
        <w:rPr>
          <w:rFonts w:ascii="Futura Bk BT" w:eastAsia="Arial" w:hAnsi="Futura Bk BT" w:cs="Arial"/>
          <w:sz w:val="20"/>
          <w:szCs w:val="20"/>
        </w:rPr>
      </w:pPr>
    </w:p>
    <w:p w:rsidR="00960EB0" w:rsidRDefault="00C04D35">
      <w:pPr>
        <w:widowControl/>
        <w:suppressAutoHyphens w:val="0"/>
        <w:jc w:val="both"/>
        <w:textAlignment w:val="auto"/>
      </w:pPr>
      <w:r>
        <w:rPr>
          <w:rFonts w:ascii="Futura Bk BT" w:eastAsia="Times New Roman" w:hAnsi="Futura Bk BT" w:cs="Arial"/>
          <w:kern w:val="0"/>
          <w:sz w:val="20"/>
          <w:szCs w:val="20"/>
          <w:lang w:val="es-ES_tradnl" w:eastAsia="es-ES" w:bidi="ar-SA"/>
        </w:rPr>
        <w:t xml:space="preserve">Que la Ley 105 de 1993, </w:t>
      </w:r>
      <w:r>
        <w:rPr>
          <w:rFonts w:ascii="Futura Bk BT" w:eastAsia="Times New Roman" w:hAnsi="Futura Bk BT" w:cs="Arial"/>
          <w:i/>
          <w:kern w:val="0"/>
          <w:sz w:val="20"/>
          <w:szCs w:val="20"/>
          <w:lang w:val="es-ES_tradnl" w:eastAsia="es-ES" w:bidi="ar-SA"/>
        </w:rPr>
        <w:t>“Por la cual se dictan disposiciones básicas sobre el transporte, se redistribuyen competencias y recursos entre la Nación y las Entidades Territoriales, se regl</w:t>
      </w:r>
      <w:r>
        <w:rPr>
          <w:rFonts w:ascii="Futura Bk BT" w:eastAsia="Times New Roman" w:hAnsi="Futura Bk BT" w:cs="Arial"/>
          <w:i/>
          <w:kern w:val="0"/>
          <w:sz w:val="20"/>
          <w:szCs w:val="20"/>
          <w:lang w:val="es-ES_tradnl" w:eastAsia="es-ES" w:bidi="ar-SA"/>
        </w:rPr>
        <w:t>a</w:t>
      </w:r>
      <w:r>
        <w:rPr>
          <w:rFonts w:ascii="Futura Bk BT" w:eastAsia="Times New Roman" w:hAnsi="Futura Bk BT" w:cs="Arial"/>
          <w:i/>
          <w:kern w:val="0"/>
          <w:sz w:val="20"/>
          <w:szCs w:val="20"/>
          <w:lang w:val="es-ES_tradnl" w:eastAsia="es-ES" w:bidi="ar-SA"/>
        </w:rPr>
        <w:t>menta la planeación en el sector transporte y se dictan otras disposiciones”</w:t>
      </w:r>
      <w:r>
        <w:rPr>
          <w:rFonts w:ascii="Futura Bk BT" w:eastAsia="Times New Roman" w:hAnsi="Futura Bk BT" w:cs="Arial"/>
          <w:kern w:val="0"/>
          <w:sz w:val="20"/>
          <w:szCs w:val="20"/>
          <w:lang w:val="es-ES_tradnl" w:eastAsia="es-ES" w:bidi="ar-SA"/>
        </w:rPr>
        <w:t xml:space="preserve"> en su Artículo 21 –modificado parcialmente por el Artículo 1 de la Ley 787 de 2002 - establece que para la con</w:t>
      </w:r>
      <w:r>
        <w:rPr>
          <w:rFonts w:ascii="Futura Bk BT" w:eastAsia="Times New Roman" w:hAnsi="Futura Bk BT" w:cs="Arial"/>
          <w:kern w:val="0"/>
          <w:sz w:val="20"/>
          <w:szCs w:val="20"/>
          <w:lang w:val="es-ES_tradnl" w:eastAsia="es-ES" w:bidi="ar-SA"/>
        </w:rPr>
        <w:t>s</w:t>
      </w:r>
      <w:r>
        <w:rPr>
          <w:rFonts w:ascii="Futura Bk BT" w:eastAsia="Times New Roman" w:hAnsi="Futura Bk BT" w:cs="Arial"/>
          <w:kern w:val="0"/>
          <w:sz w:val="20"/>
          <w:szCs w:val="20"/>
          <w:lang w:val="es-ES_tradnl" w:eastAsia="es-ES" w:bidi="ar-SA"/>
        </w:rPr>
        <w:t>trucción y conservación de la infraestructura de transporte a cargo de la Nación, ésta podrá establecer peajes para los usuarios de las vías siempre y cuando se observen los siguientes principios:</w:t>
      </w:r>
    </w:p>
    <w:p w:rsidR="00960EB0" w:rsidRDefault="00960EB0">
      <w:pPr>
        <w:widowControl/>
        <w:suppressAutoHyphens w:val="0"/>
        <w:jc w:val="both"/>
        <w:textAlignment w:val="auto"/>
      </w:pPr>
    </w:p>
    <w:p w:rsidR="00960EB0" w:rsidRDefault="00C04D35">
      <w:pPr>
        <w:widowControl/>
        <w:numPr>
          <w:ilvl w:val="0"/>
          <w:numId w:val="21"/>
        </w:numPr>
        <w:suppressAutoHyphens w:val="0"/>
        <w:spacing w:after="200" w:line="276" w:lineRule="auto"/>
        <w:jc w:val="both"/>
        <w:textAlignment w:val="auto"/>
        <w:rPr>
          <w:rFonts w:ascii="Futura Bk BT" w:eastAsia="Times New Roman" w:hAnsi="Futura Bk BT" w:cs="Arial"/>
          <w:i/>
          <w:kern w:val="0"/>
          <w:sz w:val="20"/>
          <w:szCs w:val="20"/>
          <w:lang w:val="es-ES_tradnl" w:eastAsia="es-ES" w:bidi="ar-SA"/>
        </w:rPr>
      </w:pPr>
      <w:r>
        <w:rPr>
          <w:rFonts w:ascii="Futura Bk BT" w:eastAsia="Times New Roman" w:hAnsi="Futura Bk BT" w:cs="Arial"/>
          <w:i/>
          <w:kern w:val="0"/>
          <w:sz w:val="20"/>
          <w:szCs w:val="20"/>
          <w:lang w:val="es-ES_tradnl" w:eastAsia="es-ES" w:bidi="ar-SA"/>
        </w:rPr>
        <w:t>Los ingresos provenientes de la utilización de la infraestructura de transporte, d</w:t>
      </w:r>
      <w:r>
        <w:rPr>
          <w:rFonts w:ascii="Futura Bk BT" w:eastAsia="Times New Roman" w:hAnsi="Futura Bk BT" w:cs="Arial"/>
          <w:i/>
          <w:kern w:val="0"/>
          <w:sz w:val="20"/>
          <w:szCs w:val="20"/>
          <w:lang w:val="es-ES_tradnl" w:eastAsia="es-ES" w:bidi="ar-SA"/>
        </w:rPr>
        <w:t>e</w:t>
      </w:r>
      <w:r>
        <w:rPr>
          <w:rFonts w:ascii="Futura Bk BT" w:eastAsia="Times New Roman" w:hAnsi="Futura Bk BT" w:cs="Arial"/>
          <w:i/>
          <w:kern w:val="0"/>
          <w:sz w:val="20"/>
          <w:szCs w:val="20"/>
          <w:lang w:val="es-ES_tradnl" w:eastAsia="es-ES" w:bidi="ar-SA"/>
        </w:rPr>
        <w:t>berán garantizar su adecuado mantenimiento, operación y desarrollo.</w:t>
      </w:r>
    </w:p>
    <w:p w:rsidR="00960EB0" w:rsidRDefault="00C04D35">
      <w:pPr>
        <w:widowControl/>
        <w:numPr>
          <w:ilvl w:val="0"/>
          <w:numId w:val="21"/>
        </w:numPr>
        <w:suppressAutoHyphens w:val="0"/>
        <w:spacing w:after="200" w:line="276" w:lineRule="auto"/>
        <w:jc w:val="both"/>
        <w:textAlignment w:val="auto"/>
        <w:rPr>
          <w:rFonts w:ascii="Futura Bk BT" w:eastAsia="Times New Roman" w:hAnsi="Futura Bk BT" w:cs="Arial"/>
          <w:i/>
          <w:kern w:val="0"/>
          <w:sz w:val="20"/>
          <w:szCs w:val="20"/>
          <w:lang w:val="es-ES_tradnl" w:eastAsia="es-ES" w:bidi="ar-SA"/>
        </w:rPr>
      </w:pPr>
      <w:r>
        <w:rPr>
          <w:rFonts w:ascii="Futura Bk BT" w:eastAsia="Times New Roman" w:hAnsi="Futura Bk BT" w:cs="Arial"/>
          <w:i/>
          <w:kern w:val="0"/>
          <w:sz w:val="20"/>
          <w:szCs w:val="20"/>
          <w:lang w:val="es-ES_tradnl" w:eastAsia="es-ES" w:bidi="ar-SA"/>
        </w:rPr>
        <w:t>Deberá cobrarse a todos los usuarios, con excepción de las motocicletas y bicicl</w:t>
      </w:r>
      <w:r>
        <w:rPr>
          <w:rFonts w:ascii="Futura Bk BT" w:eastAsia="Times New Roman" w:hAnsi="Futura Bk BT" w:cs="Arial"/>
          <w:i/>
          <w:kern w:val="0"/>
          <w:sz w:val="20"/>
          <w:szCs w:val="20"/>
          <w:lang w:val="es-ES_tradnl" w:eastAsia="es-ES" w:bidi="ar-SA"/>
        </w:rPr>
        <w:t>e</w:t>
      </w:r>
      <w:r>
        <w:rPr>
          <w:rFonts w:ascii="Futura Bk BT" w:eastAsia="Times New Roman" w:hAnsi="Futura Bk BT" w:cs="Arial"/>
          <w:i/>
          <w:kern w:val="0"/>
          <w:sz w:val="20"/>
          <w:szCs w:val="20"/>
          <w:lang w:val="es-ES_tradnl" w:eastAsia="es-ES" w:bidi="ar-SA"/>
        </w:rPr>
        <w:t>tas, máquinas extintoras de incendios de los Cuerpos de Bomberos Voluntarios, Cuerpo de Bomberos Oficiales, ambulancias pertenecientes a la Cruz Roja, Defe</w:t>
      </w:r>
      <w:r>
        <w:rPr>
          <w:rFonts w:ascii="Futura Bk BT" w:eastAsia="Times New Roman" w:hAnsi="Futura Bk BT" w:cs="Arial"/>
          <w:i/>
          <w:kern w:val="0"/>
          <w:sz w:val="20"/>
          <w:szCs w:val="20"/>
          <w:lang w:val="es-ES_tradnl" w:eastAsia="es-ES" w:bidi="ar-SA"/>
        </w:rPr>
        <w:t>n</w:t>
      </w:r>
      <w:r>
        <w:rPr>
          <w:rFonts w:ascii="Futura Bk BT" w:eastAsia="Times New Roman" w:hAnsi="Futura Bk BT" w:cs="Arial"/>
          <w:i/>
          <w:kern w:val="0"/>
          <w:sz w:val="20"/>
          <w:szCs w:val="20"/>
          <w:lang w:val="es-ES_tradnl" w:eastAsia="es-ES" w:bidi="ar-SA"/>
        </w:rPr>
        <w:t>sa Civil, Hospitales Oficiales, Vehículos de las Fuerzas Militares y de la Policía N</w:t>
      </w:r>
      <w:r>
        <w:rPr>
          <w:rFonts w:ascii="Futura Bk BT" w:eastAsia="Times New Roman" w:hAnsi="Futura Bk BT" w:cs="Arial"/>
          <w:i/>
          <w:kern w:val="0"/>
          <w:sz w:val="20"/>
          <w:szCs w:val="20"/>
          <w:lang w:val="es-ES_tradnl" w:eastAsia="es-ES" w:bidi="ar-SA"/>
        </w:rPr>
        <w:t>a</w:t>
      </w:r>
      <w:r>
        <w:rPr>
          <w:rFonts w:ascii="Futura Bk BT" w:eastAsia="Times New Roman" w:hAnsi="Futura Bk BT" w:cs="Arial"/>
          <w:i/>
          <w:kern w:val="0"/>
          <w:sz w:val="20"/>
          <w:szCs w:val="20"/>
          <w:lang w:val="es-ES_tradnl" w:eastAsia="es-ES" w:bidi="ar-SA"/>
        </w:rPr>
        <w:t>cional, vehículos oficiales del Instituto Nacional Penitenciario y Carcelario - INPEC, y de las demás instituciones que prestan funciones de Policía Judicial;  </w:t>
      </w:r>
    </w:p>
    <w:p w:rsidR="00960EB0" w:rsidRDefault="00C04D35">
      <w:pPr>
        <w:widowControl/>
        <w:numPr>
          <w:ilvl w:val="0"/>
          <w:numId w:val="21"/>
        </w:numPr>
        <w:suppressAutoHyphens w:val="0"/>
        <w:spacing w:after="200" w:line="276" w:lineRule="auto"/>
        <w:jc w:val="both"/>
        <w:textAlignment w:val="auto"/>
        <w:rPr>
          <w:rFonts w:ascii="Futura Bk BT" w:eastAsia="Times New Roman" w:hAnsi="Futura Bk BT" w:cs="Arial"/>
          <w:i/>
          <w:kern w:val="0"/>
          <w:sz w:val="20"/>
          <w:szCs w:val="20"/>
          <w:u w:val="single"/>
          <w:lang w:val="es-ES_tradnl" w:eastAsia="es-ES" w:bidi="ar-SA"/>
        </w:rPr>
      </w:pPr>
      <w:r>
        <w:rPr>
          <w:rFonts w:ascii="Futura Bk BT" w:eastAsia="Times New Roman" w:hAnsi="Futura Bk BT" w:cs="Arial"/>
          <w:i/>
          <w:kern w:val="0"/>
          <w:sz w:val="20"/>
          <w:szCs w:val="20"/>
          <w:u w:val="single"/>
          <w:lang w:val="es-ES_tradnl" w:eastAsia="es-ES" w:bidi="ar-SA"/>
        </w:rPr>
        <w:t>El valor de las tasas o tarifas será determinado por la autoridad competente; su r</w:t>
      </w:r>
      <w:r>
        <w:rPr>
          <w:rFonts w:ascii="Futura Bk BT" w:eastAsia="Times New Roman" w:hAnsi="Futura Bk BT" w:cs="Arial"/>
          <w:i/>
          <w:kern w:val="0"/>
          <w:sz w:val="20"/>
          <w:szCs w:val="20"/>
          <w:u w:val="single"/>
          <w:lang w:val="es-ES_tradnl" w:eastAsia="es-ES" w:bidi="ar-SA"/>
        </w:rPr>
        <w:t>e</w:t>
      </w:r>
      <w:r>
        <w:rPr>
          <w:rFonts w:ascii="Futura Bk BT" w:eastAsia="Times New Roman" w:hAnsi="Futura Bk BT" w:cs="Arial"/>
          <w:i/>
          <w:kern w:val="0"/>
          <w:sz w:val="20"/>
          <w:szCs w:val="20"/>
          <w:u w:val="single"/>
          <w:lang w:val="es-ES_tradnl" w:eastAsia="es-ES" w:bidi="ar-SA"/>
        </w:rPr>
        <w:t>caudo estará a cargo de las entidades públicas o privadas, responsables de la prestación del servicio;</w:t>
      </w:r>
    </w:p>
    <w:p w:rsidR="00960EB0" w:rsidRDefault="00C04D35">
      <w:pPr>
        <w:widowControl/>
        <w:numPr>
          <w:ilvl w:val="0"/>
          <w:numId w:val="21"/>
        </w:numPr>
        <w:suppressAutoHyphens w:val="0"/>
        <w:spacing w:after="200" w:line="276" w:lineRule="auto"/>
        <w:jc w:val="both"/>
        <w:textAlignment w:val="auto"/>
        <w:rPr>
          <w:rFonts w:ascii="Futura Bk BT" w:eastAsia="Times New Roman" w:hAnsi="Futura Bk BT" w:cs="Arial"/>
          <w:i/>
          <w:kern w:val="0"/>
          <w:sz w:val="20"/>
          <w:szCs w:val="20"/>
          <w:u w:val="single"/>
          <w:lang w:val="es-ES_tradnl" w:eastAsia="es-ES" w:bidi="ar-SA"/>
        </w:rPr>
      </w:pPr>
      <w:r>
        <w:rPr>
          <w:rFonts w:ascii="Futura Bk BT" w:eastAsia="Times New Roman" w:hAnsi="Futura Bk BT" w:cs="Arial"/>
          <w:i/>
          <w:kern w:val="0"/>
          <w:sz w:val="20"/>
          <w:szCs w:val="20"/>
          <w:u w:val="single"/>
          <w:lang w:val="es-ES_tradnl" w:eastAsia="es-ES" w:bidi="ar-SA"/>
        </w:rPr>
        <w:t>Las tasas de peajes serán diferenciales, es decir, se fijarán en proporción a las di</w:t>
      </w:r>
      <w:r>
        <w:rPr>
          <w:rFonts w:ascii="Futura Bk BT" w:eastAsia="Times New Roman" w:hAnsi="Futura Bk BT" w:cs="Arial"/>
          <w:i/>
          <w:kern w:val="0"/>
          <w:sz w:val="20"/>
          <w:szCs w:val="20"/>
          <w:u w:val="single"/>
          <w:lang w:val="es-ES_tradnl" w:eastAsia="es-ES" w:bidi="ar-SA"/>
        </w:rPr>
        <w:t>s</w:t>
      </w:r>
      <w:r>
        <w:rPr>
          <w:rFonts w:ascii="Futura Bk BT" w:eastAsia="Times New Roman" w:hAnsi="Futura Bk BT" w:cs="Arial"/>
          <w:i/>
          <w:kern w:val="0"/>
          <w:sz w:val="20"/>
          <w:szCs w:val="20"/>
          <w:u w:val="single"/>
          <w:lang w:val="es-ES_tradnl" w:eastAsia="es-ES" w:bidi="ar-SA"/>
        </w:rPr>
        <w:t>tancias recorridas, las características vehiculares y sus respectivos costos de op</w:t>
      </w:r>
      <w:r>
        <w:rPr>
          <w:rFonts w:ascii="Futura Bk BT" w:eastAsia="Times New Roman" w:hAnsi="Futura Bk BT" w:cs="Arial"/>
          <w:i/>
          <w:kern w:val="0"/>
          <w:sz w:val="20"/>
          <w:szCs w:val="20"/>
          <w:u w:val="single"/>
          <w:lang w:val="es-ES_tradnl" w:eastAsia="es-ES" w:bidi="ar-SA"/>
        </w:rPr>
        <w:t>e</w:t>
      </w:r>
      <w:r>
        <w:rPr>
          <w:rFonts w:ascii="Futura Bk BT" w:eastAsia="Times New Roman" w:hAnsi="Futura Bk BT" w:cs="Arial"/>
          <w:i/>
          <w:kern w:val="0"/>
          <w:sz w:val="20"/>
          <w:szCs w:val="20"/>
          <w:u w:val="single"/>
          <w:lang w:val="es-ES_tradnl" w:eastAsia="es-ES" w:bidi="ar-SA"/>
        </w:rPr>
        <w:t>ración.</w:t>
      </w:r>
    </w:p>
    <w:p w:rsidR="00960EB0" w:rsidRDefault="00C04D35">
      <w:pPr>
        <w:widowControl/>
        <w:numPr>
          <w:ilvl w:val="0"/>
          <w:numId w:val="21"/>
        </w:numPr>
        <w:suppressAutoHyphens w:val="0"/>
        <w:spacing w:after="200" w:line="276" w:lineRule="auto"/>
        <w:jc w:val="both"/>
        <w:textAlignment w:val="auto"/>
        <w:rPr>
          <w:rFonts w:ascii="Futura Bk BT" w:eastAsia="Times New Roman" w:hAnsi="Futura Bk BT" w:cs="Arial"/>
          <w:i/>
          <w:kern w:val="0"/>
          <w:sz w:val="20"/>
          <w:szCs w:val="20"/>
          <w:lang w:val="es-ES_tradnl" w:eastAsia="es-ES" w:bidi="ar-SA"/>
        </w:rPr>
      </w:pPr>
      <w:r>
        <w:rPr>
          <w:rFonts w:ascii="Futura Bk BT" w:eastAsia="Times New Roman" w:hAnsi="Futura Bk BT" w:cs="Arial"/>
          <w:i/>
          <w:kern w:val="0"/>
          <w:sz w:val="20"/>
          <w:szCs w:val="20"/>
          <w:lang w:val="es-ES_tradnl" w:eastAsia="es-ES" w:bidi="ar-SA"/>
        </w:rPr>
        <w:t>Para la determinación del valor del peaje y de las tasas de valorización, en las vías nacionales, se tendrá en cuenta un criterio de equidad fiscal.</w:t>
      </w:r>
    </w:p>
    <w:p w:rsidR="00960EB0" w:rsidRDefault="00C04D35">
      <w:pPr>
        <w:widowControl/>
        <w:suppressAutoHyphens w:val="0"/>
        <w:spacing w:before="100" w:after="100"/>
        <w:jc w:val="both"/>
        <w:textAlignment w:val="auto"/>
        <w:rPr>
          <w:rFonts w:ascii="Futura Bk BT" w:eastAsia="Times New Roman" w:hAnsi="Futura Bk BT" w:cs="Arial"/>
          <w:kern w:val="0"/>
          <w:sz w:val="20"/>
          <w:szCs w:val="20"/>
          <w:lang w:val="es-CO" w:eastAsia="es-CO" w:bidi="ar-SA"/>
        </w:rPr>
      </w:pPr>
      <w:r>
        <w:rPr>
          <w:rFonts w:ascii="Futura Bk BT" w:eastAsia="Times New Roman" w:hAnsi="Futura Bk BT" w:cs="Arial"/>
          <w:kern w:val="0"/>
          <w:sz w:val="20"/>
          <w:szCs w:val="20"/>
          <w:lang w:val="es-CO" w:eastAsia="es-CO" w:bidi="ar-SA"/>
        </w:rPr>
        <w:t>Que el artículo 30 de la Ley 105 de 1993, señala que La Nación, los Departamentos, los Distr</w:t>
      </w:r>
      <w:r>
        <w:rPr>
          <w:rFonts w:ascii="Futura Bk BT" w:eastAsia="Times New Roman" w:hAnsi="Futura Bk BT" w:cs="Arial"/>
          <w:kern w:val="0"/>
          <w:sz w:val="20"/>
          <w:szCs w:val="20"/>
          <w:lang w:val="es-CO" w:eastAsia="es-CO" w:bidi="ar-SA"/>
        </w:rPr>
        <w:t>i</w:t>
      </w:r>
      <w:r>
        <w:rPr>
          <w:rFonts w:ascii="Futura Bk BT" w:eastAsia="Times New Roman" w:hAnsi="Futura Bk BT" w:cs="Arial"/>
          <w:kern w:val="0"/>
          <w:sz w:val="20"/>
          <w:szCs w:val="20"/>
          <w:lang w:val="es-CO" w:eastAsia="es-CO" w:bidi="ar-SA"/>
        </w:rPr>
        <w:t>tos y los Municipios, en sus respectivos perímetros, podrán en forma individual o combinada o a través de sus entidades descentralizadas del sector de transporte, otorgar concesiones a particulares para la construcción, rehabilitación y conservación de proyectos de infraestructura vial.</w:t>
      </w:r>
    </w:p>
    <w:p w:rsidR="00960EB0" w:rsidRDefault="005C0C27">
      <w:pPr>
        <w:widowControl/>
        <w:suppressAutoHyphens w:val="0"/>
        <w:spacing w:before="100" w:after="100"/>
        <w:jc w:val="both"/>
        <w:textAlignment w:val="auto"/>
        <w:rPr>
          <w:rFonts w:ascii="Futura Bk BT" w:eastAsia="Times New Roman" w:hAnsi="Futura Bk BT" w:cs="Arial"/>
          <w:kern w:val="0"/>
          <w:sz w:val="20"/>
          <w:szCs w:val="20"/>
          <w:lang w:val="es-CO" w:eastAsia="es-CO" w:bidi="ar-SA"/>
        </w:rPr>
      </w:pPr>
      <w:r>
        <w:rPr>
          <w:rFonts w:ascii="Futura Bk BT" w:eastAsia="Times New Roman" w:hAnsi="Futura Bk BT" w:cs="Arial"/>
          <w:kern w:val="0"/>
          <w:sz w:val="20"/>
          <w:szCs w:val="20"/>
          <w:lang w:val="es-CO" w:eastAsia="es-CO" w:bidi="ar-SA"/>
        </w:rPr>
        <w:t>Que i</w:t>
      </w:r>
      <w:r w:rsidR="00C04D35">
        <w:rPr>
          <w:rFonts w:ascii="Futura Bk BT" w:eastAsia="Times New Roman" w:hAnsi="Futura Bk BT" w:cs="Arial"/>
          <w:kern w:val="0"/>
          <w:sz w:val="20"/>
          <w:szCs w:val="20"/>
          <w:lang w:val="es-CO" w:eastAsia="es-CO" w:bidi="ar-SA"/>
        </w:rPr>
        <w:t>gualmente la misma norma señala que para la recuperación de la inversión, la Nación, los Departamentos, los Distritos y los Municipios podrán establecer peajes y/o valorización y que la fórmula para la recuperación de la inversión quedará establecida en el contrato y será de obl</w:t>
      </w:r>
      <w:r w:rsidR="00C04D35">
        <w:rPr>
          <w:rFonts w:ascii="Futura Bk BT" w:eastAsia="Times New Roman" w:hAnsi="Futura Bk BT" w:cs="Arial"/>
          <w:kern w:val="0"/>
          <w:sz w:val="20"/>
          <w:szCs w:val="20"/>
          <w:lang w:val="es-CO" w:eastAsia="es-CO" w:bidi="ar-SA"/>
        </w:rPr>
        <w:t>i</w:t>
      </w:r>
      <w:r w:rsidR="00C04D35">
        <w:rPr>
          <w:rFonts w:ascii="Futura Bk BT" w:eastAsia="Times New Roman" w:hAnsi="Futura Bk BT" w:cs="Arial"/>
          <w:kern w:val="0"/>
          <w:sz w:val="20"/>
          <w:szCs w:val="20"/>
          <w:lang w:val="es-CO" w:eastAsia="es-CO" w:bidi="ar-SA"/>
        </w:rPr>
        <w:t>gatorio cumplimiento para las partes.</w:t>
      </w:r>
    </w:p>
    <w:p w:rsidR="00960EB0" w:rsidRDefault="00C04D35">
      <w:pPr>
        <w:widowControl/>
        <w:tabs>
          <w:tab w:val="left" w:pos="0"/>
        </w:tabs>
        <w:suppressAutoHyphens w:val="0"/>
        <w:jc w:val="both"/>
        <w:textAlignment w:val="auto"/>
        <w:rPr>
          <w:rFonts w:ascii="Futura Bk BT" w:eastAsia="Times New Roman" w:hAnsi="Futura Bk BT" w:cs="Times New Roman"/>
          <w:kern w:val="0"/>
          <w:sz w:val="20"/>
          <w:szCs w:val="20"/>
          <w:lang w:val="es-ES_tradnl" w:eastAsia="es-ES" w:bidi="ar-SA"/>
        </w:rPr>
      </w:pPr>
      <w:r>
        <w:rPr>
          <w:rFonts w:ascii="Futura Bk BT" w:eastAsia="Times New Roman" w:hAnsi="Futura Bk BT" w:cs="Times New Roman"/>
          <w:kern w:val="0"/>
          <w:sz w:val="20"/>
          <w:szCs w:val="20"/>
          <w:lang w:val="es-ES_tradnl" w:eastAsia="es-ES" w:bidi="ar-SA"/>
        </w:rPr>
        <w:t>Que el Decreto 087 de 2011 “Por el cual se modifica la estructura del Ministerio de Transporte, y se determinan las funciones de sus dependencias”, estableció en los numerales 6.14 y 6.15 del artículo 6:</w:t>
      </w:r>
    </w:p>
    <w:p w:rsidR="00960EB0" w:rsidRDefault="00960EB0">
      <w:pPr>
        <w:widowControl/>
        <w:tabs>
          <w:tab w:val="left" w:pos="0"/>
        </w:tabs>
        <w:suppressAutoHyphens w:val="0"/>
        <w:jc w:val="both"/>
        <w:textAlignment w:val="auto"/>
        <w:rPr>
          <w:rFonts w:ascii="Futura Bk BT" w:eastAsia="Times New Roman" w:hAnsi="Futura Bk BT" w:cs="Times New Roman"/>
          <w:kern w:val="0"/>
          <w:sz w:val="20"/>
          <w:szCs w:val="20"/>
          <w:lang w:val="es-ES_tradnl" w:eastAsia="es-ES" w:bidi="ar-SA"/>
        </w:rPr>
      </w:pPr>
    </w:p>
    <w:p w:rsidR="00960EB0" w:rsidRDefault="00C04D35">
      <w:pPr>
        <w:widowControl/>
        <w:suppressAutoHyphens w:val="0"/>
        <w:ind w:left="851" w:right="616"/>
        <w:jc w:val="both"/>
        <w:textAlignment w:val="auto"/>
        <w:rPr>
          <w:rFonts w:ascii="Futura Bk BT" w:eastAsia="Times New Roman" w:hAnsi="Futura Bk BT" w:cs="Times New Roman"/>
          <w:i/>
          <w:kern w:val="0"/>
          <w:sz w:val="20"/>
          <w:szCs w:val="20"/>
          <w:lang w:val="es-ES_tradnl" w:eastAsia="es-ES" w:bidi="ar-SA"/>
        </w:rPr>
      </w:pPr>
      <w:r>
        <w:rPr>
          <w:rFonts w:ascii="Futura Bk BT" w:eastAsia="Times New Roman" w:hAnsi="Futura Bk BT" w:cs="Times New Roman"/>
          <w:i/>
          <w:kern w:val="0"/>
          <w:sz w:val="20"/>
          <w:szCs w:val="20"/>
          <w:lang w:val="es-ES_tradnl" w:eastAsia="es-ES" w:bidi="ar-SA"/>
        </w:rPr>
        <w:t xml:space="preserve">“6.14. Emitir, en su calidad de suprema autoridad del Sector Transporte y del Sistema Nacional de Transporte, concepto vinculante previo al establecimiento de los peajes que deban cobrarse por el uso de las vías a cargo de la Nación, los departamentos, distritos y municipios. </w:t>
      </w:r>
    </w:p>
    <w:p w:rsidR="00960EB0" w:rsidRDefault="00C04D35">
      <w:pPr>
        <w:widowControl/>
        <w:suppressAutoHyphens w:val="0"/>
        <w:ind w:left="851" w:right="616"/>
        <w:jc w:val="both"/>
        <w:textAlignment w:val="auto"/>
        <w:rPr>
          <w:rFonts w:ascii="Futura Bk BT" w:eastAsia="Times New Roman" w:hAnsi="Futura Bk BT" w:cs="Times New Roman"/>
          <w:i/>
          <w:kern w:val="0"/>
          <w:sz w:val="20"/>
          <w:szCs w:val="20"/>
          <w:lang w:val="es-ES_tradnl" w:eastAsia="es-ES" w:bidi="ar-SA"/>
        </w:rPr>
      </w:pPr>
      <w:r>
        <w:rPr>
          <w:rFonts w:ascii="Futura Bk BT" w:eastAsia="Times New Roman" w:hAnsi="Futura Bk BT" w:cs="Times New Roman"/>
          <w:i/>
          <w:kern w:val="0"/>
          <w:sz w:val="20"/>
          <w:szCs w:val="20"/>
          <w:lang w:val="es-ES_tradnl" w:eastAsia="es-ES" w:bidi="ar-SA"/>
        </w:rPr>
        <w:t xml:space="preserve"> </w:t>
      </w:r>
    </w:p>
    <w:p w:rsidR="00960EB0" w:rsidRDefault="00C04D35">
      <w:pPr>
        <w:widowControl/>
        <w:suppressAutoHyphens w:val="0"/>
        <w:ind w:left="851" w:right="616"/>
        <w:jc w:val="both"/>
        <w:textAlignment w:val="auto"/>
        <w:rPr>
          <w:rFonts w:ascii="Futura Bk BT" w:eastAsia="Times New Roman" w:hAnsi="Futura Bk BT" w:cs="Times New Roman"/>
          <w:i/>
          <w:kern w:val="0"/>
          <w:sz w:val="20"/>
          <w:szCs w:val="20"/>
          <w:lang w:val="es-ES_tradnl" w:eastAsia="es-ES" w:bidi="ar-SA"/>
        </w:rPr>
      </w:pPr>
      <w:r>
        <w:rPr>
          <w:rFonts w:ascii="Futura Bk BT" w:eastAsia="Times New Roman" w:hAnsi="Futura Bk BT" w:cs="Times New Roman"/>
          <w:i/>
          <w:kern w:val="0"/>
          <w:sz w:val="20"/>
          <w:szCs w:val="20"/>
          <w:lang w:val="es-ES_tradnl" w:eastAsia="es-ES" w:bidi="ar-SA"/>
        </w:rPr>
        <w:t>6.15. Establecer los peajes, tarifas, tasas y derechos a cobrar por el uso de la infraestructura de los modos de transporte, excepto el aéreo.”</w:t>
      </w:r>
    </w:p>
    <w:p w:rsidR="00960EB0" w:rsidRDefault="00960EB0">
      <w:pPr>
        <w:widowControl/>
        <w:tabs>
          <w:tab w:val="left" w:pos="0"/>
        </w:tabs>
        <w:suppressAutoHyphens w:val="0"/>
        <w:jc w:val="both"/>
        <w:textAlignment w:val="auto"/>
        <w:rPr>
          <w:rFonts w:ascii="Futura Bk BT" w:eastAsia="Times New Roman" w:hAnsi="Futura Bk BT" w:cs="Times New Roman"/>
          <w:kern w:val="0"/>
          <w:sz w:val="20"/>
          <w:szCs w:val="20"/>
          <w:lang w:val="es-ES_tradnl" w:eastAsia="es-ES" w:bidi="ar-SA"/>
        </w:rPr>
      </w:pPr>
    </w:p>
    <w:p w:rsidR="00960EB0" w:rsidRDefault="00C04D35">
      <w:pPr>
        <w:widowControl/>
        <w:suppressAutoHyphens w:val="0"/>
        <w:jc w:val="both"/>
        <w:textAlignment w:val="auto"/>
        <w:rPr>
          <w:rFonts w:ascii="Futura Bk BT" w:eastAsia="Times New Roman" w:hAnsi="Futura Bk BT" w:cs="Times New Roman"/>
          <w:kern w:val="0"/>
          <w:sz w:val="20"/>
          <w:szCs w:val="20"/>
          <w:lang w:val="es-ES_tradnl" w:eastAsia="es-ES" w:bidi="ar-SA"/>
        </w:rPr>
      </w:pPr>
      <w:r>
        <w:rPr>
          <w:rFonts w:ascii="Futura Bk BT" w:eastAsia="Times New Roman" w:hAnsi="Futura Bk BT" w:cs="Times New Roman"/>
          <w:kern w:val="0"/>
          <w:sz w:val="20"/>
          <w:szCs w:val="20"/>
          <w:lang w:val="es-ES_tradnl" w:eastAsia="es-ES" w:bidi="ar-SA"/>
        </w:rPr>
        <w:t>Que los numerales 1 y 5 del artículo 4 del Decreto 4165 de 2011, establecen que le correspo</w:t>
      </w:r>
      <w:r>
        <w:rPr>
          <w:rFonts w:ascii="Futura Bk BT" w:eastAsia="Times New Roman" w:hAnsi="Futura Bk BT" w:cs="Times New Roman"/>
          <w:kern w:val="0"/>
          <w:sz w:val="20"/>
          <w:szCs w:val="20"/>
          <w:lang w:val="es-ES_tradnl" w:eastAsia="es-ES" w:bidi="ar-SA"/>
        </w:rPr>
        <w:t>n</w:t>
      </w:r>
      <w:r>
        <w:rPr>
          <w:rFonts w:ascii="Futura Bk BT" w:eastAsia="Times New Roman" w:hAnsi="Futura Bk BT" w:cs="Times New Roman"/>
          <w:kern w:val="0"/>
          <w:sz w:val="20"/>
          <w:szCs w:val="20"/>
          <w:lang w:val="es-ES_tradnl" w:eastAsia="es-ES" w:bidi="ar-SA"/>
        </w:rPr>
        <w:t>de a la Agencia Nacional de Infraestructura ANI identificar, evaluar la viabilidad y proponer in</w:t>
      </w:r>
      <w:r>
        <w:rPr>
          <w:rFonts w:ascii="Futura Bk BT" w:eastAsia="Times New Roman" w:hAnsi="Futura Bk BT" w:cs="Times New Roman"/>
          <w:kern w:val="0"/>
          <w:sz w:val="20"/>
          <w:szCs w:val="20"/>
          <w:lang w:val="es-ES_tradnl" w:eastAsia="es-ES" w:bidi="ar-SA"/>
        </w:rPr>
        <w:t>i</w:t>
      </w:r>
      <w:r>
        <w:rPr>
          <w:rFonts w:ascii="Futura Bk BT" w:eastAsia="Times New Roman" w:hAnsi="Futura Bk BT" w:cs="Times New Roman"/>
          <w:kern w:val="0"/>
          <w:sz w:val="20"/>
          <w:szCs w:val="20"/>
          <w:lang w:val="es-ES_tradnl" w:eastAsia="es-ES" w:bidi="ar-SA"/>
        </w:rPr>
        <w:t>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w:t>
      </w:r>
      <w:r>
        <w:rPr>
          <w:rFonts w:ascii="Futura Bk BT" w:eastAsia="Times New Roman" w:hAnsi="Futura Bk BT" w:cs="Times New Roman"/>
          <w:kern w:val="0"/>
          <w:sz w:val="20"/>
          <w:szCs w:val="20"/>
          <w:lang w:val="es-ES_tradnl" w:eastAsia="es-ES" w:bidi="ar-SA"/>
        </w:rPr>
        <w:t>a</w:t>
      </w:r>
      <w:r>
        <w:rPr>
          <w:rFonts w:ascii="Futura Bk BT" w:eastAsia="Times New Roman" w:hAnsi="Futura Bk BT" w:cs="Times New Roman"/>
          <w:kern w:val="0"/>
          <w:sz w:val="20"/>
          <w:szCs w:val="20"/>
          <w:lang w:val="es-ES_tradnl" w:eastAsia="es-ES" w:bidi="ar-SA"/>
        </w:rPr>
        <w:t>ción de la infraestructura relacionada con los proyectos de concesión u otras formas de Asoci</w:t>
      </w:r>
      <w:r>
        <w:rPr>
          <w:rFonts w:ascii="Futura Bk BT" w:eastAsia="Times New Roman" w:hAnsi="Futura Bk BT" w:cs="Times New Roman"/>
          <w:kern w:val="0"/>
          <w:sz w:val="20"/>
          <w:szCs w:val="20"/>
          <w:lang w:val="es-ES_tradnl" w:eastAsia="es-ES" w:bidi="ar-SA"/>
        </w:rPr>
        <w:t>a</w:t>
      </w:r>
      <w:r>
        <w:rPr>
          <w:rFonts w:ascii="Futura Bk BT" w:eastAsia="Times New Roman" w:hAnsi="Futura Bk BT" w:cs="Times New Roman"/>
          <w:kern w:val="0"/>
          <w:sz w:val="20"/>
          <w:szCs w:val="20"/>
          <w:lang w:val="es-ES_tradnl" w:eastAsia="es-ES" w:bidi="ar-SA"/>
        </w:rPr>
        <w:t>ción Público Privada a su cargo.</w:t>
      </w:r>
    </w:p>
    <w:p w:rsidR="00960EB0" w:rsidRDefault="00960EB0">
      <w:pPr>
        <w:widowControl/>
        <w:suppressAutoHyphens w:val="0"/>
        <w:jc w:val="both"/>
        <w:textAlignment w:val="auto"/>
        <w:rPr>
          <w:rFonts w:ascii="Futura Bk BT" w:eastAsia="Times New Roman" w:hAnsi="Futura Bk BT" w:cs="Times New Roman"/>
          <w:i/>
          <w:kern w:val="0"/>
          <w:sz w:val="20"/>
          <w:szCs w:val="20"/>
          <w:lang w:val="es-ES_tradnl" w:eastAsia="es-ES" w:bidi="ar-SA"/>
        </w:rPr>
      </w:pPr>
    </w:p>
    <w:p w:rsidR="00960EB0" w:rsidRDefault="00C04D35">
      <w:pPr>
        <w:widowControl/>
        <w:suppressAutoHyphens w:val="0"/>
        <w:jc w:val="both"/>
        <w:textAlignment w:val="auto"/>
      </w:pPr>
      <w:r>
        <w:rPr>
          <w:rFonts w:ascii="Futura Bk BT" w:eastAsia="Times New Roman" w:hAnsi="Futura Bk BT" w:cs="Arial"/>
          <w:kern w:val="0"/>
          <w:sz w:val="20"/>
          <w:szCs w:val="20"/>
          <w:lang w:val="es-ES_tradnl" w:eastAsia="es-ES" w:bidi="ar-SA"/>
        </w:rPr>
        <w:t>Que el 22 de agosto de 2007, el INCO - hoy Agencia Nacional de Infraestructura y el Concesi</w:t>
      </w:r>
      <w:r>
        <w:rPr>
          <w:rFonts w:ascii="Futura Bk BT" w:eastAsia="Times New Roman" w:hAnsi="Futura Bk BT" w:cs="Arial"/>
          <w:kern w:val="0"/>
          <w:sz w:val="20"/>
          <w:szCs w:val="20"/>
          <w:lang w:val="es-ES_tradnl" w:eastAsia="es-ES" w:bidi="ar-SA"/>
        </w:rPr>
        <w:t>o</w:t>
      </w:r>
      <w:r>
        <w:rPr>
          <w:rFonts w:ascii="Futura Bk BT" w:eastAsia="Times New Roman" w:hAnsi="Futura Bk BT" w:cs="Arial"/>
          <w:kern w:val="0"/>
          <w:sz w:val="20"/>
          <w:szCs w:val="20"/>
          <w:lang w:val="es-ES_tradnl" w:eastAsia="es-ES" w:bidi="ar-SA"/>
        </w:rPr>
        <w:t>nario Autopistas del Sol S.A., suscribieron el Contrato de Concesión No. 008 de 2007, el cual tiene por objeto: el “</w:t>
      </w:r>
      <w:r>
        <w:rPr>
          <w:rFonts w:ascii="Futura Bk BT" w:eastAsia="Times New Roman" w:hAnsi="Futura Bk BT" w:cs="Arial"/>
          <w:i/>
          <w:kern w:val="0"/>
          <w:sz w:val="20"/>
          <w:szCs w:val="20"/>
          <w:lang w:val="es-ES_tradnl" w:eastAsia="es-ES" w:bidi="ar-SA"/>
        </w:rPr>
        <w:t xml:space="preserve">otorgamiento al </w:t>
      </w:r>
      <w:r>
        <w:rPr>
          <w:rFonts w:ascii="Futura Bk BT" w:eastAsia="Times New Roman" w:hAnsi="Futura Bk BT" w:cs="Arial"/>
          <w:b/>
          <w:i/>
          <w:kern w:val="0"/>
          <w:sz w:val="20"/>
          <w:szCs w:val="20"/>
          <w:lang w:val="es-ES_tradnl" w:eastAsia="es-ES" w:bidi="ar-SA"/>
        </w:rPr>
        <w:t>CONCESIONARIO</w:t>
      </w:r>
      <w:r>
        <w:rPr>
          <w:rFonts w:ascii="Futura Bk BT" w:eastAsia="Times New Roman" w:hAnsi="Futura Bk BT" w:cs="Arial"/>
          <w:i/>
          <w:kern w:val="0"/>
          <w:sz w:val="20"/>
          <w:szCs w:val="20"/>
          <w:lang w:val="es-ES_tradnl" w:eastAsia="es-ES" w:bidi="ar-SA"/>
        </w:rPr>
        <w:t xml:space="preserve"> de una concesión para que de confo</w:t>
      </w:r>
      <w:r>
        <w:rPr>
          <w:rFonts w:ascii="Futura Bk BT" w:eastAsia="Times New Roman" w:hAnsi="Futura Bk BT" w:cs="Arial"/>
          <w:i/>
          <w:kern w:val="0"/>
          <w:sz w:val="20"/>
          <w:szCs w:val="20"/>
          <w:lang w:val="es-ES_tradnl" w:eastAsia="es-ES" w:bidi="ar-SA"/>
        </w:rPr>
        <w:t>r</w:t>
      </w:r>
      <w:r>
        <w:rPr>
          <w:rFonts w:ascii="Futura Bk BT" w:eastAsia="Times New Roman" w:hAnsi="Futura Bk BT" w:cs="Arial"/>
          <w:i/>
          <w:kern w:val="0"/>
          <w:sz w:val="20"/>
          <w:szCs w:val="20"/>
          <w:lang w:val="es-ES_tradnl" w:eastAsia="es-ES" w:bidi="ar-SA"/>
        </w:rPr>
        <w:t>midad con lo previsto en el artículo 32, numeral 4 de la ley 80 de 1993 y en la Ley 105 del mi</w:t>
      </w:r>
      <w:r>
        <w:rPr>
          <w:rFonts w:ascii="Futura Bk BT" w:eastAsia="Times New Roman" w:hAnsi="Futura Bk BT" w:cs="Arial"/>
          <w:i/>
          <w:kern w:val="0"/>
          <w:sz w:val="20"/>
          <w:szCs w:val="20"/>
          <w:lang w:val="es-ES_tradnl" w:eastAsia="es-ES" w:bidi="ar-SA"/>
        </w:rPr>
        <w:t>s</w:t>
      </w:r>
      <w:r>
        <w:rPr>
          <w:rFonts w:ascii="Futura Bk BT" w:eastAsia="Times New Roman" w:hAnsi="Futura Bk BT" w:cs="Arial"/>
          <w:i/>
          <w:kern w:val="0"/>
          <w:sz w:val="20"/>
          <w:szCs w:val="20"/>
          <w:lang w:val="es-ES_tradnl" w:eastAsia="es-ES" w:bidi="ar-SA"/>
        </w:rPr>
        <w:t>mo año, realice por su cuenta y riesgo, los estudios y diseños definitivos, gestión predial, ge</w:t>
      </w:r>
      <w:r>
        <w:rPr>
          <w:rFonts w:ascii="Futura Bk BT" w:eastAsia="Times New Roman" w:hAnsi="Futura Bk BT" w:cs="Arial"/>
          <w:i/>
          <w:kern w:val="0"/>
          <w:sz w:val="20"/>
          <w:szCs w:val="20"/>
          <w:lang w:val="es-ES_tradnl" w:eastAsia="es-ES" w:bidi="ar-SA"/>
        </w:rPr>
        <w:t>s</w:t>
      </w:r>
      <w:r>
        <w:rPr>
          <w:rFonts w:ascii="Futura Bk BT" w:eastAsia="Times New Roman" w:hAnsi="Futura Bk BT" w:cs="Arial"/>
          <w:i/>
          <w:kern w:val="0"/>
          <w:sz w:val="20"/>
          <w:szCs w:val="20"/>
          <w:lang w:val="es-ES_tradnl" w:eastAsia="es-ES" w:bidi="ar-SA"/>
        </w:rPr>
        <w:t>tión social, gestión ambiental, financiación, construcción, rehabilitación, mejoramiento, oper</w:t>
      </w:r>
      <w:r>
        <w:rPr>
          <w:rFonts w:ascii="Futura Bk BT" w:eastAsia="Times New Roman" w:hAnsi="Futura Bk BT" w:cs="Arial"/>
          <w:i/>
          <w:kern w:val="0"/>
          <w:sz w:val="20"/>
          <w:szCs w:val="20"/>
          <w:lang w:val="es-ES_tradnl" w:eastAsia="es-ES" w:bidi="ar-SA"/>
        </w:rPr>
        <w:t>a</w:t>
      </w:r>
      <w:r>
        <w:rPr>
          <w:rFonts w:ascii="Futura Bk BT" w:eastAsia="Times New Roman" w:hAnsi="Futura Bk BT" w:cs="Arial"/>
          <w:i/>
          <w:kern w:val="0"/>
          <w:sz w:val="20"/>
          <w:szCs w:val="20"/>
          <w:lang w:val="es-ES_tradnl" w:eastAsia="es-ES" w:bidi="ar-SA"/>
        </w:rPr>
        <w:t>ción y mantenimiento del proyecto de concesión vial ’</w:t>
      </w:r>
      <w:r>
        <w:rPr>
          <w:rFonts w:ascii="Futura Bk BT" w:eastAsia="Times New Roman" w:hAnsi="Futura Bk BT" w:cs="Arial"/>
          <w:b/>
          <w:i/>
          <w:kern w:val="0"/>
          <w:sz w:val="20"/>
          <w:szCs w:val="20"/>
          <w:lang w:val="es-ES_tradnl" w:eastAsia="es-ES" w:bidi="ar-SA"/>
        </w:rPr>
        <w:t>RUTA CARIBE’</w:t>
      </w:r>
      <w:r>
        <w:rPr>
          <w:rFonts w:ascii="Futura Bk BT" w:eastAsia="Times New Roman" w:hAnsi="Futura Bk BT" w:cs="Arial"/>
          <w:i/>
          <w:kern w:val="0"/>
          <w:sz w:val="20"/>
          <w:szCs w:val="20"/>
          <w:lang w:val="es-ES_tradnl" w:eastAsia="es-ES" w:bidi="ar-SA"/>
        </w:rPr>
        <w:t xml:space="preserve"> (…)</w:t>
      </w:r>
      <w:r>
        <w:rPr>
          <w:rFonts w:ascii="Futura Bk BT" w:eastAsia="Times New Roman" w:hAnsi="Futura Bk BT" w:cs="Arial"/>
          <w:kern w:val="0"/>
          <w:sz w:val="20"/>
          <w:szCs w:val="20"/>
          <w:lang w:val="es-ES_tradnl" w:eastAsia="es-ES" w:bidi="ar-SA"/>
        </w:rPr>
        <w:t>”.</w:t>
      </w:r>
    </w:p>
    <w:p w:rsidR="00960EB0" w:rsidRDefault="00960EB0">
      <w:pPr>
        <w:widowControl/>
        <w:suppressAutoHyphens w:val="0"/>
        <w:jc w:val="both"/>
        <w:textAlignment w:val="auto"/>
        <w:rPr>
          <w:rFonts w:ascii="Futura Bk BT" w:eastAsia="Times New Roman" w:hAnsi="Futura Bk BT" w:cs="Arial"/>
          <w:kern w:val="0"/>
          <w:sz w:val="20"/>
          <w:szCs w:val="20"/>
          <w:lang w:val="es-ES_tradnl" w:eastAsia="es-ES" w:bidi="ar-SA"/>
        </w:rPr>
      </w:pPr>
    </w:p>
    <w:p w:rsidR="00960EB0" w:rsidRDefault="00C04D35">
      <w:pPr>
        <w:widowControl/>
        <w:suppressAutoHyphens w:val="0"/>
        <w:jc w:val="both"/>
        <w:textAlignment w:val="auto"/>
      </w:pPr>
      <w:r>
        <w:rPr>
          <w:rFonts w:ascii="Futura Bk BT" w:eastAsia="Times New Roman" w:hAnsi="Futura Bk BT" w:cs="Arial"/>
          <w:kern w:val="0"/>
          <w:sz w:val="20"/>
          <w:szCs w:val="20"/>
          <w:lang w:val="es-ES_tradnl" w:eastAsia="es-ES" w:bidi="ar-SA"/>
        </w:rPr>
        <w:t xml:space="preserve">Que de acuerdo con el numeral 10.26 de la Cláusula 10 del Contrato de Concesión No. 008 de 2007, se estipuló como obligación del Concesionario: </w:t>
      </w:r>
      <w:r>
        <w:rPr>
          <w:rFonts w:ascii="Futura Bk BT" w:eastAsia="Times New Roman" w:hAnsi="Futura Bk BT" w:cs="Arial"/>
          <w:i/>
          <w:kern w:val="0"/>
          <w:sz w:val="20"/>
          <w:szCs w:val="20"/>
          <w:lang w:val="es-ES_tradnl" w:eastAsia="es-ES" w:bidi="ar-SA"/>
        </w:rPr>
        <w:t xml:space="preserve">“Recaudar los </w:t>
      </w:r>
      <w:r>
        <w:rPr>
          <w:rFonts w:ascii="Futura Bk BT" w:eastAsia="Times New Roman" w:hAnsi="Futura Bk BT" w:cs="Arial"/>
          <w:b/>
          <w:i/>
          <w:kern w:val="0"/>
          <w:sz w:val="20"/>
          <w:szCs w:val="20"/>
          <w:lang w:val="es-ES_tradnl" w:eastAsia="es-ES" w:bidi="ar-SA"/>
        </w:rPr>
        <w:t xml:space="preserve">Peajes </w:t>
      </w:r>
      <w:r>
        <w:rPr>
          <w:rFonts w:ascii="Futura Bk BT" w:eastAsia="Times New Roman" w:hAnsi="Futura Bk BT" w:cs="Arial"/>
          <w:i/>
          <w:kern w:val="0"/>
          <w:sz w:val="20"/>
          <w:szCs w:val="20"/>
          <w:lang w:val="es-ES_tradnl" w:eastAsia="es-ES" w:bidi="ar-SA"/>
        </w:rPr>
        <w:t xml:space="preserve">cedidos por el </w:t>
      </w:r>
      <w:r>
        <w:rPr>
          <w:rFonts w:ascii="Futura Bk BT" w:eastAsia="Times New Roman" w:hAnsi="Futura Bk BT" w:cs="Arial"/>
          <w:b/>
          <w:i/>
          <w:kern w:val="0"/>
          <w:sz w:val="20"/>
          <w:szCs w:val="20"/>
          <w:lang w:val="es-ES_tradnl" w:eastAsia="es-ES" w:bidi="ar-SA"/>
        </w:rPr>
        <w:t>I</w:t>
      </w:r>
      <w:r>
        <w:rPr>
          <w:rFonts w:ascii="Futura Bk BT" w:eastAsia="Times New Roman" w:hAnsi="Futura Bk BT" w:cs="Arial"/>
          <w:b/>
          <w:i/>
          <w:kern w:val="0"/>
          <w:sz w:val="20"/>
          <w:szCs w:val="20"/>
          <w:lang w:val="es-ES_tradnl" w:eastAsia="es-ES" w:bidi="ar-SA"/>
        </w:rPr>
        <w:t>N</w:t>
      </w:r>
      <w:r>
        <w:rPr>
          <w:rFonts w:ascii="Futura Bk BT" w:eastAsia="Times New Roman" w:hAnsi="Futura Bk BT" w:cs="Arial"/>
          <w:b/>
          <w:i/>
          <w:kern w:val="0"/>
          <w:sz w:val="20"/>
          <w:szCs w:val="20"/>
          <w:lang w:val="es-ES_tradnl" w:eastAsia="es-ES" w:bidi="ar-SA"/>
        </w:rPr>
        <w:t>CO</w:t>
      </w:r>
      <w:r>
        <w:rPr>
          <w:rFonts w:ascii="Futura Bk BT" w:eastAsia="Times New Roman" w:hAnsi="Futura Bk BT" w:cs="Arial"/>
          <w:i/>
          <w:kern w:val="0"/>
          <w:sz w:val="20"/>
          <w:szCs w:val="20"/>
          <w:lang w:val="es-ES_tradnl" w:eastAsia="es-ES" w:bidi="ar-SA"/>
        </w:rPr>
        <w:t xml:space="preserve"> y llevar la contabilidad de dichos recaudos, discriminada por estación de </w:t>
      </w:r>
      <w:r>
        <w:rPr>
          <w:rFonts w:ascii="Futura Bk BT" w:eastAsia="Times New Roman" w:hAnsi="Futura Bk BT" w:cs="Arial"/>
          <w:b/>
          <w:i/>
          <w:kern w:val="0"/>
          <w:sz w:val="20"/>
          <w:szCs w:val="20"/>
          <w:lang w:val="es-ES_tradnl" w:eastAsia="es-ES" w:bidi="ar-SA"/>
        </w:rPr>
        <w:t>Peaje</w:t>
      </w:r>
      <w:r>
        <w:rPr>
          <w:rFonts w:ascii="Futura Bk BT" w:eastAsia="Times New Roman" w:hAnsi="Futura Bk BT" w:cs="Arial"/>
          <w:i/>
          <w:kern w:val="0"/>
          <w:sz w:val="20"/>
          <w:szCs w:val="20"/>
          <w:lang w:val="es-ES_tradnl" w:eastAsia="es-ES" w:bidi="ar-SA"/>
        </w:rPr>
        <w:t xml:space="preserve"> y por cat</w:t>
      </w:r>
      <w:r>
        <w:rPr>
          <w:rFonts w:ascii="Futura Bk BT" w:eastAsia="Times New Roman" w:hAnsi="Futura Bk BT" w:cs="Arial"/>
          <w:i/>
          <w:kern w:val="0"/>
          <w:sz w:val="20"/>
          <w:szCs w:val="20"/>
          <w:lang w:val="es-ES_tradnl" w:eastAsia="es-ES" w:bidi="ar-SA"/>
        </w:rPr>
        <w:t>e</w:t>
      </w:r>
      <w:r>
        <w:rPr>
          <w:rFonts w:ascii="Futura Bk BT" w:eastAsia="Times New Roman" w:hAnsi="Futura Bk BT" w:cs="Arial"/>
          <w:i/>
          <w:kern w:val="0"/>
          <w:sz w:val="20"/>
          <w:szCs w:val="20"/>
          <w:lang w:val="es-ES_tradnl" w:eastAsia="es-ES" w:bidi="ar-SA"/>
        </w:rPr>
        <w:t>goría de vehículos”.</w:t>
      </w:r>
    </w:p>
    <w:p w:rsidR="00960EB0" w:rsidRDefault="00960EB0">
      <w:pPr>
        <w:widowControl/>
        <w:suppressAutoHyphens w:val="0"/>
        <w:jc w:val="both"/>
        <w:textAlignment w:val="auto"/>
        <w:rPr>
          <w:rFonts w:ascii="Futura Bk BT" w:eastAsia="Times New Roman" w:hAnsi="Futura Bk BT" w:cs="Arial"/>
          <w:kern w:val="0"/>
          <w:sz w:val="20"/>
          <w:szCs w:val="20"/>
          <w:lang w:eastAsia="es-ES" w:bidi="ar-SA"/>
        </w:rPr>
      </w:pPr>
    </w:p>
    <w:p w:rsidR="00960EB0" w:rsidRDefault="00C04D35">
      <w:pPr>
        <w:widowControl/>
        <w:suppressAutoHyphens w:val="0"/>
        <w:jc w:val="both"/>
        <w:textAlignment w:val="auto"/>
      </w:pPr>
      <w:r>
        <w:rPr>
          <w:rFonts w:ascii="Futura Bk BT" w:eastAsia="Times New Roman" w:hAnsi="Futura Bk BT" w:cs="Arial"/>
          <w:kern w:val="0"/>
          <w:sz w:val="20"/>
          <w:szCs w:val="20"/>
          <w:lang w:val="es-ES_tradnl" w:eastAsia="es-ES" w:bidi="ar-SA"/>
        </w:rPr>
        <w:t>Que el numeral 11.5 de la Cláusula 11 del Contrato de Concesión No. 008 de 2007, dispone como Obligación del INCO – Hoy ANI: “</w:t>
      </w:r>
      <w:r>
        <w:rPr>
          <w:rFonts w:ascii="Futura Bk BT" w:eastAsia="Times New Roman" w:hAnsi="Futura Bk BT" w:cs="Arial"/>
          <w:i/>
          <w:kern w:val="0"/>
          <w:sz w:val="20"/>
          <w:szCs w:val="20"/>
          <w:lang w:val="es-ES_tradnl" w:eastAsia="es-ES" w:bidi="ar-SA"/>
        </w:rPr>
        <w:t xml:space="preserve">Ceder al </w:t>
      </w:r>
      <w:r>
        <w:rPr>
          <w:rFonts w:ascii="Futura Bk BT" w:eastAsia="Times New Roman" w:hAnsi="Futura Bk BT" w:cs="Arial"/>
          <w:b/>
          <w:i/>
          <w:kern w:val="0"/>
          <w:sz w:val="20"/>
          <w:szCs w:val="20"/>
          <w:lang w:val="es-ES_tradnl" w:eastAsia="es-ES" w:bidi="ar-SA"/>
        </w:rPr>
        <w:t>Concesionario</w:t>
      </w:r>
      <w:r>
        <w:rPr>
          <w:rFonts w:ascii="Futura Bk BT" w:eastAsia="Times New Roman" w:hAnsi="Futura Bk BT" w:cs="Arial"/>
          <w:i/>
          <w:kern w:val="0"/>
          <w:sz w:val="20"/>
          <w:szCs w:val="20"/>
          <w:lang w:val="es-ES_tradnl" w:eastAsia="es-ES" w:bidi="ar-SA"/>
        </w:rPr>
        <w:t xml:space="preserve"> los recursos netos producto del recaudo de los peajes de </w:t>
      </w:r>
      <w:r>
        <w:rPr>
          <w:rFonts w:ascii="Futura Bk BT" w:eastAsia="Times New Roman" w:hAnsi="Futura Bk BT" w:cs="Arial"/>
          <w:b/>
          <w:i/>
          <w:kern w:val="0"/>
          <w:sz w:val="20"/>
          <w:szCs w:val="20"/>
          <w:lang w:val="es-ES_tradnl" w:eastAsia="es-ES" w:bidi="ar-SA"/>
        </w:rPr>
        <w:t xml:space="preserve">TURBACO, </w:t>
      </w:r>
      <w:r>
        <w:rPr>
          <w:rFonts w:ascii="Futura Bk BT" w:eastAsia="Times New Roman" w:hAnsi="Futura Bk BT" w:cs="Arial"/>
          <w:b/>
          <w:i/>
          <w:kern w:val="0"/>
          <w:sz w:val="20"/>
          <w:szCs w:val="20"/>
          <w:u w:val="single"/>
          <w:lang w:val="es-ES_tradnl" w:eastAsia="es-ES" w:bidi="ar-SA"/>
        </w:rPr>
        <w:t>PONEDERA</w:t>
      </w:r>
      <w:r>
        <w:rPr>
          <w:rFonts w:ascii="Futura Bk BT" w:eastAsia="Times New Roman" w:hAnsi="Futura Bk BT" w:cs="Arial"/>
          <w:b/>
          <w:i/>
          <w:kern w:val="0"/>
          <w:sz w:val="20"/>
          <w:szCs w:val="20"/>
          <w:lang w:val="es-ES_tradnl" w:eastAsia="es-ES" w:bidi="ar-SA"/>
        </w:rPr>
        <w:t xml:space="preserve">, BAYUNCA y GAMBOTE </w:t>
      </w:r>
      <w:r>
        <w:rPr>
          <w:rFonts w:ascii="Futura Bk BT" w:eastAsia="Times New Roman" w:hAnsi="Futura Bk BT" w:cs="Arial"/>
          <w:i/>
          <w:kern w:val="0"/>
          <w:sz w:val="20"/>
          <w:szCs w:val="20"/>
          <w:lang w:val="es-ES_tradnl" w:eastAsia="es-ES" w:bidi="ar-SA"/>
        </w:rPr>
        <w:t xml:space="preserve">incluidos dentro del </w:t>
      </w:r>
      <w:r>
        <w:rPr>
          <w:rFonts w:ascii="Futura Bk BT" w:eastAsia="Times New Roman" w:hAnsi="Futura Bk BT" w:cs="Arial"/>
          <w:b/>
          <w:i/>
          <w:kern w:val="0"/>
          <w:sz w:val="20"/>
          <w:szCs w:val="20"/>
          <w:lang w:val="es-ES_tradnl" w:eastAsia="es-ES" w:bidi="ar-SA"/>
        </w:rPr>
        <w:t>proyecto</w:t>
      </w:r>
      <w:r>
        <w:rPr>
          <w:rFonts w:ascii="Futura Bk BT" w:eastAsia="Times New Roman" w:hAnsi="Futura Bk BT" w:cs="Arial"/>
          <w:i/>
          <w:kern w:val="0"/>
          <w:sz w:val="20"/>
          <w:szCs w:val="20"/>
          <w:lang w:val="es-ES_tradnl" w:eastAsia="es-ES" w:bidi="ar-SA"/>
        </w:rPr>
        <w:t xml:space="preserve"> (…)” </w:t>
      </w:r>
      <w:r>
        <w:rPr>
          <w:rFonts w:ascii="Futura Bk BT" w:eastAsia="Times New Roman" w:hAnsi="Futura Bk BT" w:cs="Arial"/>
          <w:kern w:val="0"/>
          <w:sz w:val="20"/>
          <w:szCs w:val="20"/>
          <w:lang w:val="es-ES_tradnl" w:eastAsia="es-ES" w:bidi="ar-SA"/>
        </w:rPr>
        <w:t>(Subrayado fuera de texto).</w:t>
      </w:r>
    </w:p>
    <w:p w:rsidR="00960EB0" w:rsidRDefault="00960EB0">
      <w:pPr>
        <w:widowControl/>
        <w:suppressAutoHyphens w:val="0"/>
        <w:jc w:val="both"/>
        <w:textAlignment w:val="auto"/>
        <w:rPr>
          <w:rFonts w:ascii="Futura Bk BT" w:eastAsia="Times New Roman" w:hAnsi="Futura Bk BT" w:cs="Arial"/>
          <w:kern w:val="0"/>
          <w:sz w:val="20"/>
          <w:szCs w:val="20"/>
          <w:lang w:val="es-ES_tradnl" w:eastAsia="es-ES" w:bidi="ar-SA"/>
        </w:rPr>
      </w:pPr>
    </w:p>
    <w:p w:rsidR="00960EB0" w:rsidRDefault="00C04D35">
      <w:pPr>
        <w:widowControl/>
        <w:suppressAutoHyphens w:val="0"/>
        <w:ind w:right="40"/>
        <w:jc w:val="both"/>
        <w:textAlignment w:val="auto"/>
        <w:rPr>
          <w:rFonts w:ascii="Futura Bk BT" w:eastAsia="Arial" w:hAnsi="Futura Bk BT" w:cs="Arial"/>
          <w:sz w:val="20"/>
          <w:szCs w:val="20"/>
        </w:rPr>
      </w:pPr>
      <w:r>
        <w:rPr>
          <w:rFonts w:ascii="Futura Bk BT" w:eastAsia="Arial" w:hAnsi="Futura Bk BT" w:cs="Arial"/>
          <w:sz w:val="20"/>
          <w:szCs w:val="20"/>
        </w:rPr>
        <w:t>Que según acta de inicio de la ejecución del Contrato y de la Etapa de Preconstrucción del Contrato de Concesión No. 008 de 2007 de fecha 22 de febrero de 2008, el Instituto Nacional de Concesiones - INCO hoy Agencia Nacional de Infraestructura – ANI, entregó a Autopistas del Sol S.A., la estación de peaje Ponedera, ubicada en el PR 56+500 aproximadamente, a través de Acta de fecha 22 de febrero de 2008.</w:t>
      </w:r>
    </w:p>
    <w:p w:rsidR="00960EB0" w:rsidRDefault="00960EB0">
      <w:pPr>
        <w:widowControl/>
        <w:suppressAutoHyphens w:val="0"/>
        <w:ind w:right="40"/>
        <w:jc w:val="both"/>
        <w:textAlignment w:val="auto"/>
        <w:rPr>
          <w:rFonts w:ascii="Futura Bk BT" w:eastAsia="Arial" w:hAnsi="Futura Bk BT" w:cs="Arial"/>
          <w:sz w:val="20"/>
          <w:szCs w:val="20"/>
        </w:rPr>
      </w:pPr>
    </w:p>
    <w:p w:rsidR="00960EB0" w:rsidRDefault="00C04D35">
      <w:pPr>
        <w:widowControl/>
        <w:suppressAutoHyphens w:val="0"/>
        <w:ind w:right="40"/>
        <w:jc w:val="both"/>
        <w:textAlignment w:val="auto"/>
      </w:pPr>
      <w:r>
        <w:rPr>
          <w:rFonts w:ascii="Futura Bk BT" w:eastAsia="Arial" w:hAnsi="Futura Bk BT" w:cs="Arial"/>
          <w:sz w:val="20"/>
          <w:szCs w:val="20"/>
        </w:rPr>
        <w:t>Que mediante Resolución No. 004336 del 28 de Septiembre de 2006, expedida por el Minist</w:t>
      </w:r>
      <w:r>
        <w:rPr>
          <w:rFonts w:ascii="Futura Bk BT" w:eastAsia="Arial" w:hAnsi="Futura Bk BT" w:cs="Arial"/>
          <w:sz w:val="20"/>
          <w:szCs w:val="20"/>
        </w:rPr>
        <w:t>e</w:t>
      </w:r>
      <w:r>
        <w:rPr>
          <w:rFonts w:ascii="Futura Bk BT" w:eastAsia="Arial" w:hAnsi="Futura Bk BT" w:cs="Arial"/>
          <w:sz w:val="20"/>
          <w:szCs w:val="20"/>
        </w:rPr>
        <w:t xml:space="preserve">rio de Transporte </w:t>
      </w:r>
      <w:r>
        <w:rPr>
          <w:rFonts w:ascii="Futura Bk BT" w:eastAsia="Arial" w:hAnsi="Futura Bk BT" w:cs="Arial"/>
          <w:i/>
          <w:sz w:val="20"/>
          <w:szCs w:val="20"/>
        </w:rPr>
        <w:t>“Por la cual se ordena el Traslado de una Estación de Peaje, Se ordena la Entrega de las Estaciones de Peaje, Se ordena la Instalación de una Estación de Peaje y se fijan las Tarifas de Peaje y procedimientos de ajuste para la Concesión del Proyecto Vial d</w:t>
      </w:r>
      <w:r>
        <w:rPr>
          <w:rFonts w:ascii="Futura Bk BT" w:eastAsia="Arial" w:hAnsi="Futura Bk BT" w:cs="Arial"/>
          <w:i/>
          <w:sz w:val="20"/>
          <w:szCs w:val="20"/>
        </w:rPr>
        <w:t>e</w:t>
      </w:r>
      <w:r>
        <w:rPr>
          <w:rFonts w:ascii="Futura Bk BT" w:eastAsia="Arial" w:hAnsi="Futura Bk BT" w:cs="Arial"/>
          <w:i/>
          <w:sz w:val="20"/>
          <w:szCs w:val="20"/>
        </w:rPr>
        <w:t xml:space="preserve">nominado ’Ruta Caribe’”, </w:t>
      </w:r>
      <w:r>
        <w:rPr>
          <w:rFonts w:ascii="Futura Bk BT" w:eastAsia="Arial" w:hAnsi="Futura Bk BT" w:cs="Arial"/>
          <w:sz w:val="20"/>
          <w:szCs w:val="20"/>
        </w:rPr>
        <w:t xml:space="preserve">resolviendo en el artículo primero de la misma: </w:t>
      </w:r>
      <w:r>
        <w:rPr>
          <w:rFonts w:ascii="Futura Bk BT" w:eastAsia="Arial" w:hAnsi="Futura Bk BT" w:cs="Arial"/>
          <w:i/>
          <w:sz w:val="20"/>
          <w:szCs w:val="20"/>
        </w:rPr>
        <w:t xml:space="preserve">“Ordenar al Instituto Nacional de Vías el traslado de la caseta de la Estación de Peaje </w:t>
      </w:r>
      <w:r>
        <w:rPr>
          <w:rFonts w:ascii="Futura Bk BT" w:eastAsia="Arial" w:hAnsi="Futura Bk BT" w:cs="Arial"/>
          <w:b/>
          <w:i/>
          <w:sz w:val="20"/>
          <w:szCs w:val="20"/>
        </w:rPr>
        <w:t>’Ponedera’</w:t>
      </w:r>
      <w:r>
        <w:rPr>
          <w:rFonts w:ascii="Futura Bk BT" w:eastAsia="Arial" w:hAnsi="Futura Bk BT" w:cs="Arial"/>
          <w:i/>
          <w:sz w:val="20"/>
          <w:szCs w:val="20"/>
        </w:rPr>
        <w:t>, localizada a</w:t>
      </w:r>
      <w:r>
        <w:rPr>
          <w:rFonts w:ascii="Futura Bk BT" w:eastAsia="Arial" w:hAnsi="Futura Bk BT" w:cs="Arial"/>
          <w:i/>
          <w:sz w:val="20"/>
          <w:szCs w:val="20"/>
        </w:rPr>
        <w:t>c</w:t>
      </w:r>
      <w:r>
        <w:rPr>
          <w:rFonts w:ascii="Futura Bk BT" w:eastAsia="Arial" w:hAnsi="Futura Bk BT" w:cs="Arial"/>
          <w:i/>
          <w:sz w:val="20"/>
          <w:szCs w:val="20"/>
        </w:rPr>
        <w:t xml:space="preserve">tualmente en el </w:t>
      </w:r>
      <w:r>
        <w:rPr>
          <w:rFonts w:ascii="Futura Bk BT" w:eastAsia="Arial" w:hAnsi="Futura Bk BT" w:cs="Arial"/>
          <w:b/>
          <w:i/>
          <w:sz w:val="20"/>
          <w:szCs w:val="20"/>
        </w:rPr>
        <w:t xml:space="preserve">PR 56+500 </w:t>
      </w:r>
      <w:r>
        <w:rPr>
          <w:rFonts w:ascii="Futura Bk BT" w:eastAsia="Arial" w:hAnsi="Futura Bk BT" w:cs="Arial"/>
          <w:i/>
          <w:sz w:val="20"/>
          <w:szCs w:val="20"/>
        </w:rPr>
        <w:t xml:space="preserve">aproximadamente, la cual deberá ser reubicada entre el </w:t>
      </w:r>
      <w:r>
        <w:rPr>
          <w:rFonts w:ascii="Futura Bk BT" w:eastAsia="Arial" w:hAnsi="Futura Bk BT" w:cs="Arial"/>
          <w:b/>
          <w:i/>
          <w:sz w:val="20"/>
          <w:szCs w:val="20"/>
        </w:rPr>
        <w:t>PR 60+000</w:t>
      </w:r>
      <w:r>
        <w:rPr>
          <w:rFonts w:ascii="Futura Bk BT" w:eastAsia="Arial" w:hAnsi="Futura Bk BT" w:cs="Arial"/>
          <w:i/>
          <w:sz w:val="20"/>
          <w:szCs w:val="20"/>
        </w:rPr>
        <w:t xml:space="preserve"> y el </w:t>
      </w:r>
      <w:r>
        <w:rPr>
          <w:rFonts w:ascii="Futura Bk BT" w:eastAsia="Arial" w:hAnsi="Futura Bk BT" w:cs="Arial"/>
          <w:b/>
          <w:i/>
          <w:sz w:val="20"/>
          <w:szCs w:val="20"/>
        </w:rPr>
        <w:t>PR 68+000</w:t>
      </w:r>
      <w:r>
        <w:rPr>
          <w:rFonts w:ascii="Futura Bk BT" w:eastAsia="Arial" w:hAnsi="Futura Bk BT" w:cs="Arial"/>
          <w:i/>
          <w:sz w:val="20"/>
          <w:szCs w:val="20"/>
        </w:rPr>
        <w:t xml:space="preserve"> aproximadamente, entre los municipios de Malambo y Sabanagrande, en el sector Malambo-Santo Tomás-Palmar de Varela, durante el periodo comprendido entre la apertura y el cierre de la Licitación Pública </w:t>
      </w:r>
      <w:r>
        <w:rPr>
          <w:rFonts w:ascii="Futura Bk BT" w:eastAsia="Arial" w:hAnsi="Futura Bk BT" w:cs="Arial"/>
          <w:b/>
          <w:i/>
          <w:sz w:val="20"/>
          <w:szCs w:val="20"/>
        </w:rPr>
        <w:t>SEA-L-008-2006 del INCO</w:t>
      </w:r>
      <w:r>
        <w:rPr>
          <w:rFonts w:ascii="Futura Bk BT" w:eastAsia="Arial" w:hAnsi="Futura Bk BT" w:cs="Arial"/>
          <w:i/>
          <w:sz w:val="20"/>
          <w:szCs w:val="20"/>
        </w:rPr>
        <w:t>”.</w:t>
      </w:r>
    </w:p>
    <w:p w:rsidR="00960EB0" w:rsidRDefault="00960EB0">
      <w:pPr>
        <w:widowControl/>
        <w:suppressAutoHyphens w:val="0"/>
        <w:ind w:right="40"/>
        <w:jc w:val="both"/>
        <w:textAlignment w:val="auto"/>
        <w:rPr>
          <w:rFonts w:ascii="Futura Bk BT" w:eastAsia="Arial" w:hAnsi="Futura Bk BT" w:cs="Arial"/>
          <w:i/>
          <w:sz w:val="20"/>
          <w:szCs w:val="20"/>
        </w:rPr>
      </w:pPr>
    </w:p>
    <w:p w:rsidR="00960EB0" w:rsidRDefault="00C04D35">
      <w:pPr>
        <w:widowControl/>
        <w:suppressAutoHyphens w:val="0"/>
        <w:ind w:right="40"/>
        <w:jc w:val="both"/>
        <w:textAlignment w:val="auto"/>
      </w:pPr>
      <w:r>
        <w:rPr>
          <w:rFonts w:ascii="Futura Bk BT" w:eastAsia="Arial" w:hAnsi="Futura Bk BT" w:cs="Arial"/>
          <w:sz w:val="20"/>
          <w:szCs w:val="20"/>
        </w:rPr>
        <w:t xml:space="preserve">Que mediante Resolución No. 004884 del 2 de Noviembre de 2006, expedida por el Ministerio de Transporte </w:t>
      </w:r>
      <w:r>
        <w:rPr>
          <w:rFonts w:ascii="Futura Bk BT" w:eastAsia="Arial" w:hAnsi="Futura Bk BT" w:cs="Arial"/>
          <w:i/>
          <w:sz w:val="20"/>
          <w:szCs w:val="20"/>
        </w:rPr>
        <w:t xml:space="preserve">“Por la cual se modifican los artículos 1 y 2 de la Resolución número 004336 del 28 de septiembre de 2006”, </w:t>
      </w:r>
      <w:r>
        <w:rPr>
          <w:rFonts w:ascii="Futura Bk BT" w:eastAsia="Arial" w:hAnsi="Futura Bk BT" w:cs="Arial"/>
          <w:sz w:val="20"/>
          <w:szCs w:val="20"/>
        </w:rPr>
        <w:t xml:space="preserve">se resolvió en el artículo primero: </w:t>
      </w:r>
      <w:r>
        <w:rPr>
          <w:rFonts w:ascii="Futura Bk BT" w:eastAsia="Arial" w:hAnsi="Futura Bk BT" w:cs="Arial"/>
          <w:i/>
          <w:sz w:val="20"/>
          <w:szCs w:val="20"/>
        </w:rPr>
        <w:t>“Modificar el artículo 1 de la R</w:t>
      </w:r>
      <w:r>
        <w:rPr>
          <w:rFonts w:ascii="Futura Bk BT" w:eastAsia="Arial" w:hAnsi="Futura Bk BT" w:cs="Arial"/>
          <w:i/>
          <w:sz w:val="20"/>
          <w:szCs w:val="20"/>
        </w:rPr>
        <w:t>e</w:t>
      </w:r>
      <w:r>
        <w:rPr>
          <w:rFonts w:ascii="Futura Bk BT" w:eastAsia="Arial" w:hAnsi="Futura Bk BT" w:cs="Arial"/>
          <w:i/>
          <w:sz w:val="20"/>
          <w:szCs w:val="20"/>
        </w:rPr>
        <w:t>solución número 004336 del 28 de septiembre de 2006. El cual quedará así: “Ordenar al Inst</w:t>
      </w:r>
      <w:r>
        <w:rPr>
          <w:rFonts w:ascii="Futura Bk BT" w:eastAsia="Arial" w:hAnsi="Futura Bk BT" w:cs="Arial"/>
          <w:i/>
          <w:sz w:val="20"/>
          <w:szCs w:val="20"/>
        </w:rPr>
        <w:t>i</w:t>
      </w:r>
      <w:r>
        <w:rPr>
          <w:rFonts w:ascii="Futura Bk BT" w:eastAsia="Arial" w:hAnsi="Futura Bk BT" w:cs="Arial"/>
          <w:i/>
          <w:sz w:val="20"/>
          <w:szCs w:val="20"/>
        </w:rPr>
        <w:t xml:space="preserve">tuto Nacional de Vías el traslado de la caseta de la Estación de Peaje </w:t>
      </w:r>
      <w:r>
        <w:rPr>
          <w:rFonts w:ascii="Futura Bk BT" w:eastAsia="Arial" w:hAnsi="Futura Bk BT" w:cs="Arial"/>
          <w:b/>
          <w:i/>
          <w:sz w:val="20"/>
          <w:szCs w:val="20"/>
        </w:rPr>
        <w:t>’Ponedera’</w:t>
      </w:r>
      <w:r>
        <w:rPr>
          <w:rFonts w:ascii="Futura Bk BT" w:eastAsia="Arial" w:hAnsi="Futura Bk BT" w:cs="Arial"/>
          <w:i/>
          <w:sz w:val="20"/>
          <w:szCs w:val="20"/>
        </w:rPr>
        <w:t xml:space="preserve">, localizada actualmente en el PR </w:t>
      </w:r>
      <w:r>
        <w:rPr>
          <w:rFonts w:ascii="Futura Bk BT" w:eastAsia="Arial" w:hAnsi="Futura Bk BT" w:cs="Arial"/>
          <w:b/>
          <w:i/>
          <w:sz w:val="20"/>
          <w:szCs w:val="20"/>
        </w:rPr>
        <w:t>56+500</w:t>
      </w:r>
      <w:r>
        <w:rPr>
          <w:rFonts w:ascii="Futura Bk BT" w:eastAsia="Arial" w:hAnsi="Futura Bk BT" w:cs="Arial"/>
          <w:i/>
          <w:sz w:val="20"/>
          <w:szCs w:val="20"/>
        </w:rPr>
        <w:t xml:space="preserve"> aproximadamente, la cual deberá ser reubicada entre el </w:t>
      </w:r>
      <w:r>
        <w:rPr>
          <w:rFonts w:ascii="Futura Bk BT" w:eastAsia="Arial" w:hAnsi="Futura Bk BT" w:cs="Arial"/>
          <w:b/>
          <w:i/>
          <w:sz w:val="20"/>
          <w:szCs w:val="20"/>
        </w:rPr>
        <w:t>PR 60+000</w:t>
      </w:r>
      <w:r>
        <w:rPr>
          <w:rFonts w:ascii="Futura Bk BT" w:eastAsia="Arial" w:hAnsi="Futura Bk BT" w:cs="Arial"/>
          <w:i/>
          <w:sz w:val="20"/>
          <w:szCs w:val="20"/>
        </w:rPr>
        <w:t xml:space="preserve"> y el </w:t>
      </w:r>
      <w:r>
        <w:rPr>
          <w:rFonts w:ascii="Futura Bk BT" w:eastAsia="Arial" w:hAnsi="Futura Bk BT" w:cs="Arial"/>
          <w:b/>
          <w:i/>
          <w:sz w:val="20"/>
          <w:szCs w:val="20"/>
        </w:rPr>
        <w:t>PR 68+000</w:t>
      </w:r>
      <w:r>
        <w:rPr>
          <w:rFonts w:ascii="Futura Bk BT" w:eastAsia="Arial" w:hAnsi="Futura Bk BT" w:cs="Arial"/>
          <w:i/>
          <w:sz w:val="20"/>
          <w:szCs w:val="20"/>
        </w:rPr>
        <w:t xml:space="preserve"> aproximadamente, entre los municipios de Malambo y Sabanagrande, en el sector Malambo-Santo Tomás-Palmar de Varela, e inicio del recaudo, en el periodo co</w:t>
      </w:r>
      <w:r>
        <w:rPr>
          <w:rFonts w:ascii="Futura Bk BT" w:eastAsia="Arial" w:hAnsi="Futura Bk BT" w:cs="Arial"/>
          <w:i/>
          <w:sz w:val="20"/>
          <w:szCs w:val="20"/>
        </w:rPr>
        <w:t>m</w:t>
      </w:r>
      <w:r>
        <w:rPr>
          <w:rFonts w:ascii="Futura Bk BT" w:eastAsia="Arial" w:hAnsi="Futura Bk BT" w:cs="Arial"/>
          <w:i/>
          <w:sz w:val="20"/>
          <w:szCs w:val="20"/>
        </w:rPr>
        <w:t xml:space="preserve">prendido entre la fecha de cierre de la Licitación </w:t>
      </w:r>
      <w:r>
        <w:rPr>
          <w:rFonts w:ascii="Futura Bk BT" w:eastAsia="Arial" w:hAnsi="Futura Bk BT" w:cs="Arial"/>
          <w:b/>
          <w:i/>
          <w:sz w:val="20"/>
          <w:szCs w:val="20"/>
        </w:rPr>
        <w:t>SEA-L-008-2006</w:t>
      </w:r>
      <w:r>
        <w:rPr>
          <w:rFonts w:ascii="Futura Bk BT" w:eastAsia="Arial" w:hAnsi="Futura Bk BT" w:cs="Arial"/>
          <w:i/>
          <w:sz w:val="20"/>
          <w:szCs w:val="20"/>
        </w:rPr>
        <w:t xml:space="preserve"> del </w:t>
      </w:r>
      <w:proofErr w:type="spellStart"/>
      <w:r>
        <w:rPr>
          <w:rFonts w:ascii="Futura Bk BT" w:eastAsia="Arial" w:hAnsi="Futura Bk BT" w:cs="Arial"/>
          <w:i/>
          <w:sz w:val="20"/>
          <w:szCs w:val="20"/>
        </w:rPr>
        <w:t>Inco</w:t>
      </w:r>
      <w:proofErr w:type="spellEnd"/>
      <w:r>
        <w:rPr>
          <w:rFonts w:ascii="Futura Bk BT" w:eastAsia="Arial" w:hAnsi="Futura Bk BT" w:cs="Arial"/>
          <w:i/>
          <w:sz w:val="20"/>
          <w:szCs w:val="20"/>
        </w:rPr>
        <w:t xml:space="preserve">, y la suscripción del </w:t>
      </w:r>
      <w:r>
        <w:rPr>
          <w:rFonts w:ascii="Futura Bk BT" w:eastAsia="Arial" w:hAnsi="Futura Bk BT" w:cs="Arial"/>
          <w:i/>
          <w:sz w:val="20"/>
          <w:szCs w:val="20"/>
        </w:rPr>
        <w:lastRenderedPageBreak/>
        <w:t>respectivo contrato de concesión con quien resulte adjudicatario de la licitación, en el sitio e</w:t>
      </w:r>
      <w:r>
        <w:rPr>
          <w:rFonts w:ascii="Futura Bk BT" w:eastAsia="Arial" w:hAnsi="Futura Bk BT" w:cs="Arial"/>
          <w:i/>
          <w:sz w:val="20"/>
          <w:szCs w:val="20"/>
        </w:rPr>
        <w:t>s</w:t>
      </w:r>
      <w:r>
        <w:rPr>
          <w:rFonts w:ascii="Futura Bk BT" w:eastAsia="Arial" w:hAnsi="Futura Bk BT" w:cs="Arial"/>
          <w:i/>
          <w:sz w:val="20"/>
          <w:szCs w:val="20"/>
        </w:rPr>
        <w:t xml:space="preserve">cogido por el </w:t>
      </w:r>
      <w:proofErr w:type="spellStart"/>
      <w:r>
        <w:rPr>
          <w:rFonts w:ascii="Futura Bk BT" w:eastAsia="Arial" w:hAnsi="Futura Bk BT" w:cs="Arial"/>
          <w:b/>
          <w:i/>
          <w:sz w:val="20"/>
          <w:szCs w:val="20"/>
        </w:rPr>
        <w:t>Invías</w:t>
      </w:r>
      <w:proofErr w:type="spellEnd"/>
      <w:r>
        <w:rPr>
          <w:rFonts w:ascii="Futura Bk BT" w:eastAsia="Arial" w:hAnsi="Futura Bk BT" w:cs="Arial"/>
          <w:b/>
          <w:i/>
          <w:sz w:val="20"/>
          <w:szCs w:val="20"/>
        </w:rPr>
        <w:t xml:space="preserve"> e </w:t>
      </w:r>
      <w:proofErr w:type="spellStart"/>
      <w:r>
        <w:rPr>
          <w:rFonts w:ascii="Futura Bk BT" w:eastAsia="Arial" w:hAnsi="Futura Bk BT" w:cs="Arial"/>
          <w:b/>
          <w:i/>
          <w:sz w:val="20"/>
          <w:szCs w:val="20"/>
        </w:rPr>
        <w:t>Inco</w:t>
      </w:r>
      <w:proofErr w:type="spellEnd"/>
      <w:r>
        <w:rPr>
          <w:rFonts w:ascii="Futura Bk BT" w:eastAsia="Arial" w:hAnsi="Futura Bk BT" w:cs="Arial"/>
          <w:i/>
          <w:sz w:val="20"/>
          <w:szCs w:val="20"/>
        </w:rPr>
        <w:t>”.</w:t>
      </w:r>
    </w:p>
    <w:p w:rsidR="00960EB0" w:rsidRDefault="00C04D35">
      <w:pPr>
        <w:widowControl/>
        <w:suppressAutoHyphens w:val="0"/>
        <w:ind w:right="40"/>
        <w:jc w:val="both"/>
        <w:textAlignment w:val="auto"/>
        <w:rPr>
          <w:rFonts w:ascii="Futura Bk BT" w:eastAsia="Arial" w:hAnsi="Futura Bk BT" w:cs="Arial"/>
          <w:sz w:val="20"/>
          <w:szCs w:val="20"/>
        </w:rPr>
      </w:pPr>
      <w:r>
        <w:rPr>
          <w:rFonts w:ascii="Futura Bk BT" w:eastAsia="Arial" w:hAnsi="Futura Bk BT" w:cs="Arial"/>
          <w:sz w:val="20"/>
          <w:szCs w:val="20"/>
        </w:rPr>
        <w:t xml:space="preserve">Que la infraestructura para el traslado de la estación de Peaje </w:t>
      </w:r>
      <w:r w:rsidR="00F23BE1">
        <w:rPr>
          <w:rFonts w:ascii="Futura Bk BT" w:eastAsia="Arial" w:hAnsi="Futura Bk BT" w:cs="Arial"/>
          <w:sz w:val="20"/>
          <w:szCs w:val="20"/>
        </w:rPr>
        <w:t>Ponedera</w:t>
      </w:r>
      <w:r>
        <w:rPr>
          <w:rFonts w:ascii="Futura Bk BT" w:eastAsia="Arial" w:hAnsi="Futura Bk BT" w:cs="Arial"/>
          <w:sz w:val="20"/>
          <w:szCs w:val="20"/>
        </w:rPr>
        <w:t xml:space="preserve"> fue construida por el Concesionario Autopistas del Sol S.A. en el PR 64+850 entre los municipios de Palmar de V</w:t>
      </w:r>
      <w:r>
        <w:rPr>
          <w:rFonts w:ascii="Futura Bk BT" w:eastAsia="Arial" w:hAnsi="Futura Bk BT" w:cs="Arial"/>
          <w:sz w:val="20"/>
          <w:szCs w:val="20"/>
        </w:rPr>
        <w:t>a</w:t>
      </w:r>
      <w:r>
        <w:rPr>
          <w:rFonts w:ascii="Futura Bk BT" w:eastAsia="Arial" w:hAnsi="Futura Bk BT" w:cs="Arial"/>
          <w:sz w:val="20"/>
          <w:szCs w:val="20"/>
        </w:rPr>
        <w:t>rela y Malambo, y dicha estación de peaje hace parte de la estructura tarifaria del proyecto Ruta Caribe.</w:t>
      </w:r>
    </w:p>
    <w:p w:rsidR="00960EB0" w:rsidRDefault="00960EB0">
      <w:pPr>
        <w:widowControl/>
        <w:suppressAutoHyphens w:val="0"/>
        <w:ind w:right="40"/>
        <w:textAlignment w:val="auto"/>
        <w:rPr>
          <w:rFonts w:ascii="Futura Bk BT" w:eastAsia="Arial" w:hAnsi="Futura Bk BT" w:cs="Arial"/>
          <w:sz w:val="20"/>
          <w:szCs w:val="20"/>
        </w:rPr>
      </w:pPr>
    </w:p>
    <w:p w:rsidR="00960EB0" w:rsidRDefault="00C04D35">
      <w:pPr>
        <w:widowControl/>
        <w:suppressAutoHyphens w:val="0"/>
        <w:ind w:right="40"/>
        <w:jc w:val="both"/>
        <w:textAlignment w:val="auto"/>
        <w:rPr>
          <w:rFonts w:ascii="Futura Bk BT" w:eastAsia="Arial" w:hAnsi="Futura Bk BT" w:cs="Arial"/>
          <w:sz w:val="20"/>
          <w:szCs w:val="20"/>
        </w:rPr>
      </w:pPr>
      <w:r>
        <w:rPr>
          <w:rFonts w:ascii="Futura Bk BT" w:eastAsia="Arial" w:hAnsi="Futura Bk BT" w:cs="Arial"/>
          <w:sz w:val="20"/>
          <w:szCs w:val="20"/>
        </w:rPr>
        <w:t>Que mediante oficio ANI No. 201</w:t>
      </w:r>
      <w:r w:rsidR="00535AE0">
        <w:rPr>
          <w:rFonts w:ascii="Futura Bk BT" w:eastAsia="Arial" w:hAnsi="Futura Bk BT" w:cs="Arial"/>
          <w:sz w:val="20"/>
          <w:szCs w:val="20"/>
        </w:rPr>
        <w:t>5</w:t>
      </w:r>
      <w:r>
        <w:rPr>
          <w:rFonts w:ascii="Futura Bk BT" w:eastAsia="Arial" w:hAnsi="Futura Bk BT" w:cs="Arial"/>
          <w:sz w:val="20"/>
          <w:szCs w:val="20"/>
        </w:rPr>
        <w:t>-</w:t>
      </w:r>
      <w:r w:rsidR="00E974C6">
        <w:rPr>
          <w:rFonts w:ascii="Futura Bk BT" w:eastAsia="Arial" w:hAnsi="Futura Bk BT" w:cs="Arial"/>
          <w:sz w:val="20"/>
          <w:szCs w:val="20"/>
        </w:rPr>
        <w:t>500-000162-1</w:t>
      </w:r>
      <w:r>
        <w:rPr>
          <w:rFonts w:ascii="Futura Bk BT" w:eastAsia="Arial" w:hAnsi="Futura Bk BT" w:cs="Arial"/>
          <w:sz w:val="20"/>
          <w:szCs w:val="20"/>
        </w:rPr>
        <w:t xml:space="preserve"> del </w:t>
      </w:r>
      <w:r w:rsidR="00E974C6">
        <w:rPr>
          <w:rFonts w:ascii="Futura Bk BT" w:eastAsia="Arial" w:hAnsi="Futura Bk BT" w:cs="Arial"/>
          <w:sz w:val="20"/>
          <w:szCs w:val="20"/>
        </w:rPr>
        <w:t>7</w:t>
      </w:r>
      <w:r>
        <w:rPr>
          <w:rFonts w:ascii="Futura Bk BT" w:eastAsia="Arial" w:hAnsi="Futura Bk BT" w:cs="Arial"/>
          <w:sz w:val="20"/>
          <w:szCs w:val="20"/>
        </w:rPr>
        <w:t xml:space="preserve"> de enero de 201</w:t>
      </w:r>
      <w:r w:rsidR="00535AE0">
        <w:rPr>
          <w:rFonts w:ascii="Futura Bk BT" w:eastAsia="Arial" w:hAnsi="Futura Bk BT" w:cs="Arial"/>
          <w:sz w:val="20"/>
          <w:szCs w:val="20"/>
        </w:rPr>
        <w:t>5</w:t>
      </w:r>
      <w:r>
        <w:rPr>
          <w:rFonts w:ascii="Futura Bk BT" w:eastAsia="Arial" w:hAnsi="Futura Bk BT" w:cs="Arial"/>
          <w:sz w:val="20"/>
          <w:szCs w:val="20"/>
        </w:rPr>
        <w:t>, la Agencia Nacional de Infraestructura acepto el incremento de tarifas propuesto por el Concesionario Autopistas del Sol S.A. para las estaciones de peaje del proyecto, incluida la estación de peaje Ponedera, para la cual se establecieron las siguientes:</w:t>
      </w:r>
    </w:p>
    <w:p w:rsidR="00960EB0" w:rsidRDefault="00960EB0">
      <w:pPr>
        <w:widowControl/>
        <w:suppressAutoHyphens w:val="0"/>
        <w:ind w:right="40"/>
        <w:jc w:val="both"/>
        <w:textAlignment w:val="auto"/>
        <w:rPr>
          <w:rFonts w:ascii="Futura Bk BT" w:eastAsia="Arial" w:hAnsi="Futura Bk BT" w:cs="Arial"/>
          <w:sz w:val="20"/>
          <w:szCs w:val="20"/>
        </w:rPr>
      </w:pPr>
    </w:p>
    <w:tbl>
      <w:tblPr>
        <w:tblW w:w="8388" w:type="dxa"/>
        <w:jc w:val="center"/>
        <w:tblLayout w:type="fixed"/>
        <w:tblCellMar>
          <w:left w:w="10" w:type="dxa"/>
          <w:right w:w="10" w:type="dxa"/>
        </w:tblCellMar>
        <w:tblLook w:val="0000" w:firstRow="0" w:lastRow="0" w:firstColumn="0" w:lastColumn="0" w:noHBand="0" w:noVBand="0"/>
      </w:tblPr>
      <w:tblGrid>
        <w:gridCol w:w="2384"/>
        <w:gridCol w:w="4415"/>
        <w:gridCol w:w="1589"/>
      </w:tblGrid>
      <w:tr w:rsidR="00960EB0">
        <w:trPr>
          <w:trHeight w:val="397"/>
          <w:jc w:val="center"/>
        </w:trPr>
        <w:tc>
          <w:tcPr>
            <w:tcW w:w="2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0EB0" w:rsidRDefault="00C04D35">
            <w:pPr>
              <w:jc w:val="center"/>
              <w:rPr>
                <w:rFonts w:ascii="Futura Bk BT" w:eastAsia="Arial" w:hAnsi="Futura Bk BT" w:cs="Arial"/>
                <w:sz w:val="20"/>
                <w:szCs w:val="20"/>
              </w:rPr>
            </w:pPr>
            <w:r>
              <w:rPr>
                <w:rFonts w:ascii="Futura Bk BT" w:eastAsia="Arial" w:hAnsi="Futura Bk BT" w:cs="Arial"/>
                <w:sz w:val="20"/>
                <w:szCs w:val="20"/>
              </w:rPr>
              <w:t>CATEGORÍA</w:t>
            </w:r>
          </w:p>
        </w:tc>
        <w:tc>
          <w:tcPr>
            <w:tcW w:w="4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0EB0" w:rsidRDefault="00C04D35">
            <w:pPr>
              <w:jc w:val="center"/>
              <w:rPr>
                <w:rFonts w:ascii="Futura Bk BT" w:eastAsia="Arial" w:hAnsi="Futura Bk BT" w:cs="Arial"/>
                <w:sz w:val="20"/>
                <w:szCs w:val="20"/>
              </w:rPr>
            </w:pPr>
            <w:r>
              <w:rPr>
                <w:rFonts w:ascii="Futura Bk BT" w:eastAsia="Arial" w:hAnsi="Futura Bk BT" w:cs="Arial"/>
                <w:sz w:val="20"/>
                <w:szCs w:val="20"/>
              </w:rPr>
              <w:t>DESCRIPCIÓN</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0EB0" w:rsidRDefault="00C04D35">
            <w:pPr>
              <w:jc w:val="center"/>
              <w:rPr>
                <w:rFonts w:ascii="Futura Bk BT" w:eastAsia="Arial" w:hAnsi="Futura Bk BT" w:cs="Arial"/>
                <w:sz w:val="20"/>
                <w:szCs w:val="20"/>
              </w:rPr>
            </w:pPr>
            <w:r>
              <w:rPr>
                <w:rFonts w:ascii="Futura Bk BT" w:eastAsia="Arial" w:hAnsi="Futura Bk BT" w:cs="Arial"/>
                <w:sz w:val="20"/>
                <w:szCs w:val="20"/>
              </w:rPr>
              <w:t>TARIFA ($)*</w:t>
            </w:r>
          </w:p>
        </w:tc>
      </w:tr>
      <w:tr w:rsidR="00960EB0">
        <w:trPr>
          <w:trHeight w:val="340"/>
          <w:jc w:val="center"/>
        </w:trPr>
        <w:tc>
          <w:tcPr>
            <w:tcW w:w="2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0EB0" w:rsidRDefault="00C04D35">
            <w:pPr>
              <w:rPr>
                <w:rFonts w:ascii="Futura Bk BT" w:eastAsia="Arial" w:hAnsi="Futura Bk BT" w:cs="Arial"/>
                <w:sz w:val="20"/>
                <w:szCs w:val="20"/>
              </w:rPr>
            </w:pPr>
            <w:r>
              <w:rPr>
                <w:rFonts w:ascii="Futura Bk BT" w:eastAsia="Arial" w:hAnsi="Futura Bk BT" w:cs="Arial"/>
                <w:sz w:val="20"/>
                <w:szCs w:val="20"/>
              </w:rPr>
              <w:t>CATEGORÍA I</w:t>
            </w:r>
          </w:p>
        </w:tc>
        <w:tc>
          <w:tcPr>
            <w:tcW w:w="4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0EB0" w:rsidRDefault="00C04D35">
            <w:pPr>
              <w:rPr>
                <w:rFonts w:ascii="Futura Bk BT" w:eastAsia="Arial" w:hAnsi="Futura Bk BT" w:cs="Arial"/>
                <w:sz w:val="20"/>
                <w:szCs w:val="20"/>
              </w:rPr>
            </w:pPr>
            <w:r>
              <w:rPr>
                <w:rFonts w:ascii="Futura Bk BT" w:eastAsia="Arial" w:hAnsi="Futura Bk BT" w:cs="Arial"/>
                <w:sz w:val="20"/>
                <w:szCs w:val="20"/>
              </w:rPr>
              <w:t>Automóviles, camperos y camionetas</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0EB0" w:rsidRDefault="00535AE0" w:rsidP="00535AE0">
            <w:pPr>
              <w:jc w:val="right"/>
              <w:rPr>
                <w:rFonts w:ascii="Futura Bk BT" w:eastAsia="Arial" w:hAnsi="Futura Bk BT" w:cs="Arial"/>
                <w:sz w:val="20"/>
                <w:szCs w:val="20"/>
              </w:rPr>
            </w:pPr>
            <w:r>
              <w:rPr>
                <w:rFonts w:ascii="Futura Bk BT" w:eastAsia="Arial" w:hAnsi="Futura Bk BT" w:cs="Arial"/>
                <w:sz w:val="20"/>
                <w:szCs w:val="20"/>
              </w:rPr>
              <w:t>7</w:t>
            </w:r>
            <w:r w:rsidR="00C04D35">
              <w:rPr>
                <w:rFonts w:ascii="Futura Bk BT" w:eastAsia="Arial" w:hAnsi="Futura Bk BT" w:cs="Arial"/>
                <w:sz w:val="20"/>
                <w:szCs w:val="20"/>
              </w:rPr>
              <w:t>.</w:t>
            </w:r>
            <w:r>
              <w:rPr>
                <w:rFonts w:ascii="Futura Bk BT" w:eastAsia="Arial" w:hAnsi="Futura Bk BT" w:cs="Arial"/>
                <w:sz w:val="20"/>
                <w:szCs w:val="20"/>
              </w:rPr>
              <w:t>0</w:t>
            </w:r>
            <w:r w:rsidR="00C04D35">
              <w:rPr>
                <w:rFonts w:ascii="Futura Bk BT" w:eastAsia="Arial" w:hAnsi="Futura Bk BT" w:cs="Arial"/>
                <w:sz w:val="20"/>
                <w:szCs w:val="20"/>
              </w:rPr>
              <w:t>00</w:t>
            </w:r>
          </w:p>
        </w:tc>
      </w:tr>
      <w:tr w:rsidR="00960EB0">
        <w:trPr>
          <w:trHeight w:val="624"/>
          <w:jc w:val="center"/>
        </w:trPr>
        <w:tc>
          <w:tcPr>
            <w:tcW w:w="2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0EB0" w:rsidRDefault="00C04D35">
            <w:pPr>
              <w:rPr>
                <w:rFonts w:ascii="Futura Bk BT" w:eastAsia="Arial" w:hAnsi="Futura Bk BT" w:cs="Arial"/>
                <w:sz w:val="20"/>
                <w:szCs w:val="20"/>
              </w:rPr>
            </w:pPr>
            <w:r>
              <w:rPr>
                <w:rFonts w:ascii="Futura Bk BT" w:eastAsia="Arial" w:hAnsi="Futura Bk BT" w:cs="Arial"/>
                <w:sz w:val="20"/>
                <w:szCs w:val="20"/>
              </w:rPr>
              <w:t>CATEGORÍA II</w:t>
            </w:r>
          </w:p>
        </w:tc>
        <w:tc>
          <w:tcPr>
            <w:tcW w:w="4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0EB0" w:rsidRDefault="00C04D35">
            <w:pPr>
              <w:rPr>
                <w:rFonts w:ascii="Futura Bk BT" w:eastAsia="Arial" w:hAnsi="Futura Bk BT" w:cs="Arial"/>
                <w:sz w:val="20"/>
                <w:szCs w:val="20"/>
              </w:rPr>
            </w:pPr>
            <w:r>
              <w:rPr>
                <w:rFonts w:ascii="Futura Bk BT" w:eastAsia="Arial" w:hAnsi="Futura Bk BT" w:cs="Arial"/>
                <w:sz w:val="20"/>
                <w:szCs w:val="20"/>
              </w:rPr>
              <w:t>Buses, busetas, microbuses con eje trasero de doble y camiones de dos (2) ejes</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0EB0" w:rsidRDefault="00C04D35" w:rsidP="00535AE0">
            <w:pPr>
              <w:jc w:val="right"/>
              <w:rPr>
                <w:rFonts w:ascii="Futura Bk BT" w:eastAsia="Arial" w:hAnsi="Futura Bk BT" w:cs="Arial"/>
                <w:sz w:val="20"/>
                <w:szCs w:val="20"/>
              </w:rPr>
            </w:pPr>
            <w:r>
              <w:rPr>
                <w:rFonts w:ascii="Futura Bk BT" w:eastAsia="Arial" w:hAnsi="Futura Bk BT" w:cs="Arial"/>
                <w:sz w:val="20"/>
                <w:szCs w:val="20"/>
              </w:rPr>
              <w:t>7.</w:t>
            </w:r>
            <w:r w:rsidR="00535AE0">
              <w:rPr>
                <w:rFonts w:ascii="Futura Bk BT" w:eastAsia="Arial" w:hAnsi="Futura Bk BT" w:cs="Arial"/>
                <w:sz w:val="20"/>
                <w:szCs w:val="20"/>
              </w:rPr>
              <w:t>6</w:t>
            </w:r>
            <w:r>
              <w:rPr>
                <w:rFonts w:ascii="Futura Bk BT" w:eastAsia="Arial" w:hAnsi="Futura Bk BT" w:cs="Arial"/>
                <w:sz w:val="20"/>
                <w:szCs w:val="20"/>
              </w:rPr>
              <w:t>00</w:t>
            </w:r>
          </w:p>
        </w:tc>
      </w:tr>
      <w:tr w:rsidR="00960EB0">
        <w:trPr>
          <w:trHeight w:val="340"/>
          <w:jc w:val="center"/>
        </w:trPr>
        <w:tc>
          <w:tcPr>
            <w:tcW w:w="2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0EB0" w:rsidRDefault="00C04D35">
            <w:pPr>
              <w:rPr>
                <w:rFonts w:ascii="Futura Bk BT" w:eastAsia="Arial" w:hAnsi="Futura Bk BT" w:cs="Arial"/>
                <w:sz w:val="20"/>
                <w:szCs w:val="20"/>
              </w:rPr>
            </w:pPr>
            <w:r>
              <w:rPr>
                <w:rFonts w:ascii="Futura Bk BT" w:eastAsia="Arial" w:hAnsi="Futura Bk BT" w:cs="Arial"/>
                <w:sz w:val="20"/>
                <w:szCs w:val="20"/>
              </w:rPr>
              <w:t>CATEGORÍA III</w:t>
            </w:r>
          </w:p>
        </w:tc>
        <w:tc>
          <w:tcPr>
            <w:tcW w:w="4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0EB0" w:rsidRDefault="00C04D35">
            <w:pPr>
              <w:rPr>
                <w:rFonts w:ascii="Futura Bk BT" w:eastAsia="Arial" w:hAnsi="Futura Bk BT" w:cs="Arial"/>
                <w:sz w:val="20"/>
                <w:szCs w:val="20"/>
              </w:rPr>
            </w:pPr>
            <w:r>
              <w:rPr>
                <w:rFonts w:ascii="Futura Bk BT" w:eastAsia="Arial" w:hAnsi="Futura Bk BT" w:cs="Arial"/>
                <w:sz w:val="20"/>
                <w:szCs w:val="20"/>
              </w:rPr>
              <w:t>Camiones de tres (3) y cuatro (4) ejes</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0EB0" w:rsidRDefault="00C04D35" w:rsidP="00535AE0">
            <w:pPr>
              <w:jc w:val="right"/>
              <w:rPr>
                <w:rFonts w:ascii="Futura Bk BT" w:eastAsia="Arial" w:hAnsi="Futura Bk BT" w:cs="Arial"/>
                <w:sz w:val="20"/>
                <w:szCs w:val="20"/>
              </w:rPr>
            </w:pPr>
            <w:r>
              <w:rPr>
                <w:rFonts w:ascii="Futura Bk BT" w:eastAsia="Arial" w:hAnsi="Futura Bk BT" w:cs="Arial"/>
                <w:sz w:val="20"/>
                <w:szCs w:val="20"/>
              </w:rPr>
              <w:t>16.</w:t>
            </w:r>
            <w:r w:rsidR="00535AE0">
              <w:rPr>
                <w:rFonts w:ascii="Futura Bk BT" w:eastAsia="Arial" w:hAnsi="Futura Bk BT" w:cs="Arial"/>
                <w:sz w:val="20"/>
                <w:szCs w:val="20"/>
              </w:rPr>
              <w:t>7</w:t>
            </w:r>
            <w:r>
              <w:rPr>
                <w:rFonts w:ascii="Futura Bk BT" w:eastAsia="Arial" w:hAnsi="Futura Bk BT" w:cs="Arial"/>
                <w:sz w:val="20"/>
                <w:szCs w:val="20"/>
              </w:rPr>
              <w:t>00</w:t>
            </w:r>
          </w:p>
        </w:tc>
      </w:tr>
      <w:tr w:rsidR="00960EB0">
        <w:trPr>
          <w:trHeight w:val="340"/>
          <w:jc w:val="center"/>
        </w:trPr>
        <w:tc>
          <w:tcPr>
            <w:tcW w:w="2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0EB0" w:rsidRDefault="00C04D35">
            <w:pPr>
              <w:rPr>
                <w:rFonts w:ascii="Futura Bk BT" w:eastAsia="Arial" w:hAnsi="Futura Bk BT" w:cs="Arial"/>
                <w:sz w:val="20"/>
                <w:szCs w:val="20"/>
              </w:rPr>
            </w:pPr>
            <w:r>
              <w:rPr>
                <w:rFonts w:ascii="Futura Bk BT" w:eastAsia="Arial" w:hAnsi="Futura Bk BT" w:cs="Arial"/>
                <w:sz w:val="20"/>
                <w:szCs w:val="20"/>
              </w:rPr>
              <w:t>CATEGORÍA IV</w:t>
            </w:r>
          </w:p>
        </w:tc>
        <w:tc>
          <w:tcPr>
            <w:tcW w:w="4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0EB0" w:rsidRDefault="00C04D35">
            <w:pPr>
              <w:rPr>
                <w:rFonts w:ascii="Futura Bk BT" w:eastAsia="Arial" w:hAnsi="Futura Bk BT" w:cs="Arial"/>
                <w:sz w:val="20"/>
                <w:szCs w:val="20"/>
              </w:rPr>
            </w:pPr>
            <w:r>
              <w:rPr>
                <w:rFonts w:ascii="Futura Bk BT" w:eastAsia="Arial" w:hAnsi="Futura Bk BT" w:cs="Arial"/>
                <w:sz w:val="20"/>
                <w:szCs w:val="20"/>
              </w:rPr>
              <w:t>Camiones de cinco (5) ejes</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0EB0" w:rsidRDefault="00C04D35" w:rsidP="00535AE0">
            <w:pPr>
              <w:jc w:val="right"/>
              <w:rPr>
                <w:rFonts w:ascii="Futura Bk BT" w:eastAsia="Arial" w:hAnsi="Futura Bk BT" w:cs="Arial"/>
                <w:sz w:val="20"/>
                <w:szCs w:val="20"/>
              </w:rPr>
            </w:pPr>
            <w:r>
              <w:rPr>
                <w:rFonts w:ascii="Futura Bk BT" w:eastAsia="Arial" w:hAnsi="Futura Bk BT" w:cs="Arial"/>
                <w:sz w:val="20"/>
                <w:szCs w:val="20"/>
              </w:rPr>
              <w:t>21.</w:t>
            </w:r>
            <w:r w:rsidR="00535AE0">
              <w:rPr>
                <w:rFonts w:ascii="Futura Bk BT" w:eastAsia="Arial" w:hAnsi="Futura Bk BT" w:cs="Arial"/>
                <w:sz w:val="20"/>
                <w:szCs w:val="20"/>
              </w:rPr>
              <w:t>8</w:t>
            </w:r>
            <w:r>
              <w:rPr>
                <w:rFonts w:ascii="Futura Bk BT" w:eastAsia="Arial" w:hAnsi="Futura Bk BT" w:cs="Arial"/>
                <w:sz w:val="20"/>
                <w:szCs w:val="20"/>
              </w:rPr>
              <w:t>00</w:t>
            </w:r>
          </w:p>
        </w:tc>
      </w:tr>
      <w:tr w:rsidR="00960EB0">
        <w:trPr>
          <w:trHeight w:val="340"/>
          <w:jc w:val="center"/>
        </w:trPr>
        <w:tc>
          <w:tcPr>
            <w:tcW w:w="2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0EB0" w:rsidRDefault="00C04D35">
            <w:pPr>
              <w:rPr>
                <w:rFonts w:ascii="Futura Bk BT" w:eastAsia="Arial" w:hAnsi="Futura Bk BT" w:cs="Arial"/>
                <w:sz w:val="20"/>
                <w:szCs w:val="20"/>
              </w:rPr>
            </w:pPr>
            <w:r>
              <w:rPr>
                <w:rFonts w:ascii="Futura Bk BT" w:eastAsia="Arial" w:hAnsi="Futura Bk BT" w:cs="Arial"/>
                <w:sz w:val="20"/>
                <w:szCs w:val="20"/>
              </w:rPr>
              <w:t>CATEGORÍA V</w:t>
            </w:r>
          </w:p>
        </w:tc>
        <w:tc>
          <w:tcPr>
            <w:tcW w:w="4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0EB0" w:rsidRDefault="00C04D35">
            <w:pPr>
              <w:rPr>
                <w:rFonts w:ascii="Futura Bk BT" w:eastAsia="Arial" w:hAnsi="Futura Bk BT" w:cs="Arial"/>
                <w:sz w:val="20"/>
                <w:szCs w:val="20"/>
              </w:rPr>
            </w:pPr>
            <w:r>
              <w:rPr>
                <w:rFonts w:ascii="Futura Bk BT" w:eastAsia="Arial" w:hAnsi="Futura Bk BT" w:cs="Arial"/>
                <w:sz w:val="20"/>
                <w:szCs w:val="20"/>
              </w:rPr>
              <w:t>Camiones de seis (6) ejes</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0EB0" w:rsidRDefault="00C04D35" w:rsidP="00535AE0">
            <w:pPr>
              <w:jc w:val="right"/>
              <w:rPr>
                <w:rFonts w:ascii="Futura Bk BT" w:eastAsia="Arial" w:hAnsi="Futura Bk BT" w:cs="Arial"/>
                <w:sz w:val="20"/>
                <w:szCs w:val="20"/>
              </w:rPr>
            </w:pPr>
            <w:r>
              <w:rPr>
                <w:rFonts w:ascii="Futura Bk BT" w:eastAsia="Arial" w:hAnsi="Futura Bk BT" w:cs="Arial"/>
                <w:sz w:val="20"/>
                <w:szCs w:val="20"/>
              </w:rPr>
              <w:t>2</w:t>
            </w:r>
            <w:r w:rsidR="00535AE0">
              <w:rPr>
                <w:rFonts w:ascii="Futura Bk BT" w:eastAsia="Arial" w:hAnsi="Futura Bk BT" w:cs="Arial"/>
                <w:sz w:val="20"/>
                <w:szCs w:val="20"/>
              </w:rPr>
              <w:t>5</w:t>
            </w:r>
            <w:r>
              <w:rPr>
                <w:rFonts w:ascii="Futura Bk BT" w:eastAsia="Arial" w:hAnsi="Futura Bk BT" w:cs="Arial"/>
                <w:sz w:val="20"/>
                <w:szCs w:val="20"/>
              </w:rPr>
              <w:t>.</w:t>
            </w:r>
            <w:r w:rsidR="00535AE0">
              <w:rPr>
                <w:rFonts w:ascii="Futura Bk BT" w:eastAsia="Arial" w:hAnsi="Futura Bk BT" w:cs="Arial"/>
                <w:sz w:val="20"/>
                <w:szCs w:val="20"/>
              </w:rPr>
              <w:t>2</w:t>
            </w:r>
            <w:r>
              <w:rPr>
                <w:rFonts w:ascii="Futura Bk BT" w:eastAsia="Arial" w:hAnsi="Futura Bk BT" w:cs="Arial"/>
                <w:sz w:val="20"/>
                <w:szCs w:val="20"/>
              </w:rPr>
              <w:t>00</w:t>
            </w:r>
          </w:p>
        </w:tc>
      </w:tr>
      <w:tr w:rsidR="00960EB0">
        <w:trPr>
          <w:trHeight w:val="340"/>
          <w:jc w:val="center"/>
        </w:trPr>
        <w:tc>
          <w:tcPr>
            <w:tcW w:w="2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0EB0" w:rsidRDefault="00C04D35">
            <w:pPr>
              <w:rPr>
                <w:rFonts w:ascii="Futura Bk BT" w:eastAsia="Arial" w:hAnsi="Futura Bk BT" w:cs="Arial"/>
                <w:sz w:val="20"/>
                <w:szCs w:val="20"/>
              </w:rPr>
            </w:pPr>
            <w:r>
              <w:rPr>
                <w:rFonts w:ascii="Futura Bk BT" w:eastAsia="Arial" w:hAnsi="Futura Bk BT" w:cs="Arial"/>
                <w:sz w:val="20"/>
                <w:szCs w:val="20"/>
              </w:rPr>
              <w:t>E. REM.</w:t>
            </w:r>
          </w:p>
        </w:tc>
        <w:tc>
          <w:tcPr>
            <w:tcW w:w="4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0EB0" w:rsidRDefault="00C04D35">
            <w:pPr>
              <w:rPr>
                <w:rFonts w:ascii="Futura Bk BT" w:eastAsia="Arial" w:hAnsi="Futura Bk BT" w:cs="Arial"/>
                <w:sz w:val="20"/>
                <w:szCs w:val="20"/>
              </w:rPr>
            </w:pPr>
            <w:r>
              <w:rPr>
                <w:rFonts w:ascii="Futura Bk BT" w:eastAsia="Arial" w:hAnsi="Futura Bk BT" w:cs="Arial"/>
                <w:sz w:val="20"/>
                <w:szCs w:val="20"/>
              </w:rPr>
              <w:t>Eje Remolque</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0EB0" w:rsidRDefault="00C04D35" w:rsidP="00535AE0">
            <w:pPr>
              <w:jc w:val="right"/>
              <w:rPr>
                <w:rFonts w:ascii="Futura Bk BT" w:eastAsia="Arial" w:hAnsi="Futura Bk BT" w:cs="Arial"/>
                <w:sz w:val="20"/>
                <w:szCs w:val="20"/>
              </w:rPr>
            </w:pPr>
            <w:r>
              <w:rPr>
                <w:rFonts w:ascii="Futura Bk BT" w:eastAsia="Arial" w:hAnsi="Futura Bk BT" w:cs="Arial"/>
                <w:sz w:val="20"/>
                <w:szCs w:val="20"/>
              </w:rPr>
              <w:t>6.</w:t>
            </w:r>
            <w:r w:rsidR="00535AE0">
              <w:rPr>
                <w:rFonts w:ascii="Futura Bk BT" w:eastAsia="Arial" w:hAnsi="Futura Bk BT" w:cs="Arial"/>
                <w:sz w:val="20"/>
                <w:szCs w:val="20"/>
              </w:rPr>
              <w:t>9</w:t>
            </w:r>
            <w:r>
              <w:rPr>
                <w:rFonts w:ascii="Futura Bk BT" w:eastAsia="Arial" w:hAnsi="Futura Bk BT" w:cs="Arial"/>
                <w:sz w:val="20"/>
                <w:szCs w:val="20"/>
              </w:rPr>
              <w:t>00</w:t>
            </w:r>
          </w:p>
        </w:tc>
      </w:tr>
      <w:tr w:rsidR="00960EB0">
        <w:trPr>
          <w:trHeight w:val="340"/>
          <w:jc w:val="center"/>
        </w:trPr>
        <w:tc>
          <w:tcPr>
            <w:tcW w:w="2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0EB0" w:rsidRDefault="00C04D35">
            <w:pPr>
              <w:rPr>
                <w:rFonts w:ascii="Futura Bk BT" w:eastAsia="Arial" w:hAnsi="Futura Bk BT" w:cs="Arial"/>
                <w:sz w:val="20"/>
                <w:szCs w:val="20"/>
              </w:rPr>
            </w:pPr>
            <w:r>
              <w:rPr>
                <w:rFonts w:ascii="Futura Bk BT" w:eastAsia="Arial" w:hAnsi="Futura Bk BT" w:cs="Arial"/>
                <w:sz w:val="20"/>
                <w:szCs w:val="20"/>
              </w:rPr>
              <w:t>E. GRUA</w:t>
            </w:r>
          </w:p>
        </w:tc>
        <w:tc>
          <w:tcPr>
            <w:tcW w:w="4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0EB0" w:rsidRDefault="00C04D35">
            <w:pPr>
              <w:rPr>
                <w:rFonts w:ascii="Futura Bk BT" w:eastAsia="Arial" w:hAnsi="Futura Bk BT" w:cs="Arial"/>
                <w:sz w:val="20"/>
                <w:szCs w:val="20"/>
              </w:rPr>
            </w:pPr>
            <w:r>
              <w:rPr>
                <w:rFonts w:ascii="Futura Bk BT" w:eastAsia="Arial" w:hAnsi="Futura Bk BT" w:cs="Arial"/>
                <w:sz w:val="20"/>
                <w:szCs w:val="20"/>
              </w:rPr>
              <w:t>Eje Grúa</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0EB0" w:rsidRDefault="00535AE0" w:rsidP="00535AE0">
            <w:pPr>
              <w:jc w:val="right"/>
              <w:rPr>
                <w:rFonts w:ascii="Futura Bk BT" w:eastAsia="Arial" w:hAnsi="Futura Bk BT" w:cs="Arial"/>
                <w:sz w:val="20"/>
                <w:szCs w:val="20"/>
              </w:rPr>
            </w:pPr>
            <w:r>
              <w:rPr>
                <w:rFonts w:ascii="Futura Bk BT" w:eastAsia="Arial" w:hAnsi="Futura Bk BT" w:cs="Arial"/>
                <w:sz w:val="20"/>
                <w:szCs w:val="20"/>
              </w:rPr>
              <w:t>5</w:t>
            </w:r>
            <w:r w:rsidR="00C04D35">
              <w:rPr>
                <w:rFonts w:ascii="Futura Bk BT" w:eastAsia="Arial" w:hAnsi="Futura Bk BT" w:cs="Arial"/>
                <w:sz w:val="20"/>
                <w:szCs w:val="20"/>
              </w:rPr>
              <w:t>.</w:t>
            </w:r>
            <w:r>
              <w:rPr>
                <w:rFonts w:ascii="Futura Bk BT" w:eastAsia="Arial" w:hAnsi="Futura Bk BT" w:cs="Arial"/>
                <w:sz w:val="20"/>
                <w:szCs w:val="20"/>
              </w:rPr>
              <w:t>0</w:t>
            </w:r>
            <w:r w:rsidR="00C04D35">
              <w:rPr>
                <w:rFonts w:ascii="Futura Bk BT" w:eastAsia="Arial" w:hAnsi="Futura Bk BT" w:cs="Arial"/>
                <w:sz w:val="20"/>
                <w:szCs w:val="20"/>
              </w:rPr>
              <w:t>00</w:t>
            </w:r>
          </w:p>
        </w:tc>
      </w:tr>
      <w:tr w:rsidR="00960EB0">
        <w:trPr>
          <w:trHeight w:val="340"/>
          <w:jc w:val="center"/>
        </w:trPr>
        <w:tc>
          <w:tcPr>
            <w:tcW w:w="2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0EB0" w:rsidRDefault="00C04D35">
            <w:pPr>
              <w:rPr>
                <w:rFonts w:ascii="Futura Bk BT" w:eastAsia="Arial" w:hAnsi="Futura Bk BT" w:cs="Arial"/>
                <w:sz w:val="20"/>
                <w:szCs w:val="20"/>
              </w:rPr>
            </w:pPr>
            <w:r>
              <w:rPr>
                <w:rFonts w:ascii="Futura Bk BT" w:eastAsia="Arial" w:hAnsi="Futura Bk BT" w:cs="Arial"/>
                <w:sz w:val="20"/>
                <w:szCs w:val="20"/>
              </w:rPr>
              <w:t>E. ADIC.</w:t>
            </w:r>
          </w:p>
        </w:tc>
        <w:tc>
          <w:tcPr>
            <w:tcW w:w="4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0EB0" w:rsidRDefault="00C04D35">
            <w:pPr>
              <w:rPr>
                <w:rFonts w:ascii="Futura Bk BT" w:eastAsia="Arial" w:hAnsi="Futura Bk BT" w:cs="Arial"/>
                <w:sz w:val="20"/>
                <w:szCs w:val="20"/>
              </w:rPr>
            </w:pPr>
            <w:r>
              <w:rPr>
                <w:rFonts w:ascii="Futura Bk BT" w:eastAsia="Arial" w:hAnsi="Futura Bk BT" w:cs="Arial"/>
                <w:sz w:val="20"/>
                <w:szCs w:val="20"/>
              </w:rPr>
              <w:t>Eje Adicional</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0EB0" w:rsidRDefault="00535AE0" w:rsidP="00535AE0">
            <w:pPr>
              <w:jc w:val="right"/>
              <w:rPr>
                <w:rFonts w:ascii="Futura Bk BT" w:eastAsia="Arial" w:hAnsi="Futura Bk BT" w:cs="Arial"/>
                <w:sz w:val="20"/>
                <w:szCs w:val="20"/>
              </w:rPr>
            </w:pPr>
            <w:r>
              <w:rPr>
                <w:rFonts w:ascii="Futura Bk BT" w:eastAsia="Arial" w:hAnsi="Futura Bk BT" w:cs="Arial"/>
                <w:sz w:val="20"/>
                <w:szCs w:val="20"/>
              </w:rPr>
              <w:t>7</w:t>
            </w:r>
            <w:r w:rsidR="00C04D35">
              <w:rPr>
                <w:rFonts w:ascii="Futura Bk BT" w:eastAsia="Arial" w:hAnsi="Futura Bk BT" w:cs="Arial"/>
                <w:sz w:val="20"/>
                <w:szCs w:val="20"/>
              </w:rPr>
              <w:t>.</w:t>
            </w:r>
            <w:r>
              <w:rPr>
                <w:rFonts w:ascii="Futura Bk BT" w:eastAsia="Arial" w:hAnsi="Futura Bk BT" w:cs="Arial"/>
                <w:sz w:val="20"/>
                <w:szCs w:val="20"/>
              </w:rPr>
              <w:t>2</w:t>
            </w:r>
            <w:r w:rsidR="00C04D35">
              <w:rPr>
                <w:rFonts w:ascii="Futura Bk BT" w:eastAsia="Arial" w:hAnsi="Futura Bk BT" w:cs="Arial"/>
                <w:sz w:val="20"/>
                <w:szCs w:val="20"/>
              </w:rPr>
              <w:t>00</w:t>
            </w:r>
          </w:p>
        </w:tc>
      </w:tr>
    </w:tbl>
    <w:p w:rsidR="00960EB0" w:rsidRDefault="00C04D35">
      <w:pPr>
        <w:widowControl/>
        <w:suppressAutoHyphens w:val="0"/>
        <w:ind w:right="40"/>
        <w:jc w:val="both"/>
        <w:textAlignment w:val="auto"/>
        <w:rPr>
          <w:rFonts w:ascii="Futura Bk BT" w:eastAsia="Arial" w:hAnsi="Futura Bk BT" w:cs="Arial"/>
          <w:sz w:val="14"/>
          <w:szCs w:val="14"/>
        </w:rPr>
      </w:pPr>
      <w:r>
        <w:rPr>
          <w:rFonts w:ascii="Futura Bk BT" w:eastAsia="Arial" w:hAnsi="Futura Bk BT" w:cs="Arial"/>
          <w:sz w:val="14"/>
          <w:szCs w:val="14"/>
        </w:rPr>
        <w:t>*Incluye el valor correspondiente al Fondo de Seguridad Vial (FOSEVI) determinado en DOSCIENTOS PESOS ($200) Moneda Corrie</w:t>
      </w:r>
      <w:r>
        <w:rPr>
          <w:rFonts w:ascii="Futura Bk BT" w:eastAsia="Arial" w:hAnsi="Futura Bk BT" w:cs="Arial"/>
          <w:sz w:val="14"/>
          <w:szCs w:val="14"/>
        </w:rPr>
        <w:t>n</w:t>
      </w:r>
      <w:r>
        <w:rPr>
          <w:rFonts w:ascii="Futura Bk BT" w:eastAsia="Arial" w:hAnsi="Futura Bk BT" w:cs="Arial"/>
          <w:sz w:val="14"/>
          <w:szCs w:val="14"/>
        </w:rPr>
        <w:t>te, de conformidad con lo establecido en la Resolución 6124 de 2010 para las Categorías I, II, III, IV y V.</w:t>
      </w:r>
    </w:p>
    <w:p w:rsidR="00960EB0" w:rsidRDefault="00960EB0">
      <w:pPr>
        <w:widowControl/>
        <w:suppressAutoHyphens w:val="0"/>
        <w:ind w:right="40"/>
        <w:jc w:val="both"/>
        <w:textAlignment w:val="auto"/>
        <w:rPr>
          <w:rFonts w:ascii="Futura Bk BT" w:eastAsia="Arial" w:hAnsi="Futura Bk BT" w:cs="Arial"/>
          <w:sz w:val="20"/>
          <w:szCs w:val="20"/>
        </w:rPr>
      </w:pPr>
    </w:p>
    <w:p w:rsidR="00960EB0" w:rsidRDefault="00C04D35">
      <w:pPr>
        <w:widowControl/>
        <w:suppressAutoHyphens w:val="0"/>
        <w:ind w:right="280"/>
        <w:jc w:val="both"/>
        <w:textAlignment w:val="auto"/>
        <w:rPr>
          <w:rFonts w:ascii="Futura Bk BT" w:eastAsia="Arial" w:hAnsi="Futura Bk BT" w:cs="Arial"/>
          <w:sz w:val="20"/>
          <w:szCs w:val="20"/>
        </w:rPr>
      </w:pPr>
      <w:r>
        <w:rPr>
          <w:rFonts w:ascii="Futura Bk BT" w:eastAsia="Arial" w:hAnsi="Futura Bk BT" w:cs="Arial"/>
          <w:sz w:val="20"/>
          <w:szCs w:val="20"/>
        </w:rPr>
        <w:t>Que con el fin de garantizar la ejecución adecuada del Contrato de Concesión No. 008 de 2007, Ruta Caribe, se hace necesario establecer las tarifas de peaje en la estación Saban</w:t>
      </w:r>
      <w:r>
        <w:rPr>
          <w:rFonts w:ascii="Futura Bk BT" w:eastAsia="Arial" w:hAnsi="Futura Bk BT" w:cs="Arial"/>
          <w:sz w:val="20"/>
          <w:szCs w:val="20"/>
        </w:rPr>
        <w:t>a</w:t>
      </w:r>
      <w:r>
        <w:rPr>
          <w:rFonts w:ascii="Futura Bk BT" w:eastAsia="Arial" w:hAnsi="Futura Bk BT" w:cs="Arial"/>
          <w:sz w:val="20"/>
          <w:szCs w:val="20"/>
        </w:rPr>
        <w:t>grande, como consecuencia de la orden de traslado de la estación de peaje Ponedera, a cargo del INCO, hoy la Agencia Nacional de Infraestructura, las cuales corresponden a las aprobadas para ésta.</w:t>
      </w:r>
    </w:p>
    <w:p w:rsidR="00960EB0" w:rsidRDefault="00960EB0">
      <w:pPr>
        <w:widowControl/>
        <w:suppressAutoHyphens w:val="0"/>
        <w:ind w:right="280"/>
        <w:jc w:val="both"/>
        <w:textAlignment w:val="auto"/>
        <w:rPr>
          <w:rFonts w:ascii="Futura Bk BT" w:eastAsia="Arial" w:hAnsi="Futura Bk BT" w:cs="Arial"/>
          <w:sz w:val="20"/>
          <w:szCs w:val="20"/>
        </w:rPr>
      </w:pPr>
    </w:p>
    <w:p w:rsidR="00960EB0" w:rsidRDefault="00C04D35">
      <w:pPr>
        <w:widowControl/>
        <w:shd w:val="clear" w:color="auto" w:fill="FFFFFF"/>
        <w:suppressAutoHyphens w:val="0"/>
        <w:jc w:val="both"/>
        <w:textAlignment w:val="auto"/>
        <w:rPr>
          <w:rFonts w:ascii="Futura Bk BT" w:eastAsia="Arial" w:hAnsi="Futura Bk BT" w:cs="Arial"/>
          <w:sz w:val="20"/>
          <w:szCs w:val="20"/>
        </w:rPr>
      </w:pPr>
      <w:r>
        <w:rPr>
          <w:rFonts w:ascii="Futura Bk BT" w:eastAsia="Arial" w:hAnsi="Futura Bk BT" w:cs="Arial"/>
          <w:sz w:val="20"/>
          <w:szCs w:val="20"/>
        </w:rPr>
        <w:t>Que de la socialización del traslado de la estación de peaje Ponedera y la instalación de la estación de peaje Sabanagrande, adelantada por la ANI, el Concesionario y la Interventoría del proyecto, con la comunidad de la zona de influencia, de acuerdo con acta de fecha 15 de se</w:t>
      </w:r>
      <w:r>
        <w:rPr>
          <w:rFonts w:ascii="Futura Bk BT" w:eastAsia="Arial" w:hAnsi="Futura Bk BT" w:cs="Arial"/>
          <w:sz w:val="20"/>
          <w:szCs w:val="20"/>
        </w:rPr>
        <w:t>p</w:t>
      </w:r>
      <w:r>
        <w:rPr>
          <w:rFonts w:ascii="Futura Bk BT" w:eastAsia="Arial" w:hAnsi="Futura Bk BT" w:cs="Arial"/>
          <w:sz w:val="20"/>
          <w:szCs w:val="20"/>
        </w:rPr>
        <w:t>tiembre de 2014, se acordó el establecimiento de una tarifa especial para particulares y para empresas de servicio público de transporte.</w:t>
      </w:r>
    </w:p>
    <w:p w:rsidR="00960EB0" w:rsidRDefault="00960EB0">
      <w:pPr>
        <w:widowControl/>
        <w:shd w:val="clear" w:color="auto" w:fill="FFFFFF"/>
        <w:suppressAutoHyphens w:val="0"/>
        <w:jc w:val="both"/>
        <w:textAlignment w:val="auto"/>
        <w:rPr>
          <w:rFonts w:ascii="Futura Bk BT" w:eastAsia="Arial" w:hAnsi="Futura Bk BT" w:cs="Arial"/>
          <w:sz w:val="20"/>
          <w:szCs w:val="20"/>
        </w:rPr>
      </w:pPr>
    </w:p>
    <w:p w:rsidR="00960EB0" w:rsidRDefault="00C04D35">
      <w:pPr>
        <w:jc w:val="both"/>
        <w:rPr>
          <w:rFonts w:ascii="Futura Bk BT" w:hAnsi="Futura Bk BT" w:cs="Iskoola Pota"/>
          <w:sz w:val="20"/>
        </w:rPr>
      </w:pPr>
      <w:r>
        <w:rPr>
          <w:rFonts w:ascii="Futura Bk BT" w:hAnsi="Futura Bk BT" w:cs="Iskoola Pota"/>
          <w:sz w:val="20"/>
        </w:rPr>
        <w:t>Que el contenido de la presente resolución fue publicado en la página web de la Agencia Nacional de Infraestructura, en cumplimiento del numeral octavo del artículo 8 de la Ley 1437 de 2011, desde el día</w:t>
      </w:r>
      <w:r w:rsidR="009E42B8">
        <w:rPr>
          <w:rFonts w:ascii="Futura Bk BT" w:hAnsi="Futura Bk BT" w:cs="Iskoola Pota"/>
          <w:sz w:val="20"/>
        </w:rPr>
        <w:t xml:space="preserve"> </w:t>
      </w:r>
      <w:r w:rsidR="00C52488">
        <w:rPr>
          <w:rFonts w:ascii="Futura Bk BT" w:hAnsi="Futura Bk BT" w:cs="Iskoola Pota"/>
          <w:sz w:val="20"/>
        </w:rPr>
        <w:t>XXXXX</w:t>
      </w:r>
      <w:r>
        <w:rPr>
          <w:rFonts w:ascii="Futura Bk BT" w:hAnsi="Futura Bk BT" w:cs="Iskoola Pota"/>
          <w:sz w:val="20"/>
        </w:rPr>
        <w:t xml:space="preserve"> de 201</w:t>
      </w:r>
      <w:r w:rsidR="00C52488">
        <w:rPr>
          <w:rFonts w:ascii="Futura Bk BT" w:hAnsi="Futura Bk BT" w:cs="Iskoola Pota"/>
          <w:sz w:val="20"/>
        </w:rPr>
        <w:t>5</w:t>
      </w:r>
      <w:r>
        <w:rPr>
          <w:rFonts w:ascii="Futura Bk BT" w:hAnsi="Futura Bk BT" w:cs="Iskoola Pota"/>
          <w:sz w:val="20"/>
        </w:rPr>
        <w:t xml:space="preserve"> hasta el </w:t>
      </w:r>
      <w:r w:rsidR="00C52488">
        <w:rPr>
          <w:rFonts w:ascii="Futura Bk BT" w:hAnsi="Futura Bk BT" w:cs="Iskoola Pota"/>
          <w:sz w:val="20"/>
        </w:rPr>
        <w:t>XXXXXXXX</w:t>
      </w:r>
      <w:r>
        <w:rPr>
          <w:rFonts w:ascii="Futura Bk BT" w:hAnsi="Futura Bk BT" w:cs="Iskoola Pota"/>
          <w:sz w:val="20"/>
        </w:rPr>
        <w:t xml:space="preserve"> de 201</w:t>
      </w:r>
      <w:r w:rsidR="00C52488">
        <w:rPr>
          <w:rFonts w:ascii="Futura Bk BT" w:hAnsi="Futura Bk BT" w:cs="Iskoola Pota"/>
          <w:sz w:val="20"/>
        </w:rPr>
        <w:t>5</w:t>
      </w:r>
      <w:r>
        <w:rPr>
          <w:rFonts w:ascii="Futura Bk BT" w:hAnsi="Futura Bk BT" w:cs="Iskoola Pota"/>
          <w:sz w:val="20"/>
        </w:rPr>
        <w:t xml:space="preserve">, con el objeto de recibir opiniones, comentarios y propuestas alternativas, sin que fuere presentada ninguna.  </w:t>
      </w:r>
    </w:p>
    <w:p w:rsidR="00960EB0" w:rsidRDefault="00960EB0">
      <w:pPr>
        <w:widowControl/>
        <w:suppressAutoHyphens w:val="0"/>
        <w:ind w:right="280"/>
        <w:jc w:val="both"/>
        <w:textAlignment w:val="auto"/>
        <w:rPr>
          <w:rFonts w:ascii="Futura Bk BT" w:eastAsia="Arial" w:hAnsi="Futura Bk BT" w:cs="Arial"/>
          <w:sz w:val="20"/>
          <w:szCs w:val="20"/>
        </w:rPr>
      </w:pPr>
    </w:p>
    <w:p w:rsidR="00960EB0" w:rsidRDefault="00C04D35">
      <w:pPr>
        <w:widowControl/>
        <w:suppressAutoHyphens w:val="0"/>
        <w:jc w:val="both"/>
        <w:textAlignment w:val="auto"/>
        <w:rPr>
          <w:rFonts w:ascii="Futura Bk BT" w:eastAsia="Arial" w:hAnsi="Futura Bk BT" w:cs="Arial"/>
          <w:sz w:val="20"/>
          <w:szCs w:val="20"/>
        </w:rPr>
      </w:pPr>
      <w:r>
        <w:rPr>
          <w:rFonts w:ascii="Futura Bk BT" w:eastAsia="Arial" w:hAnsi="Futura Bk BT" w:cs="Arial"/>
          <w:sz w:val="20"/>
          <w:szCs w:val="20"/>
        </w:rPr>
        <w:t>En mérito de lo expuesto,</w:t>
      </w:r>
    </w:p>
    <w:p w:rsidR="00960EB0" w:rsidRDefault="00960EB0">
      <w:pPr>
        <w:widowControl/>
        <w:suppressAutoHyphens w:val="0"/>
        <w:jc w:val="both"/>
        <w:textAlignment w:val="auto"/>
        <w:rPr>
          <w:rFonts w:ascii="Futura Bk BT" w:eastAsia="Arial" w:hAnsi="Futura Bk BT" w:cs="Arial"/>
          <w:sz w:val="20"/>
          <w:szCs w:val="20"/>
        </w:rPr>
      </w:pPr>
    </w:p>
    <w:p w:rsidR="00960EB0" w:rsidRDefault="00960EB0">
      <w:pPr>
        <w:widowControl/>
        <w:suppressAutoHyphens w:val="0"/>
        <w:jc w:val="both"/>
        <w:textAlignment w:val="auto"/>
        <w:rPr>
          <w:rFonts w:ascii="Futura Bk BT" w:eastAsia="Arial" w:hAnsi="Futura Bk BT" w:cs="Arial"/>
          <w:sz w:val="20"/>
          <w:szCs w:val="20"/>
        </w:rPr>
      </w:pPr>
    </w:p>
    <w:p w:rsidR="00960EB0" w:rsidRDefault="00C04D35">
      <w:pPr>
        <w:widowControl/>
        <w:suppressAutoHyphens w:val="0"/>
        <w:ind w:left="100"/>
        <w:jc w:val="center"/>
        <w:textAlignment w:val="auto"/>
        <w:rPr>
          <w:rFonts w:ascii="Futura Bk BT" w:eastAsia="Arial" w:hAnsi="Futura Bk BT" w:cs="Arial"/>
          <w:b/>
          <w:sz w:val="20"/>
          <w:szCs w:val="20"/>
        </w:rPr>
      </w:pPr>
      <w:r>
        <w:rPr>
          <w:rFonts w:ascii="Futura Bk BT" w:eastAsia="Arial" w:hAnsi="Futura Bk BT" w:cs="Arial"/>
          <w:b/>
          <w:sz w:val="20"/>
          <w:szCs w:val="20"/>
        </w:rPr>
        <w:t>RESUELVE</w:t>
      </w:r>
    </w:p>
    <w:p w:rsidR="00535AE0" w:rsidRDefault="00535AE0">
      <w:pPr>
        <w:widowControl/>
        <w:suppressAutoHyphens w:val="0"/>
        <w:ind w:left="100"/>
        <w:jc w:val="center"/>
        <w:textAlignment w:val="auto"/>
        <w:rPr>
          <w:rFonts w:ascii="Futura Bk BT" w:eastAsia="Arial" w:hAnsi="Futura Bk BT" w:cs="Arial"/>
          <w:b/>
          <w:sz w:val="20"/>
          <w:szCs w:val="20"/>
        </w:rPr>
      </w:pPr>
    </w:p>
    <w:p w:rsidR="00960EB0" w:rsidRDefault="00960EB0">
      <w:pPr>
        <w:widowControl/>
        <w:suppressAutoHyphens w:val="0"/>
        <w:ind w:left="100"/>
        <w:jc w:val="center"/>
        <w:textAlignment w:val="auto"/>
        <w:rPr>
          <w:rFonts w:ascii="Futura Bk BT" w:eastAsia="Arial" w:hAnsi="Futura Bk BT" w:cs="Arial"/>
          <w:b/>
          <w:sz w:val="20"/>
          <w:szCs w:val="20"/>
        </w:rPr>
      </w:pPr>
    </w:p>
    <w:p w:rsidR="00960EB0" w:rsidRDefault="00C04D35">
      <w:pPr>
        <w:widowControl/>
        <w:suppressAutoHyphens w:val="0"/>
        <w:ind w:left="100" w:right="280"/>
        <w:jc w:val="both"/>
        <w:textAlignment w:val="auto"/>
      </w:pPr>
      <w:r>
        <w:rPr>
          <w:rFonts w:ascii="Futura Bk BT" w:eastAsia="Arial" w:hAnsi="Futura Bk BT" w:cs="Arial"/>
          <w:b/>
          <w:bCs/>
          <w:sz w:val="20"/>
          <w:szCs w:val="20"/>
          <w:shd w:val="clear" w:color="auto" w:fill="FFFFFF"/>
        </w:rPr>
        <w:t xml:space="preserve">ARTÍCULO 1.- </w:t>
      </w:r>
      <w:r>
        <w:rPr>
          <w:rFonts w:ascii="Futura Bk BT" w:eastAsia="Arial" w:hAnsi="Futura Bk BT" w:cs="Arial"/>
          <w:bCs/>
          <w:sz w:val="20"/>
          <w:szCs w:val="20"/>
          <w:shd w:val="clear" w:color="auto" w:fill="FFFFFF"/>
        </w:rPr>
        <w:t xml:space="preserve">Reubicar la estación de peaje “Ponedera”, localizada actualmente en el PR 56 +500 al </w:t>
      </w:r>
      <w:r>
        <w:rPr>
          <w:rFonts w:ascii="Futura Bk BT" w:eastAsia="Arial" w:hAnsi="Futura Bk BT" w:cs="Arial"/>
          <w:sz w:val="20"/>
          <w:szCs w:val="17"/>
        </w:rPr>
        <w:t xml:space="preserve">PR 64+850 de la vía Malambo – Palmar de Varela Trayecto 3 del proyecto de concesión Ruta Caribe, a cargo de la Agencia Nacional de Infraestructura, </w:t>
      </w:r>
      <w:r w:rsidR="009C5951">
        <w:rPr>
          <w:rFonts w:ascii="Futura Bk BT" w:eastAsia="Arial" w:hAnsi="Futura Bk BT" w:cs="Arial"/>
          <w:sz w:val="20"/>
          <w:szCs w:val="17"/>
        </w:rPr>
        <w:t xml:space="preserve">la cual podrá efectuarse a partir </w:t>
      </w:r>
      <w:r w:rsidR="009C5951">
        <w:rPr>
          <w:rFonts w:ascii="Futura Bk BT" w:eastAsia="Arial" w:hAnsi="Futura Bk BT" w:cs="Arial"/>
          <w:bCs/>
          <w:sz w:val="20"/>
          <w:szCs w:val="20"/>
          <w:shd w:val="clear" w:color="auto" w:fill="FFFFFF"/>
        </w:rPr>
        <w:t xml:space="preserve">del 23 de enero de 2015, </w:t>
      </w:r>
      <w:r>
        <w:rPr>
          <w:rFonts w:ascii="Futura Bk BT" w:eastAsia="Arial" w:hAnsi="Futura Bk BT" w:cs="Arial"/>
          <w:sz w:val="20"/>
          <w:szCs w:val="17"/>
        </w:rPr>
        <w:t>y modificar su denominación a e</w:t>
      </w:r>
      <w:r w:rsidR="009C5951">
        <w:rPr>
          <w:rFonts w:ascii="Futura Bk BT" w:eastAsia="Arial" w:hAnsi="Futura Bk BT" w:cs="Arial"/>
          <w:sz w:val="20"/>
          <w:szCs w:val="17"/>
        </w:rPr>
        <w:t>stación de peaje “Sabanagrande”.</w:t>
      </w:r>
      <w:r w:rsidR="005668B4">
        <w:rPr>
          <w:rFonts w:ascii="Futura Bk BT" w:eastAsia="Arial" w:hAnsi="Futura Bk BT" w:cs="Arial"/>
          <w:sz w:val="20"/>
          <w:szCs w:val="17"/>
        </w:rPr>
        <w:t xml:space="preserve"> </w:t>
      </w:r>
    </w:p>
    <w:p w:rsidR="00960EB0" w:rsidRDefault="00960EB0">
      <w:pPr>
        <w:widowControl/>
        <w:suppressAutoHyphens w:val="0"/>
        <w:ind w:left="100" w:right="280"/>
        <w:jc w:val="both"/>
        <w:textAlignment w:val="auto"/>
        <w:rPr>
          <w:rFonts w:ascii="Futura Bk BT" w:eastAsia="Arial" w:hAnsi="Futura Bk BT" w:cs="Arial"/>
          <w:b/>
          <w:bCs/>
          <w:sz w:val="20"/>
          <w:szCs w:val="20"/>
          <w:shd w:val="clear" w:color="auto" w:fill="FFFFFF"/>
        </w:rPr>
      </w:pPr>
    </w:p>
    <w:p w:rsidR="00960EB0" w:rsidRDefault="00C04D35">
      <w:pPr>
        <w:widowControl/>
        <w:suppressAutoHyphens w:val="0"/>
        <w:ind w:left="100" w:right="280"/>
        <w:jc w:val="both"/>
        <w:textAlignment w:val="auto"/>
        <w:rPr>
          <w:rFonts w:ascii="Futura Bk BT" w:hAnsi="Futura Bk BT" w:cs="Iskoola Pota"/>
          <w:sz w:val="20"/>
        </w:rPr>
      </w:pPr>
      <w:r>
        <w:rPr>
          <w:rFonts w:ascii="Futura Bk BT" w:eastAsia="Arial" w:hAnsi="Futura Bk BT" w:cs="Arial"/>
          <w:b/>
          <w:bCs/>
          <w:sz w:val="20"/>
          <w:szCs w:val="20"/>
          <w:shd w:val="clear" w:color="auto" w:fill="FFFFFF"/>
        </w:rPr>
        <w:t xml:space="preserve">ARTÍCULO 2.- </w:t>
      </w:r>
      <w:r>
        <w:rPr>
          <w:rFonts w:ascii="Futura Bk BT" w:hAnsi="Futura Bk BT" w:cs="Iskoola Pota"/>
          <w:sz w:val="20"/>
        </w:rPr>
        <w:t>Establecer las siguientes categorías vehiculares y tarifas máximas que p</w:t>
      </w:r>
      <w:r>
        <w:rPr>
          <w:rFonts w:ascii="Futura Bk BT" w:hAnsi="Futura Bk BT" w:cs="Iskoola Pota"/>
          <w:sz w:val="20"/>
        </w:rPr>
        <w:t>o</w:t>
      </w:r>
      <w:r>
        <w:rPr>
          <w:rFonts w:ascii="Futura Bk BT" w:hAnsi="Futura Bk BT" w:cs="Iskoola Pota"/>
          <w:sz w:val="20"/>
        </w:rPr>
        <w:t>drá cobrar el Concesionario a todos los usuarios que transiten por la caseta de la Estación de Peaje "Sabanagrande", cuyo recaudo de peaje se realizará en ambos sentidos:</w:t>
      </w:r>
    </w:p>
    <w:p w:rsidR="00F8652E" w:rsidRDefault="00F8652E">
      <w:pPr>
        <w:widowControl/>
        <w:suppressAutoHyphens w:val="0"/>
        <w:ind w:left="100" w:right="280"/>
        <w:jc w:val="both"/>
        <w:textAlignment w:val="auto"/>
      </w:pPr>
    </w:p>
    <w:p w:rsidR="00960EB0" w:rsidRDefault="00960EB0">
      <w:pPr>
        <w:widowControl/>
        <w:suppressAutoHyphens w:val="0"/>
        <w:ind w:left="100" w:right="280"/>
        <w:jc w:val="both"/>
        <w:textAlignment w:val="auto"/>
      </w:pPr>
    </w:p>
    <w:p w:rsidR="00960EB0" w:rsidRDefault="00C04D35">
      <w:pPr>
        <w:widowControl/>
        <w:suppressAutoHyphens w:val="0"/>
        <w:ind w:left="100" w:right="280"/>
        <w:jc w:val="both"/>
        <w:textAlignment w:val="auto"/>
        <w:rPr>
          <w:rFonts w:ascii="Futura Bk BT" w:eastAsia="Arial" w:hAnsi="Futura Bk BT" w:cs="Arial"/>
          <w:sz w:val="20"/>
          <w:szCs w:val="20"/>
        </w:rPr>
      </w:pPr>
      <w:r>
        <w:rPr>
          <w:rFonts w:ascii="Futura Bk BT" w:eastAsia="Arial" w:hAnsi="Futura Bk BT" w:cs="Arial"/>
          <w:sz w:val="20"/>
          <w:szCs w:val="20"/>
        </w:rPr>
        <w:t xml:space="preserve"> </w:t>
      </w:r>
    </w:p>
    <w:tbl>
      <w:tblPr>
        <w:tblW w:w="7626" w:type="dxa"/>
        <w:tblInd w:w="442" w:type="dxa"/>
        <w:tblCellMar>
          <w:left w:w="10" w:type="dxa"/>
          <w:right w:w="10" w:type="dxa"/>
        </w:tblCellMar>
        <w:tblLook w:val="0000" w:firstRow="0" w:lastRow="0" w:firstColumn="0" w:lastColumn="0" w:noHBand="0" w:noVBand="0"/>
      </w:tblPr>
      <w:tblGrid>
        <w:gridCol w:w="1896"/>
        <w:gridCol w:w="4111"/>
        <w:gridCol w:w="1619"/>
      </w:tblGrid>
      <w:tr w:rsidR="00960EB0">
        <w:trPr>
          <w:trHeight w:val="286"/>
        </w:trPr>
        <w:tc>
          <w:tcPr>
            <w:tcW w:w="1896" w:type="dxa"/>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bottom"/>
          </w:tcPr>
          <w:p w:rsidR="00960EB0" w:rsidRDefault="00960EB0">
            <w:pPr>
              <w:widowControl/>
              <w:suppressAutoHyphens w:val="0"/>
              <w:jc w:val="center"/>
              <w:textAlignment w:val="auto"/>
              <w:rPr>
                <w:rFonts w:ascii="Futura Bk BT" w:eastAsia="Times New Roman" w:hAnsi="Futura Bk BT" w:cs="Times New Roman"/>
                <w:b/>
                <w:bCs/>
                <w:color w:val="000000"/>
                <w:kern w:val="0"/>
                <w:sz w:val="20"/>
                <w:szCs w:val="20"/>
                <w:lang w:val="es-MX" w:eastAsia="es-MX" w:bidi="ar-SA"/>
              </w:rPr>
            </w:pPr>
          </w:p>
        </w:tc>
        <w:tc>
          <w:tcPr>
            <w:tcW w:w="4111"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960EB0" w:rsidRDefault="00C04D35">
            <w:pPr>
              <w:widowControl/>
              <w:suppressAutoHyphens w:val="0"/>
              <w:jc w:val="center"/>
              <w:textAlignment w:val="auto"/>
              <w:rPr>
                <w:rFonts w:ascii="Futura Bk BT" w:eastAsia="Times New Roman" w:hAnsi="Futura Bk BT" w:cs="Times New Roman"/>
                <w:b/>
                <w:bCs/>
                <w:color w:val="000000"/>
                <w:kern w:val="0"/>
                <w:sz w:val="20"/>
                <w:szCs w:val="20"/>
                <w:lang w:val="es-MX" w:eastAsia="es-MX" w:bidi="ar-SA"/>
              </w:rPr>
            </w:pPr>
            <w:r>
              <w:rPr>
                <w:rFonts w:ascii="Futura Bk BT" w:eastAsia="Times New Roman" w:hAnsi="Futura Bk BT" w:cs="Times New Roman"/>
                <w:b/>
                <w:bCs/>
                <w:color w:val="000000"/>
                <w:kern w:val="0"/>
                <w:sz w:val="20"/>
                <w:szCs w:val="20"/>
                <w:lang w:val="es-MX" w:eastAsia="es-MX" w:bidi="ar-SA"/>
              </w:rPr>
              <w:t>ESTACION DE PEAJE SABANAGRANDE</w:t>
            </w:r>
          </w:p>
        </w:tc>
        <w:tc>
          <w:tcPr>
            <w:tcW w:w="161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60EB0" w:rsidRDefault="00960EB0">
            <w:pPr>
              <w:widowControl/>
              <w:suppressAutoHyphens w:val="0"/>
              <w:jc w:val="center"/>
              <w:textAlignment w:val="auto"/>
              <w:rPr>
                <w:rFonts w:ascii="Futura Bk BT" w:eastAsia="Times New Roman" w:hAnsi="Futura Bk BT" w:cs="Times New Roman"/>
                <w:b/>
                <w:bCs/>
                <w:color w:val="000000"/>
                <w:kern w:val="0"/>
                <w:sz w:val="20"/>
                <w:szCs w:val="20"/>
                <w:lang w:val="es-MX" w:eastAsia="es-MX" w:bidi="ar-SA"/>
              </w:rPr>
            </w:pPr>
          </w:p>
        </w:tc>
      </w:tr>
      <w:tr w:rsidR="00960EB0">
        <w:trPr>
          <w:trHeight w:val="286"/>
        </w:trPr>
        <w:tc>
          <w:tcPr>
            <w:tcW w:w="18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60EB0" w:rsidRDefault="00C04D35">
            <w:pPr>
              <w:widowControl/>
              <w:suppressAutoHyphens w:val="0"/>
              <w:jc w:val="center"/>
              <w:textAlignment w:val="auto"/>
              <w:rPr>
                <w:rFonts w:ascii="Futura Bk BT" w:eastAsia="Times New Roman" w:hAnsi="Futura Bk BT" w:cs="Times New Roman"/>
                <w:b/>
                <w:bCs/>
                <w:color w:val="000000"/>
                <w:kern w:val="0"/>
                <w:sz w:val="20"/>
                <w:szCs w:val="20"/>
                <w:lang w:val="es-MX" w:eastAsia="es-MX" w:bidi="ar-SA"/>
              </w:rPr>
            </w:pPr>
            <w:r>
              <w:rPr>
                <w:rFonts w:ascii="Futura Bk BT" w:eastAsia="Times New Roman" w:hAnsi="Futura Bk BT" w:cs="Times New Roman"/>
                <w:b/>
                <w:bCs/>
                <w:color w:val="000000"/>
                <w:kern w:val="0"/>
                <w:sz w:val="20"/>
                <w:szCs w:val="20"/>
                <w:lang w:val="es-MX" w:eastAsia="es-MX" w:bidi="ar-SA"/>
              </w:rPr>
              <w:t>Categorías</w:t>
            </w:r>
          </w:p>
        </w:tc>
        <w:tc>
          <w:tcPr>
            <w:tcW w:w="411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60EB0" w:rsidRDefault="00C04D35">
            <w:pPr>
              <w:widowControl/>
              <w:suppressAutoHyphens w:val="0"/>
              <w:jc w:val="center"/>
              <w:textAlignment w:val="auto"/>
              <w:rPr>
                <w:rFonts w:ascii="Futura Bk BT" w:eastAsia="Times New Roman" w:hAnsi="Futura Bk BT" w:cs="Times New Roman"/>
                <w:b/>
                <w:bCs/>
                <w:color w:val="000000"/>
                <w:kern w:val="0"/>
                <w:sz w:val="20"/>
                <w:szCs w:val="20"/>
                <w:lang w:val="es-MX" w:eastAsia="es-MX" w:bidi="ar-SA"/>
              </w:rPr>
            </w:pPr>
            <w:r>
              <w:rPr>
                <w:rFonts w:ascii="Futura Bk BT" w:eastAsia="Times New Roman" w:hAnsi="Futura Bk BT" w:cs="Times New Roman"/>
                <w:b/>
                <w:bCs/>
                <w:color w:val="000000"/>
                <w:kern w:val="0"/>
                <w:sz w:val="20"/>
                <w:szCs w:val="20"/>
                <w:lang w:val="es-MX" w:eastAsia="es-MX" w:bidi="ar-SA"/>
              </w:rPr>
              <w:t xml:space="preserve"> Descripción </w:t>
            </w:r>
          </w:p>
        </w:tc>
        <w:tc>
          <w:tcPr>
            <w:tcW w:w="161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60EB0" w:rsidRDefault="00C04D35">
            <w:pPr>
              <w:widowControl/>
              <w:suppressAutoHyphens w:val="0"/>
              <w:jc w:val="center"/>
              <w:textAlignment w:val="auto"/>
              <w:rPr>
                <w:rFonts w:ascii="Futura Bk BT" w:eastAsia="Times New Roman" w:hAnsi="Futura Bk BT" w:cs="Times New Roman"/>
                <w:b/>
                <w:bCs/>
                <w:color w:val="000000"/>
                <w:kern w:val="0"/>
                <w:sz w:val="20"/>
                <w:szCs w:val="20"/>
                <w:lang w:val="es-MX" w:eastAsia="es-MX" w:bidi="ar-SA"/>
              </w:rPr>
            </w:pPr>
            <w:r>
              <w:rPr>
                <w:rFonts w:ascii="Futura Bk BT" w:eastAsia="Times New Roman" w:hAnsi="Futura Bk BT" w:cs="Times New Roman"/>
                <w:b/>
                <w:bCs/>
                <w:color w:val="000000"/>
                <w:kern w:val="0"/>
                <w:sz w:val="20"/>
                <w:szCs w:val="20"/>
                <w:lang w:val="es-MX" w:eastAsia="es-MX" w:bidi="ar-SA"/>
              </w:rPr>
              <w:t xml:space="preserve"> Tarifa  </w:t>
            </w:r>
          </w:p>
        </w:tc>
      </w:tr>
      <w:tr w:rsidR="00960EB0">
        <w:trPr>
          <w:trHeight w:val="286"/>
        </w:trPr>
        <w:tc>
          <w:tcPr>
            <w:tcW w:w="18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60EB0" w:rsidRDefault="00C04D35">
            <w:pPr>
              <w:rPr>
                <w:rFonts w:ascii="Futura Bk BT" w:hAnsi="Futura Bk BT" w:cs="Iskoola Pota"/>
                <w:sz w:val="20"/>
              </w:rPr>
            </w:pPr>
            <w:r>
              <w:rPr>
                <w:rFonts w:ascii="Futura Bk BT" w:hAnsi="Futura Bk BT" w:cs="Iskoola Pota"/>
                <w:sz w:val="20"/>
              </w:rPr>
              <w:t>CATEGORÍA I</w:t>
            </w:r>
          </w:p>
        </w:tc>
        <w:tc>
          <w:tcPr>
            <w:tcW w:w="41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60EB0" w:rsidRDefault="00C04D35">
            <w:pPr>
              <w:rPr>
                <w:rFonts w:ascii="Futura Bk BT" w:hAnsi="Futura Bk BT" w:cs="Iskoola Pota"/>
                <w:sz w:val="20"/>
              </w:rPr>
            </w:pPr>
            <w:r>
              <w:rPr>
                <w:rFonts w:ascii="Futura Bk BT" w:hAnsi="Futura Bk BT" w:cs="Iskoola Pota"/>
                <w:sz w:val="20"/>
              </w:rPr>
              <w:t>Automóviles, camperos y camionetas</w:t>
            </w:r>
          </w:p>
        </w:tc>
        <w:tc>
          <w:tcPr>
            <w:tcW w:w="1619"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960EB0" w:rsidRDefault="00C04D35" w:rsidP="00C52488">
            <w:pPr>
              <w:jc w:val="right"/>
              <w:rPr>
                <w:rFonts w:ascii="Futura Bk BT" w:hAnsi="Futura Bk BT" w:cs="Iskoola Pota"/>
                <w:sz w:val="20"/>
              </w:rPr>
            </w:pPr>
            <w:r>
              <w:rPr>
                <w:rFonts w:ascii="Futura Bk BT" w:hAnsi="Futura Bk BT" w:cs="Iskoola Pota"/>
                <w:sz w:val="20"/>
              </w:rPr>
              <w:t>6.</w:t>
            </w:r>
            <w:r w:rsidR="00C52488">
              <w:rPr>
                <w:rFonts w:ascii="Futura Bk BT" w:hAnsi="Futura Bk BT" w:cs="Iskoola Pota"/>
                <w:sz w:val="20"/>
              </w:rPr>
              <w:t>8</w:t>
            </w:r>
            <w:r>
              <w:rPr>
                <w:rFonts w:ascii="Futura Bk BT" w:hAnsi="Futura Bk BT" w:cs="Iskoola Pota"/>
                <w:sz w:val="20"/>
              </w:rPr>
              <w:t>00</w:t>
            </w:r>
          </w:p>
        </w:tc>
      </w:tr>
      <w:tr w:rsidR="00960EB0">
        <w:trPr>
          <w:trHeight w:val="286"/>
        </w:trPr>
        <w:tc>
          <w:tcPr>
            <w:tcW w:w="18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60EB0" w:rsidRDefault="00C04D35">
            <w:pPr>
              <w:rPr>
                <w:rFonts w:ascii="Futura Bk BT" w:hAnsi="Futura Bk BT" w:cs="Iskoola Pota"/>
                <w:sz w:val="20"/>
              </w:rPr>
            </w:pPr>
            <w:r>
              <w:rPr>
                <w:rFonts w:ascii="Futura Bk BT" w:hAnsi="Futura Bk BT" w:cs="Iskoola Pota"/>
                <w:sz w:val="20"/>
              </w:rPr>
              <w:t>CATEGORÍA II</w:t>
            </w:r>
          </w:p>
        </w:tc>
        <w:tc>
          <w:tcPr>
            <w:tcW w:w="41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60EB0" w:rsidRDefault="00C04D35">
            <w:pPr>
              <w:rPr>
                <w:rFonts w:ascii="Futura Bk BT" w:hAnsi="Futura Bk BT" w:cs="Iskoola Pota"/>
                <w:sz w:val="20"/>
              </w:rPr>
            </w:pPr>
            <w:r>
              <w:rPr>
                <w:rFonts w:ascii="Futura Bk BT" w:hAnsi="Futura Bk BT" w:cs="Iskoola Pota"/>
                <w:sz w:val="20"/>
              </w:rPr>
              <w:t>Buses, busetas, microbuses con eje trasero de doble y camiones de dos (2) ejes</w:t>
            </w:r>
          </w:p>
        </w:tc>
        <w:tc>
          <w:tcPr>
            <w:tcW w:w="1619"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960EB0" w:rsidRDefault="00C04D35" w:rsidP="00C52488">
            <w:pPr>
              <w:jc w:val="right"/>
              <w:rPr>
                <w:rFonts w:ascii="Futura Bk BT" w:hAnsi="Futura Bk BT" w:cs="Iskoola Pota"/>
                <w:sz w:val="20"/>
              </w:rPr>
            </w:pPr>
            <w:r>
              <w:rPr>
                <w:rFonts w:ascii="Futura Bk BT" w:hAnsi="Futura Bk BT" w:cs="Iskoola Pota"/>
                <w:sz w:val="20"/>
              </w:rPr>
              <w:t>7.</w:t>
            </w:r>
            <w:r w:rsidR="00C52488">
              <w:rPr>
                <w:rFonts w:ascii="Futura Bk BT" w:hAnsi="Futura Bk BT" w:cs="Iskoola Pota"/>
                <w:sz w:val="20"/>
              </w:rPr>
              <w:t>4</w:t>
            </w:r>
            <w:r>
              <w:rPr>
                <w:rFonts w:ascii="Futura Bk BT" w:hAnsi="Futura Bk BT" w:cs="Iskoola Pota"/>
                <w:sz w:val="20"/>
              </w:rPr>
              <w:t>00</w:t>
            </w:r>
          </w:p>
        </w:tc>
      </w:tr>
      <w:tr w:rsidR="00960EB0">
        <w:trPr>
          <w:trHeight w:val="286"/>
        </w:trPr>
        <w:tc>
          <w:tcPr>
            <w:tcW w:w="18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60EB0" w:rsidRDefault="00C04D35">
            <w:pPr>
              <w:rPr>
                <w:rFonts w:ascii="Futura Bk BT" w:hAnsi="Futura Bk BT" w:cs="Iskoola Pota"/>
                <w:sz w:val="20"/>
              </w:rPr>
            </w:pPr>
            <w:r>
              <w:rPr>
                <w:rFonts w:ascii="Futura Bk BT" w:hAnsi="Futura Bk BT" w:cs="Iskoola Pota"/>
                <w:sz w:val="20"/>
              </w:rPr>
              <w:t>CATEGORÍA III</w:t>
            </w:r>
          </w:p>
        </w:tc>
        <w:tc>
          <w:tcPr>
            <w:tcW w:w="41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60EB0" w:rsidRDefault="00C04D35">
            <w:pPr>
              <w:rPr>
                <w:rFonts w:ascii="Futura Bk BT" w:hAnsi="Futura Bk BT" w:cs="Iskoola Pota"/>
                <w:sz w:val="20"/>
              </w:rPr>
            </w:pPr>
            <w:r>
              <w:rPr>
                <w:rFonts w:ascii="Futura Bk BT" w:hAnsi="Futura Bk BT" w:cs="Iskoola Pota"/>
                <w:sz w:val="20"/>
              </w:rPr>
              <w:t>Camiones de tres (3) y cuatro (4) ejes</w:t>
            </w:r>
          </w:p>
        </w:tc>
        <w:tc>
          <w:tcPr>
            <w:tcW w:w="1619"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960EB0" w:rsidRDefault="00C04D35" w:rsidP="00C52488">
            <w:pPr>
              <w:jc w:val="right"/>
              <w:rPr>
                <w:rFonts w:ascii="Futura Bk BT" w:hAnsi="Futura Bk BT" w:cs="Iskoola Pota"/>
                <w:sz w:val="20"/>
              </w:rPr>
            </w:pPr>
            <w:r>
              <w:rPr>
                <w:rFonts w:ascii="Futura Bk BT" w:hAnsi="Futura Bk BT" w:cs="Iskoola Pota"/>
                <w:sz w:val="20"/>
              </w:rPr>
              <w:t>1</w:t>
            </w:r>
            <w:r w:rsidR="00C52488">
              <w:rPr>
                <w:rFonts w:ascii="Futura Bk BT" w:hAnsi="Futura Bk BT" w:cs="Iskoola Pota"/>
                <w:sz w:val="20"/>
              </w:rPr>
              <w:t>6</w:t>
            </w:r>
            <w:r>
              <w:rPr>
                <w:rFonts w:ascii="Futura Bk BT" w:hAnsi="Futura Bk BT" w:cs="Iskoola Pota"/>
                <w:sz w:val="20"/>
              </w:rPr>
              <w:t>.</w:t>
            </w:r>
            <w:r w:rsidR="00C52488">
              <w:rPr>
                <w:rFonts w:ascii="Futura Bk BT" w:hAnsi="Futura Bk BT" w:cs="Iskoola Pota"/>
                <w:sz w:val="20"/>
              </w:rPr>
              <w:t>5</w:t>
            </w:r>
            <w:r>
              <w:rPr>
                <w:rFonts w:ascii="Futura Bk BT" w:hAnsi="Futura Bk BT" w:cs="Iskoola Pota"/>
                <w:sz w:val="20"/>
              </w:rPr>
              <w:t>00</w:t>
            </w:r>
          </w:p>
        </w:tc>
      </w:tr>
      <w:tr w:rsidR="00960EB0">
        <w:trPr>
          <w:trHeight w:val="286"/>
        </w:trPr>
        <w:tc>
          <w:tcPr>
            <w:tcW w:w="18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60EB0" w:rsidRDefault="00C04D35">
            <w:pPr>
              <w:rPr>
                <w:rFonts w:ascii="Futura Bk BT" w:hAnsi="Futura Bk BT" w:cs="Iskoola Pota"/>
                <w:sz w:val="20"/>
              </w:rPr>
            </w:pPr>
            <w:r>
              <w:rPr>
                <w:rFonts w:ascii="Futura Bk BT" w:hAnsi="Futura Bk BT" w:cs="Iskoola Pota"/>
                <w:sz w:val="20"/>
              </w:rPr>
              <w:t>CATEGORÍA IV</w:t>
            </w:r>
          </w:p>
        </w:tc>
        <w:tc>
          <w:tcPr>
            <w:tcW w:w="41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60EB0" w:rsidRDefault="00C04D35">
            <w:pPr>
              <w:rPr>
                <w:rFonts w:ascii="Futura Bk BT" w:hAnsi="Futura Bk BT" w:cs="Iskoola Pota"/>
                <w:sz w:val="20"/>
              </w:rPr>
            </w:pPr>
            <w:r>
              <w:rPr>
                <w:rFonts w:ascii="Futura Bk BT" w:hAnsi="Futura Bk BT" w:cs="Iskoola Pota"/>
                <w:sz w:val="20"/>
              </w:rPr>
              <w:t>Camiones de cinco (5) ejes</w:t>
            </w:r>
          </w:p>
        </w:tc>
        <w:tc>
          <w:tcPr>
            <w:tcW w:w="1619"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960EB0" w:rsidRDefault="00C04D35" w:rsidP="00C52488">
            <w:pPr>
              <w:jc w:val="right"/>
              <w:rPr>
                <w:rFonts w:ascii="Futura Bk BT" w:hAnsi="Futura Bk BT" w:cs="Iskoola Pota"/>
                <w:sz w:val="20"/>
              </w:rPr>
            </w:pPr>
            <w:r>
              <w:rPr>
                <w:rFonts w:ascii="Futura Bk BT" w:hAnsi="Futura Bk BT" w:cs="Iskoola Pota"/>
                <w:sz w:val="20"/>
              </w:rPr>
              <w:t>2</w:t>
            </w:r>
            <w:r w:rsidR="00C52488">
              <w:rPr>
                <w:rFonts w:ascii="Futura Bk BT" w:hAnsi="Futura Bk BT" w:cs="Iskoola Pota"/>
                <w:sz w:val="20"/>
              </w:rPr>
              <w:t>1</w:t>
            </w:r>
            <w:r>
              <w:rPr>
                <w:rFonts w:ascii="Futura Bk BT" w:hAnsi="Futura Bk BT" w:cs="Iskoola Pota"/>
                <w:sz w:val="20"/>
              </w:rPr>
              <w:t>.</w:t>
            </w:r>
            <w:r w:rsidR="00C52488">
              <w:rPr>
                <w:rFonts w:ascii="Futura Bk BT" w:hAnsi="Futura Bk BT" w:cs="Iskoola Pota"/>
                <w:sz w:val="20"/>
              </w:rPr>
              <w:t>6</w:t>
            </w:r>
            <w:r>
              <w:rPr>
                <w:rFonts w:ascii="Futura Bk BT" w:hAnsi="Futura Bk BT" w:cs="Iskoola Pota"/>
                <w:sz w:val="20"/>
              </w:rPr>
              <w:t>00</w:t>
            </w:r>
          </w:p>
        </w:tc>
      </w:tr>
      <w:tr w:rsidR="00960EB0">
        <w:trPr>
          <w:trHeight w:val="286"/>
        </w:trPr>
        <w:tc>
          <w:tcPr>
            <w:tcW w:w="18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60EB0" w:rsidRDefault="00C04D35">
            <w:pPr>
              <w:rPr>
                <w:rFonts w:ascii="Futura Bk BT" w:hAnsi="Futura Bk BT" w:cs="Iskoola Pota"/>
                <w:sz w:val="20"/>
              </w:rPr>
            </w:pPr>
            <w:r>
              <w:rPr>
                <w:rFonts w:ascii="Futura Bk BT" w:hAnsi="Futura Bk BT" w:cs="Iskoola Pota"/>
                <w:sz w:val="20"/>
              </w:rPr>
              <w:t>CATEGORÍA V</w:t>
            </w:r>
          </w:p>
        </w:tc>
        <w:tc>
          <w:tcPr>
            <w:tcW w:w="41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60EB0" w:rsidRDefault="00C04D35">
            <w:pPr>
              <w:rPr>
                <w:rFonts w:ascii="Futura Bk BT" w:hAnsi="Futura Bk BT" w:cs="Iskoola Pota"/>
                <w:sz w:val="20"/>
              </w:rPr>
            </w:pPr>
            <w:r>
              <w:rPr>
                <w:rFonts w:ascii="Futura Bk BT" w:hAnsi="Futura Bk BT" w:cs="Iskoola Pota"/>
                <w:sz w:val="20"/>
              </w:rPr>
              <w:t>Camiones de seis (6) ejes</w:t>
            </w:r>
          </w:p>
        </w:tc>
        <w:tc>
          <w:tcPr>
            <w:tcW w:w="1619"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960EB0" w:rsidRDefault="00C04D35" w:rsidP="00C52488">
            <w:pPr>
              <w:jc w:val="right"/>
              <w:rPr>
                <w:rFonts w:ascii="Futura Bk BT" w:hAnsi="Futura Bk BT" w:cs="Iskoola Pota"/>
                <w:sz w:val="20"/>
              </w:rPr>
            </w:pPr>
            <w:r>
              <w:rPr>
                <w:rFonts w:ascii="Futura Bk BT" w:hAnsi="Futura Bk BT" w:cs="Iskoola Pota"/>
                <w:sz w:val="20"/>
              </w:rPr>
              <w:t>2</w:t>
            </w:r>
            <w:r w:rsidR="00C52488">
              <w:rPr>
                <w:rFonts w:ascii="Futura Bk BT" w:hAnsi="Futura Bk BT" w:cs="Iskoola Pota"/>
                <w:sz w:val="20"/>
              </w:rPr>
              <w:t>5</w:t>
            </w:r>
            <w:r>
              <w:rPr>
                <w:rFonts w:ascii="Futura Bk BT" w:hAnsi="Futura Bk BT" w:cs="Iskoola Pota"/>
                <w:sz w:val="20"/>
              </w:rPr>
              <w:t>.</w:t>
            </w:r>
            <w:r w:rsidR="00C52488">
              <w:rPr>
                <w:rFonts w:ascii="Futura Bk BT" w:hAnsi="Futura Bk BT" w:cs="Iskoola Pota"/>
                <w:sz w:val="20"/>
              </w:rPr>
              <w:t>0</w:t>
            </w:r>
            <w:r>
              <w:rPr>
                <w:rFonts w:ascii="Futura Bk BT" w:hAnsi="Futura Bk BT" w:cs="Iskoola Pota"/>
                <w:sz w:val="20"/>
              </w:rPr>
              <w:t>00</w:t>
            </w:r>
          </w:p>
        </w:tc>
      </w:tr>
      <w:tr w:rsidR="00960EB0">
        <w:trPr>
          <w:trHeight w:val="286"/>
        </w:trPr>
        <w:tc>
          <w:tcPr>
            <w:tcW w:w="18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60EB0" w:rsidRDefault="00C04D35">
            <w:pPr>
              <w:rPr>
                <w:rFonts w:ascii="Futura Bk BT" w:hAnsi="Futura Bk BT" w:cs="Iskoola Pota"/>
                <w:sz w:val="20"/>
              </w:rPr>
            </w:pPr>
            <w:r>
              <w:rPr>
                <w:rFonts w:ascii="Futura Bk BT" w:hAnsi="Futura Bk BT" w:cs="Iskoola Pota"/>
                <w:sz w:val="20"/>
              </w:rPr>
              <w:t>E. REM.</w:t>
            </w:r>
          </w:p>
        </w:tc>
        <w:tc>
          <w:tcPr>
            <w:tcW w:w="41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60EB0" w:rsidRDefault="00C04D35">
            <w:pPr>
              <w:rPr>
                <w:rFonts w:ascii="Futura Bk BT" w:hAnsi="Futura Bk BT" w:cs="Iskoola Pota"/>
                <w:sz w:val="20"/>
              </w:rPr>
            </w:pPr>
            <w:r>
              <w:rPr>
                <w:rFonts w:ascii="Futura Bk BT" w:hAnsi="Futura Bk BT" w:cs="Iskoola Pota"/>
                <w:sz w:val="20"/>
              </w:rPr>
              <w:t>Eje Remolque</w:t>
            </w:r>
          </w:p>
        </w:tc>
        <w:tc>
          <w:tcPr>
            <w:tcW w:w="1619"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960EB0" w:rsidRDefault="00C04D35" w:rsidP="00C52488">
            <w:pPr>
              <w:jc w:val="right"/>
              <w:rPr>
                <w:rFonts w:ascii="Futura Bk BT" w:hAnsi="Futura Bk BT" w:cs="Iskoola Pota"/>
                <w:sz w:val="20"/>
              </w:rPr>
            </w:pPr>
            <w:r>
              <w:rPr>
                <w:rFonts w:ascii="Futura Bk BT" w:hAnsi="Futura Bk BT" w:cs="Iskoola Pota"/>
                <w:sz w:val="20"/>
              </w:rPr>
              <w:t>6.</w:t>
            </w:r>
            <w:r w:rsidR="00C52488">
              <w:rPr>
                <w:rFonts w:ascii="Futura Bk BT" w:hAnsi="Futura Bk BT" w:cs="Iskoola Pota"/>
                <w:sz w:val="20"/>
              </w:rPr>
              <w:t>9</w:t>
            </w:r>
            <w:r>
              <w:rPr>
                <w:rFonts w:ascii="Futura Bk BT" w:hAnsi="Futura Bk BT" w:cs="Iskoola Pota"/>
                <w:sz w:val="20"/>
              </w:rPr>
              <w:t>00</w:t>
            </w:r>
          </w:p>
        </w:tc>
      </w:tr>
      <w:tr w:rsidR="00960EB0">
        <w:trPr>
          <w:trHeight w:val="286"/>
        </w:trPr>
        <w:tc>
          <w:tcPr>
            <w:tcW w:w="18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60EB0" w:rsidRDefault="00C04D35">
            <w:pPr>
              <w:rPr>
                <w:rFonts w:ascii="Futura Bk BT" w:hAnsi="Futura Bk BT" w:cs="Iskoola Pota"/>
                <w:sz w:val="20"/>
              </w:rPr>
            </w:pPr>
            <w:r>
              <w:rPr>
                <w:rFonts w:ascii="Futura Bk BT" w:hAnsi="Futura Bk BT" w:cs="Iskoola Pota"/>
                <w:sz w:val="20"/>
              </w:rPr>
              <w:t>E. GRUA</w:t>
            </w:r>
          </w:p>
        </w:tc>
        <w:tc>
          <w:tcPr>
            <w:tcW w:w="41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60EB0" w:rsidRDefault="00C04D35">
            <w:pPr>
              <w:rPr>
                <w:rFonts w:ascii="Futura Bk BT" w:hAnsi="Futura Bk BT" w:cs="Iskoola Pota"/>
                <w:sz w:val="20"/>
              </w:rPr>
            </w:pPr>
            <w:r>
              <w:rPr>
                <w:rFonts w:ascii="Futura Bk BT" w:hAnsi="Futura Bk BT" w:cs="Iskoola Pota"/>
                <w:sz w:val="20"/>
              </w:rPr>
              <w:t>Eje Grúa</w:t>
            </w:r>
          </w:p>
        </w:tc>
        <w:tc>
          <w:tcPr>
            <w:tcW w:w="1619"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960EB0" w:rsidRDefault="00C52488" w:rsidP="00C52488">
            <w:pPr>
              <w:jc w:val="right"/>
              <w:rPr>
                <w:rFonts w:ascii="Futura Bk BT" w:hAnsi="Futura Bk BT" w:cs="Iskoola Pota"/>
                <w:sz w:val="20"/>
              </w:rPr>
            </w:pPr>
            <w:r>
              <w:rPr>
                <w:rFonts w:ascii="Futura Bk BT" w:hAnsi="Futura Bk BT" w:cs="Iskoola Pota"/>
                <w:sz w:val="20"/>
              </w:rPr>
              <w:t>5</w:t>
            </w:r>
            <w:r w:rsidR="00C04D35">
              <w:rPr>
                <w:rFonts w:ascii="Futura Bk BT" w:hAnsi="Futura Bk BT" w:cs="Iskoola Pota"/>
                <w:sz w:val="20"/>
              </w:rPr>
              <w:t>.</w:t>
            </w:r>
            <w:r>
              <w:rPr>
                <w:rFonts w:ascii="Futura Bk BT" w:hAnsi="Futura Bk BT" w:cs="Iskoola Pota"/>
                <w:sz w:val="20"/>
              </w:rPr>
              <w:t>0</w:t>
            </w:r>
            <w:r w:rsidR="00C04D35">
              <w:rPr>
                <w:rFonts w:ascii="Futura Bk BT" w:hAnsi="Futura Bk BT" w:cs="Iskoola Pota"/>
                <w:sz w:val="20"/>
              </w:rPr>
              <w:t>00</w:t>
            </w:r>
          </w:p>
        </w:tc>
      </w:tr>
      <w:tr w:rsidR="00960EB0">
        <w:trPr>
          <w:trHeight w:val="286"/>
        </w:trPr>
        <w:tc>
          <w:tcPr>
            <w:tcW w:w="18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60EB0" w:rsidRDefault="00C04D35">
            <w:pPr>
              <w:rPr>
                <w:rFonts w:ascii="Futura Bk BT" w:hAnsi="Futura Bk BT" w:cs="Iskoola Pota"/>
                <w:sz w:val="20"/>
              </w:rPr>
            </w:pPr>
            <w:r>
              <w:rPr>
                <w:rFonts w:ascii="Futura Bk BT" w:hAnsi="Futura Bk BT" w:cs="Iskoola Pota"/>
                <w:sz w:val="20"/>
              </w:rPr>
              <w:t>E. ADIC.</w:t>
            </w:r>
          </w:p>
        </w:tc>
        <w:tc>
          <w:tcPr>
            <w:tcW w:w="41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60EB0" w:rsidRDefault="00C04D35">
            <w:pPr>
              <w:rPr>
                <w:rFonts w:ascii="Futura Bk BT" w:hAnsi="Futura Bk BT" w:cs="Iskoola Pota"/>
                <w:sz w:val="20"/>
              </w:rPr>
            </w:pPr>
            <w:r>
              <w:rPr>
                <w:rFonts w:ascii="Futura Bk BT" w:hAnsi="Futura Bk BT" w:cs="Iskoola Pota"/>
                <w:sz w:val="20"/>
              </w:rPr>
              <w:t>Eje Adicional</w:t>
            </w:r>
          </w:p>
        </w:tc>
        <w:tc>
          <w:tcPr>
            <w:tcW w:w="1619"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960EB0" w:rsidRDefault="00C52488" w:rsidP="00C52488">
            <w:pPr>
              <w:jc w:val="right"/>
              <w:rPr>
                <w:rFonts w:ascii="Futura Bk BT" w:hAnsi="Futura Bk BT" w:cs="Iskoola Pota"/>
                <w:sz w:val="20"/>
              </w:rPr>
            </w:pPr>
            <w:r>
              <w:rPr>
                <w:rFonts w:ascii="Futura Bk BT" w:hAnsi="Futura Bk BT" w:cs="Iskoola Pota"/>
                <w:sz w:val="20"/>
              </w:rPr>
              <w:t>7</w:t>
            </w:r>
            <w:r w:rsidR="00C04D35">
              <w:rPr>
                <w:rFonts w:ascii="Futura Bk BT" w:hAnsi="Futura Bk BT" w:cs="Iskoola Pota"/>
                <w:sz w:val="20"/>
              </w:rPr>
              <w:t>.</w:t>
            </w:r>
            <w:r>
              <w:rPr>
                <w:rFonts w:ascii="Futura Bk BT" w:hAnsi="Futura Bk BT" w:cs="Iskoola Pota"/>
                <w:sz w:val="20"/>
              </w:rPr>
              <w:t>2</w:t>
            </w:r>
            <w:r w:rsidR="00C04D35">
              <w:rPr>
                <w:rFonts w:ascii="Futura Bk BT" w:hAnsi="Futura Bk BT" w:cs="Iskoola Pota"/>
                <w:sz w:val="20"/>
              </w:rPr>
              <w:t>00</w:t>
            </w:r>
          </w:p>
        </w:tc>
      </w:tr>
    </w:tbl>
    <w:p w:rsidR="00960EB0" w:rsidRDefault="00960EB0">
      <w:pPr>
        <w:widowControl/>
        <w:suppressAutoHyphens w:val="0"/>
        <w:ind w:left="100" w:right="280"/>
        <w:jc w:val="center"/>
        <w:textAlignment w:val="auto"/>
        <w:rPr>
          <w:rFonts w:ascii="Futura Bk BT" w:eastAsia="Arial" w:hAnsi="Futura Bk BT" w:cs="Arial"/>
          <w:sz w:val="20"/>
          <w:szCs w:val="20"/>
        </w:rPr>
      </w:pPr>
    </w:p>
    <w:p w:rsidR="00960EB0" w:rsidRDefault="00C04D35">
      <w:pPr>
        <w:widowControl/>
        <w:suppressAutoHyphens w:val="0"/>
        <w:ind w:right="-1"/>
        <w:jc w:val="both"/>
        <w:textAlignment w:val="auto"/>
      </w:pPr>
      <w:r>
        <w:rPr>
          <w:rFonts w:ascii="Futura Bk BT" w:eastAsia="Arial" w:hAnsi="Futura Bk BT" w:cs="Arial"/>
          <w:b/>
          <w:sz w:val="20"/>
          <w:szCs w:val="20"/>
        </w:rPr>
        <w:t>PARÁGRAFO 1:</w:t>
      </w:r>
      <w:r>
        <w:rPr>
          <w:rFonts w:ascii="Futura Bk BT" w:eastAsia="Arial" w:hAnsi="Futura Bk BT" w:cs="Arial"/>
          <w:sz w:val="20"/>
          <w:szCs w:val="20"/>
        </w:rPr>
        <w:t xml:space="preserve"> A las tarifas de peaje anteriormente mencionadas, se les adicionará el valor de DOSCIENTOS PESOS ($200) Moneda Corriente, </w:t>
      </w:r>
      <w:r>
        <w:rPr>
          <w:rFonts w:ascii="Futura Bk BT" w:eastAsia="Arial" w:hAnsi="Futura Bk BT" w:cs="Arial"/>
          <w:color w:val="000000"/>
          <w:sz w:val="20"/>
          <w:szCs w:val="20"/>
        </w:rPr>
        <w:t xml:space="preserve">para adelantar programas de seguridad en las carreteras a cargo de la Nación, recursos que serán ejecutados a través del Programa de Seguridad en Carreteras Nacionales, </w:t>
      </w:r>
      <w:r>
        <w:rPr>
          <w:rFonts w:ascii="Futura Bk BT" w:eastAsia="Arial" w:hAnsi="Futura Bk BT" w:cs="Arial"/>
          <w:sz w:val="20"/>
          <w:szCs w:val="20"/>
        </w:rPr>
        <w:t xml:space="preserve">de conformidad con lo establecido en la Resolución No. 6124 de 2010. </w:t>
      </w:r>
    </w:p>
    <w:p w:rsidR="00960EB0" w:rsidRDefault="00960EB0">
      <w:pPr>
        <w:widowControl/>
        <w:suppressAutoHyphens w:val="0"/>
        <w:ind w:right="280"/>
        <w:jc w:val="both"/>
        <w:textAlignment w:val="auto"/>
        <w:rPr>
          <w:rFonts w:ascii="Futura Bk BT" w:eastAsia="Arial" w:hAnsi="Futura Bk BT" w:cs="Arial"/>
          <w:sz w:val="20"/>
          <w:szCs w:val="20"/>
        </w:rPr>
      </w:pPr>
    </w:p>
    <w:p w:rsidR="00960EB0" w:rsidRDefault="00C04D35">
      <w:pPr>
        <w:widowControl/>
        <w:suppressAutoHyphens w:val="0"/>
        <w:ind w:right="-1"/>
        <w:jc w:val="both"/>
        <w:textAlignment w:val="auto"/>
      </w:pPr>
      <w:r w:rsidRPr="00C52488">
        <w:rPr>
          <w:rFonts w:ascii="Futura Bk BT" w:eastAsia="Arial" w:hAnsi="Futura Bk BT" w:cs="Arial"/>
          <w:b/>
          <w:sz w:val="20"/>
          <w:szCs w:val="20"/>
        </w:rPr>
        <w:t>PARÁGRAFO 2:</w:t>
      </w:r>
      <w:r w:rsidRPr="00C52488">
        <w:rPr>
          <w:rFonts w:ascii="Futura Bk BT" w:eastAsia="Arial" w:hAnsi="Futura Bk BT" w:cs="Arial"/>
          <w:sz w:val="20"/>
          <w:szCs w:val="20"/>
        </w:rPr>
        <w:t xml:space="preserve"> </w:t>
      </w:r>
      <w:r w:rsidRPr="00C52488">
        <w:rPr>
          <w:rFonts w:ascii="Futura Bk BT" w:eastAsia="Arial" w:hAnsi="Futura Bk BT" w:cs="Arial"/>
          <w:color w:val="000000"/>
          <w:sz w:val="20"/>
          <w:szCs w:val="20"/>
        </w:rPr>
        <w:t xml:space="preserve">Las tarifas de peaje fijadas en el presente artículo, están calculadas </w:t>
      </w:r>
      <w:r w:rsidR="00C52488">
        <w:rPr>
          <w:rFonts w:ascii="Futura Bk BT" w:eastAsia="Arial" w:hAnsi="Futura Bk BT" w:cs="Arial"/>
          <w:color w:val="000000"/>
          <w:sz w:val="20"/>
          <w:szCs w:val="20"/>
        </w:rPr>
        <w:t xml:space="preserve">y regirán </w:t>
      </w:r>
      <w:r w:rsidRPr="00C52488">
        <w:rPr>
          <w:rFonts w:ascii="Futura Bk BT" w:eastAsia="Arial" w:hAnsi="Futura Bk BT" w:cs="Arial"/>
          <w:color w:val="000000"/>
          <w:sz w:val="20"/>
          <w:szCs w:val="20"/>
        </w:rPr>
        <w:t>para el año 201</w:t>
      </w:r>
      <w:r w:rsidR="00C52488" w:rsidRPr="00C52488">
        <w:rPr>
          <w:rFonts w:ascii="Futura Bk BT" w:eastAsia="Arial" w:hAnsi="Futura Bk BT" w:cs="Arial"/>
          <w:color w:val="000000"/>
          <w:sz w:val="20"/>
          <w:szCs w:val="20"/>
        </w:rPr>
        <w:t>5</w:t>
      </w:r>
      <w:r w:rsidRPr="00C52488">
        <w:rPr>
          <w:rFonts w:ascii="Futura Bk BT" w:eastAsia="Arial" w:hAnsi="Futura Bk BT" w:cs="Arial"/>
          <w:color w:val="000000"/>
          <w:sz w:val="20"/>
          <w:szCs w:val="20"/>
        </w:rPr>
        <w:t>; para los años subsiguientes serán incrementadas, sin necesidad de acto administrativo, teniendo en cuenta los plazos y la fórmula de incremento determinada en el Contrato de Concesión No. 008 de 2007 y previa verificación y aprobación por parte de la Agencia Nacional de Infraestructura</w:t>
      </w:r>
      <w:r w:rsidRPr="00C52488">
        <w:rPr>
          <w:rFonts w:ascii="Futura Bk BT" w:eastAsia="Arial" w:hAnsi="Futura Bk BT" w:cs="Arial"/>
          <w:bCs/>
          <w:sz w:val="20"/>
          <w:szCs w:val="20"/>
          <w:shd w:val="clear" w:color="auto" w:fill="FFFFFF"/>
        </w:rPr>
        <w:t>.</w:t>
      </w:r>
    </w:p>
    <w:p w:rsidR="00960EB0" w:rsidRDefault="00960EB0">
      <w:pPr>
        <w:widowControl/>
        <w:suppressAutoHyphens w:val="0"/>
        <w:ind w:right="280"/>
        <w:jc w:val="both"/>
        <w:textAlignment w:val="auto"/>
        <w:rPr>
          <w:rFonts w:ascii="Futura Bk BT" w:eastAsia="Arial" w:hAnsi="Futura Bk BT" w:cs="Arial"/>
          <w:sz w:val="20"/>
          <w:szCs w:val="20"/>
        </w:rPr>
      </w:pPr>
    </w:p>
    <w:p w:rsidR="00960EB0" w:rsidRDefault="00C04D35">
      <w:pPr>
        <w:shd w:val="clear" w:color="auto" w:fill="FFFFFF"/>
        <w:autoSpaceDE w:val="0"/>
        <w:jc w:val="both"/>
      </w:pPr>
      <w:r>
        <w:rPr>
          <w:rFonts w:ascii="Futura Bk BT" w:eastAsia="Arial" w:hAnsi="Futura Bk BT" w:cs="Arial"/>
          <w:b/>
          <w:bCs/>
          <w:sz w:val="20"/>
          <w:szCs w:val="20"/>
          <w:shd w:val="clear" w:color="auto" w:fill="FFFFFF"/>
        </w:rPr>
        <w:t>ARTÍCULO 3.-</w:t>
      </w:r>
      <w:r>
        <w:rPr>
          <w:rFonts w:ascii="Futura Bk BT" w:hAnsi="Futura Bk BT"/>
          <w:sz w:val="20"/>
          <w:szCs w:val="20"/>
        </w:rPr>
        <w:t xml:space="preserve"> </w:t>
      </w:r>
      <w:r>
        <w:rPr>
          <w:rFonts w:ascii="Futura Bk BT" w:eastAsia="Times New Roman" w:hAnsi="Futura Bk BT" w:cs="Arial"/>
          <w:kern w:val="0"/>
          <w:sz w:val="20"/>
          <w:szCs w:val="20"/>
          <w:lang w:val="es-ES_tradnl" w:eastAsia="es-ES" w:bidi="ar-SA"/>
        </w:rPr>
        <w:t>Establecer las tarifas especiales para la estación de peaje Sabanagrande así:</w:t>
      </w:r>
      <w:r>
        <w:rPr>
          <w:rFonts w:ascii="Futura Bk BT" w:eastAsia="Times New Roman" w:hAnsi="Futura Bk BT" w:cs="Arial"/>
          <w:b/>
          <w:kern w:val="0"/>
          <w:sz w:val="20"/>
          <w:szCs w:val="20"/>
          <w:lang w:val="es-ES_tradnl" w:eastAsia="es-ES" w:bidi="ar-SA"/>
        </w:rPr>
        <w:t xml:space="preserve"> </w:t>
      </w:r>
    </w:p>
    <w:p w:rsidR="00960EB0" w:rsidRDefault="00960EB0">
      <w:pPr>
        <w:widowControl/>
        <w:shd w:val="clear" w:color="auto" w:fill="FFFFFF"/>
        <w:suppressAutoHyphens w:val="0"/>
        <w:autoSpaceDE w:val="0"/>
        <w:ind w:left="360"/>
        <w:jc w:val="center"/>
        <w:textAlignment w:val="auto"/>
        <w:rPr>
          <w:rFonts w:ascii="Futura Bk BT" w:eastAsia="Times New Roman" w:hAnsi="Futura Bk BT" w:cs="Arial"/>
          <w:b/>
          <w:kern w:val="0"/>
          <w:sz w:val="20"/>
          <w:szCs w:val="20"/>
          <w:lang w:val="es-ES_tradnl" w:eastAsia="es-ES" w:bidi="ar-SA"/>
        </w:rPr>
      </w:pPr>
    </w:p>
    <w:tbl>
      <w:tblPr>
        <w:tblW w:w="7564" w:type="dxa"/>
        <w:tblInd w:w="496" w:type="dxa"/>
        <w:tblCellMar>
          <w:left w:w="10" w:type="dxa"/>
          <w:right w:w="10" w:type="dxa"/>
        </w:tblCellMar>
        <w:tblLook w:val="0000" w:firstRow="0" w:lastRow="0" w:firstColumn="0" w:lastColumn="0" w:noHBand="0" w:noVBand="0"/>
      </w:tblPr>
      <w:tblGrid>
        <w:gridCol w:w="1842"/>
        <w:gridCol w:w="4111"/>
        <w:gridCol w:w="1611"/>
      </w:tblGrid>
      <w:tr w:rsidR="00960EB0">
        <w:trPr>
          <w:trHeight w:val="299"/>
        </w:trPr>
        <w:tc>
          <w:tcPr>
            <w:tcW w:w="1842" w:type="dxa"/>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center"/>
          </w:tcPr>
          <w:p w:rsidR="00960EB0" w:rsidRDefault="00960EB0">
            <w:pPr>
              <w:widowControl/>
              <w:suppressAutoHyphens w:val="0"/>
              <w:jc w:val="center"/>
              <w:textAlignment w:val="auto"/>
              <w:rPr>
                <w:rFonts w:ascii="Futura Bk BT" w:eastAsia="Times New Roman" w:hAnsi="Futura Bk BT" w:cs="Times New Roman"/>
                <w:b/>
                <w:bCs/>
                <w:color w:val="000000"/>
                <w:kern w:val="0"/>
                <w:sz w:val="20"/>
                <w:szCs w:val="20"/>
                <w:lang w:val="es-MX" w:eastAsia="es-MX" w:bidi="ar-SA"/>
              </w:rPr>
            </w:pPr>
          </w:p>
        </w:tc>
        <w:tc>
          <w:tcPr>
            <w:tcW w:w="4111" w:type="dxa"/>
            <w:tcBorders>
              <w:top w:val="single" w:sz="4" w:space="0" w:color="000000"/>
              <w:bottom w:val="single" w:sz="4" w:space="0" w:color="000000"/>
            </w:tcBorders>
            <w:shd w:val="clear" w:color="auto" w:fill="auto"/>
            <w:noWrap/>
            <w:tcMar>
              <w:top w:w="0" w:type="dxa"/>
              <w:left w:w="70" w:type="dxa"/>
              <w:bottom w:w="0" w:type="dxa"/>
              <w:right w:w="70" w:type="dxa"/>
            </w:tcMar>
            <w:vAlign w:val="center"/>
          </w:tcPr>
          <w:p w:rsidR="00960EB0" w:rsidRDefault="00C04D35">
            <w:pPr>
              <w:widowControl/>
              <w:suppressAutoHyphens w:val="0"/>
              <w:jc w:val="center"/>
              <w:textAlignment w:val="auto"/>
              <w:rPr>
                <w:rFonts w:ascii="Futura Bk BT" w:eastAsia="Times New Roman" w:hAnsi="Futura Bk BT" w:cs="Times New Roman"/>
                <w:b/>
                <w:bCs/>
                <w:color w:val="000000"/>
                <w:kern w:val="0"/>
                <w:sz w:val="20"/>
                <w:szCs w:val="20"/>
                <w:lang w:val="es-MX" w:eastAsia="es-MX" w:bidi="ar-SA"/>
              </w:rPr>
            </w:pPr>
            <w:r>
              <w:rPr>
                <w:rFonts w:ascii="Futura Bk BT" w:eastAsia="Times New Roman" w:hAnsi="Futura Bk BT" w:cs="Times New Roman"/>
                <w:b/>
                <w:bCs/>
                <w:color w:val="000000"/>
                <w:kern w:val="0"/>
                <w:sz w:val="20"/>
                <w:szCs w:val="20"/>
                <w:lang w:val="es-MX" w:eastAsia="es-MX" w:bidi="ar-SA"/>
              </w:rPr>
              <w:t>ESTACIÓN DE PEAJE SABANAGRANDE</w:t>
            </w:r>
          </w:p>
        </w:tc>
        <w:tc>
          <w:tcPr>
            <w:tcW w:w="161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60EB0" w:rsidRDefault="00960EB0">
            <w:pPr>
              <w:widowControl/>
              <w:suppressAutoHyphens w:val="0"/>
              <w:jc w:val="center"/>
              <w:textAlignment w:val="auto"/>
              <w:rPr>
                <w:rFonts w:ascii="Futura Bk BT" w:eastAsia="Times New Roman" w:hAnsi="Futura Bk BT" w:cs="Times New Roman"/>
                <w:b/>
                <w:bCs/>
                <w:color w:val="000000"/>
                <w:kern w:val="0"/>
                <w:sz w:val="20"/>
                <w:szCs w:val="20"/>
                <w:lang w:val="es-MX" w:eastAsia="es-MX" w:bidi="ar-SA"/>
              </w:rPr>
            </w:pPr>
          </w:p>
        </w:tc>
      </w:tr>
      <w:tr w:rsidR="00960EB0">
        <w:trPr>
          <w:trHeight w:val="299"/>
        </w:trPr>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60EB0" w:rsidRDefault="00C04D35">
            <w:pPr>
              <w:widowControl/>
              <w:suppressAutoHyphens w:val="0"/>
              <w:jc w:val="center"/>
              <w:textAlignment w:val="auto"/>
              <w:rPr>
                <w:rFonts w:ascii="Futura Bk BT" w:eastAsia="Times New Roman" w:hAnsi="Futura Bk BT" w:cs="Times New Roman"/>
                <w:b/>
                <w:bCs/>
                <w:color w:val="000000"/>
                <w:kern w:val="0"/>
                <w:sz w:val="20"/>
                <w:szCs w:val="20"/>
                <w:lang w:val="es-MX" w:eastAsia="es-MX" w:bidi="ar-SA"/>
              </w:rPr>
            </w:pPr>
            <w:r>
              <w:rPr>
                <w:rFonts w:ascii="Futura Bk BT" w:eastAsia="Times New Roman" w:hAnsi="Futura Bk BT" w:cs="Times New Roman"/>
                <w:b/>
                <w:bCs/>
                <w:color w:val="000000"/>
                <w:kern w:val="0"/>
                <w:sz w:val="20"/>
                <w:szCs w:val="20"/>
                <w:lang w:val="es-MX" w:eastAsia="es-MX" w:bidi="ar-SA"/>
              </w:rPr>
              <w:t>Categorías</w:t>
            </w:r>
          </w:p>
        </w:tc>
        <w:tc>
          <w:tcPr>
            <w:tcW w:w="411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60EB0" w:rsidRDefault="00C04D35">
            <w:pPr>
              <w:widowControl/>
              <w:suppressAutoHyphens w:val="0"/>
              <w:jc w:val="center"/>
              <w:textAlignment w:val="auto"/>
              <w:rPr>
                <w:rFonts w:ascii="Futura Bk BT" w:eastAsia="Times New Roman" w:hAnsi="Futura Bk BT" w:cs="Times New Roman"/>
                <w:b/>
                <w:bCs/>
                <w:color w:val="000000"/>
                <w:kern w:val="0"/>
                <w:sz w:val="20"/>
                <w:szCs w:val="20"/>
                <w:lang w:val="es-MX" w:eastAsia="es-MX" w:bidi="ar-SA"/>
              </w:rPr>
            </w:pPr>
            <w:r>
              <w:rPr>
                <w:rFonts w:ascii="Futura Bk BT" w:eastAsia="Times New Roman" w:hAnsi="Futura Bk BT" w:cs="Times New Roman"/>
                <w:b/>
                <w:bCs/>
                <w:color w:val="000000"/>
                <w:kern w:val="0"/>
                <w:sz w:val="20"/>
                <w:szCs w:val="20"/>
                <w:lang w:val="es-MX" w:eastAsia="es-MX" w:bidi="ar-SA"/>
              </w:rPr>
              <w:t>Descripción</w:t>
            </w:r>
          </w:p>
        </w:tc>
        <w:tc>
          <w:tcPr>
            <w:tcW w:w="161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60EB0" w:rsidRDefault="00C04D35">
            <w:pPr>
              <w:widowControl/>
              <w:suppressAutoHyphens w:val="0"/>
              <w:jc w:val="center"/>
              <w:textAlignment w:val="auto"/>
              <w:rPr>
                <w:rFonts w:ascii="Futura Bk BT" w:eastAsia="Times New Roman" w:hAnsi="Futura Bk BT" w:cs="Times New Roman"/>
                <w:b/>
                <w:bCs/>
                <w:color w:val="000000"/>
                <w:kern w:val="0"/>
                <w:sz w:val="20"/>
                <w:szCs w:val="20"/>
                <w:lang w:val="es-MX" w:eastAsia="es-MX" w:bidi="ar-SA"/>
              </w:rPr>
            </w:pPr>
            <w:r>
              <w:rPr>
                <w:rFonts w:ascii="Futura Bk BT" w:eastAsia="Times New Roman" w:hAnsi="Futura Bk BT" w:cs="Times New Roman"/>
                <w:b/>
                <w:bCs/>
                <w:color w:val="000000"/>
                <w:kern w:val="0"/>
                <w:sz w:val="20"/>
                <w:szCs w:val="20"/>
                <w:lang w:val="es-MX" w:eastAsia="es-MX" w:bidi="ar-SA"/>
              </w:rPr>
              <w:t>Tarifa</w:t>
            </w:r>
          </w:p>
        </w:tc>
      </w:tr>
      <w:tr w:rsidR="00960EB0">
        <w:trPr>
          <w:trHeight w:val="299"/>
        </w:trPr>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60EB0" w:rsidRDefault="00C04D35">
            <w:pPr>
              <w:widowControl/>
              <w:suppressAutoHyphens w:val="0"/>
              <w:textAlignment w:val="auto"/>
              <w:rPr>
                <w:rFonts w:ascii="Futura Bk BT" w:eastAsia="Times New Roman" w:hAnsi="Futura Bk BT" w:cs="Times New Roman"/>
                <w:color w:val="000000"/>
                <w:kern w:val="0"/>
                <w:sz w:val="20"/>
                <w:szCs w:val="20"/>
                <w:lang w:val="es-MX" w:eastAsia="es-MX" w:bidi="ar-SA"/>
              </w:rPr>
            </w:pPr>
            <w:r>
              <w:rPr>
                <w:rFonts w:ascii="Futura Bk BT" w:eastAsia="Times New Roman" w:hAnsi="Futura Bk BT" w:cs="Times New Roman"/>
                <w:color w:val="000000"/>
                <w:kern w:val="0"/>
                <w:sz w:val="20"/>
                <w:szCs w:val="20"/>
                <w:lang w:val="es-MX" w:eastAsia="es-MX" w:bidi="ar-SA"/>
              </w:rPr>
              <w:t>CATEGORÍA I ESPECIAL</w:t>
            </w:r>
          </w:p>
        </w:tc>
        <w:tc>
          <w:tcPr>
            <w:tcW w:w="41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60EB0" w:rsidRDefault="00C04D35">
            <w:pPr>
              <w:widowControl/>
              <w:suppressAutoHyphens w:val="0"/>
              <w:textAlignment w:val="auto"/>
              <w:rPr>
                <w:rFonts w:ascii="Futura Bk BT" w:eastAsia="Times New Roman" w:hAnsi="Futura Bk BT" w:cs="Times New Roman"/>
                <w:color w:val="000000"/>
                <w:kern w:val="0"/>
                <w:sz w:val="20"/>
                <w:szCs w:val="20"/>
                <w:lang w:val="es-MX" w:eastAsia="es-MX" w:bidi="ar-SA"/>
              </w:rPr>
            </w:pPr>
            <w:r>
              <w:rPr>
                <w:rFonts w:ascii="Futura Bk BT" w:eastAsia="Times New Roman" w:hAnsi="Futura Bk BT" w:cs="Times New Roman"/>
                <w:color w:val="000000"/>
                <w:kern w:val="0"/>
                <w:sz w:val="20"/>
                <w:szCs w:val="20"/>
                <w:lang w:val="es-MX" w:eastAsia="es-MX" w:bidi="ar-SA"/>
              </w:rPr>
              <w:t>Vehículos Categoría I de servicio público de transporte terrestre automotor de pasajeros por carretera y particulares</w:t>
            </w:r>
          </w:p>
        </w:tc>
        <w:tc>
          <w:tcPr>
            <w:tcW w:w="16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60EB0" w:rsidRDefault="00C04D35">
            <w:pPr>
              <w:jc w:val="right"/>
              <w:rPr>
                <w:rFonts w:ascii="Futura Bk BT" w:hAnsi="Futura Bk BT" w:cs="Iskoola Pota"/>
                <w:sz w:val="20"/>
              </w:rPr>
            </w:pPr>
            <w:r>
              <w:rPr>
                <w:rFonts w:ascii="Futura Bk BT" w:hAnsi="Futura Bk BT" w:cs="Iskoola Pota"/>
                <w:sz w:val="20"/>
              </w:rPr>
              <w:t>1.200</w:t>
            </w:r>
          </w:p>
        </w:tc>
      </w:tr>
      <w:tr w:rsidR="00960EB0">
        <w:trPr>
          <w:trHeight w:val="299"/>
        </w:trPr>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60EB0" w:rsidRDefault="00C04D35">
            <w:pPr>
              <w:widowControl/>
              <w:suppressAutoHyphens w:val="0"/>
              <w:textAlignment w:val="auto"/>
              <w:rPr>
                <w:rFonts w:ascii="Futura Bk BT" w:eastAsia="Times New Roman" w:hAnsi="Futura Bk BT" w:cs="Times New Roman"/>
                <w:color w:val="000000"/>
                <w:kern w:val="0"/>
                <w:sz w:val="20"/>
                <w:szCs w:val="20"/>
                <w:lang w:val="es-MX" w:eastAsia="es-MX" w:bidi="ar-SA"/>
              </w:rPr>
            </w:pPr>
            <w:r>
              <w:rPr>
                <w:rFonts w:ascii="Futura Bk BT" w:eastAsia="Times New Roman" w:hAnsi="Futura Bk BT" w:cs="Times New Roman"/>
                <w:color w:val="000000"/>
                <w:kern w:val="0"/>
                <w:sz w:val="20"/>
                <w:szCs w:val="20"/>
                <w:lang w:val="es-MX" w:eastAsia="es-MX" w:bidi="ar-SA"/>
              </w:rPr>
              <w:t>CATEGORÍA II ESPECIAL</w:t>
            </w:r>
          </w:p>
        </w:tc>
        <w:tc>
          <w:tcPr>
            <w:tcW w:w="41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60EB0" w:rsidRDefault="00C04D35">
            <w:pPr>
              <w:widowControl/>
              <w:suppressAutoHyphens w:val="0"/>
              <w:textAlignment w:val="auto"/>
              <w:rPr>
                <w:rFonts w:ascii="Futura Bk BT" w:eastAsia="Times New Roman" w:hAnsi="Futura Bk BT" w:cs="Times New Roman"/>
                <w:color w:val="000000"/>
                <w:kern w:val="0"/>
                <w:sz w:val="20"/>
                <w:szCs w:val="20"/>
                <w:lang w:val="es-MX" w:eastAsia="es-MX" w:bidi="ar-SA"/>
              </w:rPr>
            </w:pPr>
            <w:r>
              <w:rPr>
                <w:rFonts w:ascii="Futura Bk BT" w:eastAsia="Times New Roman" w:hAnsi="Futura Bk BT" w:cs="Times New Roman"/>
                <w:color w:val="000000"/>
                <w:kern w:val="0"/>
                <w:sz w:val="20"/>
                <w:szCs w:val="20"/>
                <w:lang w:val="es-MX" w:eastAsia="es-MX" w:bidi="ar-SA"/>
              </w:rPr>
              <w:t>Vehículos Categoría II de servicio público de transporte terrestre automotor de pasajeros por carretera y particulares</w:t>
            </w:r>
          </w:p>
        </w:tc>
        <w:tc>
          <w:tcPr>
            <w:tcW w:w="16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60EB0" w:rsidRDefault="00C04D35">
            <w:pPr>
              <w:jc w:val="right"/>
              <w:rPr>
                <w:rFonts w:ascii="Futura Bk BT" w:hAnsi="Futura Bk BT" w:cs="Iskoola Pota"/>
                <w:sz w:val="20"/>
              </w:rPr>
            </w:pPr>
            <w:r>
              <w:rPr>
                <w:rFonts w:ascii="Futura Bk BT" w:hAnsi="Futura Bk BT" w:cs="Iskoola Pota"/>
                <w:sz w:val="20"/>
              </w:rPr>
              <w:t>1.500</w:t>
            </w:r>
          </w:p>
        </w:tc>
      </w:tr>
    </w:tbl>
    <w:p w:rsidR="00960EB0" w:rsidRDefault="00960EB0">
      <w:pPr>
        <w:widowControl/>
        <w:suppressAutoHyphens w:val="0"/>
        <w:jc w:val="both"/>
        <w:textAlignment w:val="auto"/>
        <w:rPr>
          <w:rFonts w:ascii="Futura Bk BT" w:eastAsia="Times New Roman" w:hAnsi="Futura Bk BT" w:cs="Times New Roman"/>
          <w:kern w:val="0"/>
          <w:sz w:val="20"/>
          <w:szCs w:val="20"/>
          <w:lang w:val="es-CO" w:eastAsia="es-CO" w:bidi="ar-SA"/>
        </w:rPr>
      </w:pPr>
    </w:p>
    <w:p w:rsidR="00960EB0" w:rsidRDefault="00C04D35">
      <w:pPr>
        <w:widowControl/>
        <w:tabs>
          <w:tab w:val="left" w:pos="7938"/>
        </w:tabs>
        <w:suppressAutoHyphens w:val="0"/>
        <w:ind w:right="-1"/>
        <w:jc w:val="both"/>
        <w:textAlignment w:val="auto"/>
      </w:pPr>
      <w:r>
        <w:rPr>
          <w:rFonts w:ascii="Futura Bk BT" w:eastAsia="Arial" w:hAnsi="Futura Bk BT" w:cs="Arial"/>
          <w:b/>
          <w:sz w:val="20"/>
          <w:szCs w:val="20"/>
        </w:rPr>
        <w:t>PARÁGRAFO 1:</w:t>
      </w:r>
      <w:r>
        <w:rPr>
          <w:rFonts w:ascii="Futura Bk BT" w:eastAsia="Arial" w:hAnsi="Futura Bk BT" w:cs="Arial"/>
          <w:sz w:val="20"/>
          <w:szCs w:val="20"/>
        </w:rPr>
        <w:t xml:space="preserve"> A las tarifas de peaje anteriormente mencionadas, se les adicionará el valor de DOSCIENTOS PESOS ($200) Moneda Corriente, </w:t>
      </w:r>
      <w:r>
        <w:rPr>
          <w:rFonts w:ascii="Futura Bk BT" w:eastAsia="Arial" w:hAnsi="Futura Bk BT" w:cs="Arial"/>
          <w:color w:val="000000"/>
          <w:sz w:val="20"/>
          <w:szCs w:val="20"/>
        </w:rPr>
        <w:t xml:space="preserve">para adelantar programas de seguridad en las carreteras a cargo de la Nación, recursos que serán ejecutados a través del Programa de Seguridad en Carreteras Nacionales, </w:t>
      </w:r>
      <w:r>
        <w:rPr>
          <w:rFonts w:ascii="Futura Bk BT" w:eastAsia="Arial" w:hAnsi="Futura Bk BT" w:cs="Arial"/>
          <w:sz w:val="20"/>
          <w:szCs w:val="20"/>
        </w:rPr>
        <w:t xml:space="preserve">de conformidad con lo establecido en la Resolución No. 6124 de 2010. </w:t>
      </w:r>
    </w:p>
    <w:p w:rsidR="00960EB0" w:rsidRDefault="00960EB0">
      <w:pPr>
        <w:widowControl/>
        <w:tabs>
          <w:tab w:val="left" w:pos="7938"/>
        </w:tabs>
        <w:suppressAutoHyphens w:val="0"/>
        <w:ind w:right="-1"/>
        <w:jc w:val="both"/>
        <w:textAlignment w:val="auto"/>
      </w:pPr>
    </w:p>
    <w:p w:rsidR="00960EB0" w:rsidRDefault="00C04D35">
      <w:pPr>
        <w:widowControl/>
        <w:suppressAutoHyphens w:val="0"/>
        <w:ind w:right="-1"/>
        <w:jc w:val="both"/>
        <w:textAlignment w:val="auto"/>
      </w:pPr>
      <w:r>
        <w:rPr>
          <w:rFonts w:ascii="Futura Bk BT" w:eastAsia="Arial" w:hAnsi="Futura Bk BT" w:cs="Arial"/>
          <w:b/>
          <w:sz w:val="20"/>
          <w:szCs w:val="20"/>
        </w:rPr>
        <w:t>PARÁGRAFO 2</w:t>
      </w:r>
      <w:r w:rsidRPr="00C52488">
        <w:rPr>
          <w:rFonts w:ascii="Futura Bk BT" w:eastAsia="Arial" w:hAnsi="Futura Bk BT" w:cs="Arial"/>
          <w:b/>
          <w:sz w:val="20"/>
          <w:szCs w:val="20"/>
        </w:rPr>
        <w:t>:</w:t>
      </w:r>
      <w:r w:rsidRPr="00C52488">
        <w:rPr>
          <w:rFonts w:ascii="Futura Bk BT" w:eastAsia="Arial" w:hAnsi="Futura Bk BT" w:cs="Arial"/>
          <w:sz w:val="20"/>
          <w:szCs w:val="20"/>
        </w:rPr>
        <w:t xml:space="preserve"> </w:t>
      </w:r>
      <w:r w:rsidRPr="00C52488">
        <w:rPr>
          <w:rFonts w:ascii="Futura Bk BT" w:eastAsia="Arial" w:hAnsi="Futura Bk BT" w:cs="Arial"/>
          <w:color w:val="000000" w:themeColor="text1"/>
          <w:sz w:val="20"/>
          <w:szCs w:val="20"/>
        </w:rPr>
        <w:t>Las tarifas de peaje fijadas en el presente artículo, estarán vigentes durante el 2015. Para los años subsiguientes serán incrementadas, a partir del 10 de enero de cada año, sin necesidad de acto administrativo, aplicando la siguiente fórmula:</w:t>
      </w:r>
    </w:p>
    <w:p w:rsidR="00960EB0" w:rsidRDefault="00960EB0">
      <w:pPr>
        <w:jc w:val="both"/>
        <w:rPr>
          <w:rFonts w:ascii="Arial Narrow" w:hAnsi="Arial Narrow"/>
        </w:rPr>
      </w:pPr>
    </w:p>
    <w:p w:rsidR="00960EB0" w:rsidRPr="00D74A0A" w:rsidRDefault="00C04D35">
      <w:pPr>
        <w:jc w:val="both"/>
        <w:rPr>
          <w:lang w:val="en-US"/>
        </w:rPr>
      </w:pPr>
      <w:r>
        <w:rPr>
          <w:rFonts w:ascii="Arial Narrow" w:hAnsi="Arial Narrow"/>
        </w:rPr>
        <w:tab/>
      </w:r>
      <w:r>
        <w:rPr>
          <w:rFonts w:ascii="Arial Narrow" w:hAnsi="Arial Narrow"/>
        </w:rPr>
        <w:tab/>
      </w:r>
      <w:proofErr w:type="spellStart"/>
      <w:proofErr w:type="gramStart"/>
      <w:r>
        <w:rPr>
          <w:rFonts w:ascii="Arial Narrow" w:hAnsi="Arial Narrow"/>
          <w:b/>
          <w:i/>
          <w:sz w:val="28"/>
          <w:lang w:val="en-US"/>
        </w:rPr>
        <w:t>T</w:t>
      </w:r>
      <w:r>
        <w:rPr>
          <w:rFonts w:ascii="Arial Narrow" w:hAnsi="Arial Narrow"/>
          <w:b/>
          <w:i/>
          <w:sz w:val="28"/>
          <w:vertAlign w:val="subscript"/>
          <w:lang w:val="en-US"/>
        </w:rPr>
        <w:t>ni</w:t>
      </w:r>
      <w:proofErr w:type="spellEnd"/>
      <w:r>
        <w:rPr>
          <w:rFonts w:ascii="Arial Narrow" w:hAnsi="Arial Narrow"/>
          <w:b/>
          <w:i/>
          <w:sz w:val="28"/>
          <w:lang w:val="en-US"/>
        </w:rPr>
        <w:t xml:space="preserve">  =</w:t>
      </w:r>
      <w:proofErr w:type="gramEnd"/>
      <w:r>
        <w:rPr>
          <w:rFonts w:ascii="Arial Narrow" w:hAnsi="Arial Narrow"/>
          <w:b/>
          <w:i/>
          <w:sz w:val="28"/>
          <w:lang w:val="en-US"/>
        </w:rPr>
        <w:t xml:space="preserve">  [ T</w:t>
      </w:r>
      <w:r>
        <w:rPr>
          <w:rFonts w:ascii="Arial Narrow" w:hAnsi="Arial Narrow"/>
          <w:b/>
          <w:i/>
          <w:sz w:val="28"/>
          <w:vertAlign w:val="subscript"/>
          <w:lang w:val="en-US"/>
        </w:rPr>
        <w:t>(n-1)i</w:t>
      </w:r>
      <w:r>
        <w:rPr>
          <w:rFonts w:ascii="Arial Narrow" w:hAnsi="Arial Narrow"/>
          <w:b/>
          <w:i/>
          <w:sz w:val="28"/>
          <w:lang w:val="en-US"/>
        </w:rPr>
        <w:t xml:space="preserve"> ( </w:t>
      </w:r>
      <w:proofErr w:type="spellStart"/>
      <w:r>
        <w:rPr>
          <w:rFonts w:ascii="Arial Narrow" w:hAnsi="Arial Narrow"/>
          <w:b/>
          <w:i/>
          <w:sz w:val="28"/>
          <w:lang w:val="en-US"/>
        </w:rPr>
        <w:t>IPC</w:t>
      </w:r>
      <w:r>
        <w:rPr>
          <w:rFonts w:ascii="Arial Narrow" w:hAnsi="Arial Narrow"/>
          <w:b/>
          <w:i/>
          <w:sz w:val="28"/>
          <w:vertAlign w:val="subscript"/>
          <w:lang w:val="en-US"/>
        </w:rPr>
        <w:t>n</w:t>
      </w:r>
      <w:proofErr w:type="spellEnd"/>
      <w:r>
        <w:rPr>
          <w:rFonts w:ascii="Arial Narrow" w:hAnsi="Arial Narrow"/>
          <w:b/>
          <w:i/>
          <w:sz w:val="28"/>
          <w:lang w:val="en-US"/>
        </w:rPr>
        <w:t xml:space="preserve"> / IPC</w:t>
      </w:r>
      <w:r>
        <w:rPr>
          <w:rFonts w:ascii="Arial Narrow" w:hAnsi="Arial Narrow"/>
          <w:b/>
          <w:i/>
          <w:sz w:val="28"/>
          <w:vertAlign w:val="subscript"/>
          <w:lang w:val="en-US"/>
        </w:rPr>
        <w:t xml:space="preserve">n-1 </w:t>
      </w:r>
      <w:r>
        <w:rPr>
          <w:rFonts w:ascii="Arial Narrow" w:hAnsi="Arial Narrow"/>
          <w:b/>
          <w:i/>
          <w:sz w:val="28"/>
          <w:lang w:val="en-US"/>
        </w:rPr>
        <w:t>) ] + IE</w:t>
      </w:r>
    </w:p>
    <w:p w:rsidR="00960EB0" w:rsidRDefault="00C04D35">
      <w:pPr>
        <w:jc w:val="both"/>
        <w:rPr>
          <w:rFonts w:ascii="Arial Narrow" w:hAnsi="Arial Narrow"/>
          <w:b/>
          <w:i/>
          <w:sz w:val="28"/>
          <w:lang w:val="en-US"/>
        </w:rPr>
      </w:pPr>
      <w:r>
        <w:rPr>
          <w:rFonts w:ascii="Arial Narrow" w:hAnsi="Arial Narrow"/>
          <w:b/>
          <w:i/>
          <w:sz w:val="28"/>
          <w:lang w:val="en-US"/>
        </w:rPr>
        <w:tab/>
      </w:r>
    </w:p>
    <w:p w:rsidR="00960EB0" w:rsidRDefault="00C04D35">
      <w:pPr>
        <w:ind w:firstLine="708"/>
        <w:jc w:val="both"/>
        <w:rPr>
          <w:rFonts w:ascii="Futura Bk BT" w:eastAsia="Arial" w:hAnsi="Futura Bk BT" w:cs="Arial"/>
          <w:color w:val="000000"/>
          <w:sz w:val="20"/>
          <w:szCs w:val="20"/>
        </w:rPr>
      </w:pPr>
      <w:r>
        <w:rPr>
          <w:rFonts w:ascii="Futura Bk BT" w:eastAsia="Arial" w:hAnsi="Futura Bk BT" w:cs="Arial"/>
          <w:color w:val="000000"/>
          <w:sz w:val="20"/>
          <w:szCs w:val="20"/>
        </w:rPr>
        <w:t xml:space="preserve">Donde, </w:t>
      </w:r>
    </w:p>
    <w:p w:rsidR="00960EB0" w:rsidRDefault="00960EB0">
      <w:pPr>
        <w:tabs>
          <w:tab w:val="left" w:pos="993"/>
          <w:tab w:val="left" w:pos="1276"/>
        </w:tabs>
        <w:jc w:val="both"/>
        <w:rPr>
          <w:rFonts w:ascii="Arial Narrow" w:hAnsi="Arial Narrow"/>
        </w:rPr>
      </w:pPr>
    </w:p>
    <w:tbl>
      <w:tblPr>
        <w:tblW w:w="8392" w:type="dxa"/>
        <w:tblCellMar>
          <w:left w:w="10" w:type="dxa"/>
          <w:right w:w="10" w:type="dxa"/>
        </w:tblCellMar>
        <w:tblLook w:val="0000" w:firstRow="0" w:lastRow="0" w:firstColumn="0" w:lastColumn="0" w:noHBand="0" w:noVBand="0"/>
      </w:tblPr>
      <w:tblGrid>
        <w:gridCol w:w="1222"/>
        <w:gridCol w:w="523"/>
        <w:gridCol w:w="6647"/>
      </w:tblGrid>
      <w:tr w:rsidR="00960EB0">
        <w:tc>
          <w:tcPr>
            <w:tcW w:w="1051" w:type="dxa"/>
            <w:shd w:val="clear" w:color="auto" w:fill="auto"/>
            <w:tcMar>
              <w:top w:w="0" w:type="dxa"/>
              <w:left w:w="108" w:type="dxa"/>
              <w:bottom w:w="0" w:type="dxa"/>
              <w:right w:w="108" w:type="dxa"/>
            </w:tcMar>
            <w:vAlign w:val="center"/>
          </w:tcPr>
          <w:p w:rsidR="00960EB0" w:rsidRDefault="00C04D35">
            <w:pPr>
              <w:widowControl/>
              <w:numPr>
                <w:ilvl w:val="0"/>
                <w:numId w:val="22"/>
              </w:numPr>
              <w:suppressAutoHyphens w:val="0"/>
              <w:ind w:left="313" w:hanging="142"/>
              <w:textAlignment w:val="auto"/>
            </w:pPr>
            <w:proofErr w:type="spellStart"/>
            <w:r>
              <w:rPr>
                <w:rFonts w:ascii="Arial Narrow" w:eastAsia="Times New Roman" w:hAnsi="Arial Narrow" w:cs="Courier New"/>
                <w:b/>
                <w:i/>
                <w:sz w:val="28"/>
                <w:szCs w:val="22"/>
                <w:lang w:bidi="ar-SA"/>
              </w:rPr>
              <w:t>T</w:t>
            </w:r>
            <w:r>
              <w:rPr>
                <w:rFonts w:ascii="Arial Narrow" w:eastAsia="Times New Roman" w:hAnsi="Arial Narrow" w:cs="Courier New"/>
                <w:b/>
                <w:i/>
                <w:sz w:val="28"/>
                <w:szCs w:val="22"/>
                <w:vertAlign w:val="subscript"/>
                <w:lang w:bidi="ar-SA"/>
              </w:rPr>
              <w:t>ni</w:t>
            </w:r>
            <w:proofErr w:type="spellEnd"/>
          </w:p>
          <w:p w:rsidR="00960EB0" w:rsidRDefault="00960EB0">
            <w:pPr>
              <w:widowControl/>
              <w:numPr>
                <w:ilvl w:val="0"/>
                <w:numId w:val="22"/>
              </w:numPr>
              <w:suppressAutoHyphens w:val="0"/>
              <w:ind w:left="313" w:hanging="142"/>
              <w:textAlignment w:val="auto"/>
              <w:rPr>
                <w:rFonts w:ascii="Arial Narrow" w:eastAsia="Times New Roman" w:hAnsi="Arial Narrow" w:cs="Courier New"/>
                <w:szCs w:val="22"/>
                <w:lang w:bidi="ar-SA"/>
              </w:rPr>
            </w:pPr>
          </w:p>
        </w:tc>
        <w:tc>
          <w:tcPr>
            <w:tcW w:w="529" w:type="dxa"/>
            <w:shd w:val="clear" w:color="auto" w:fill="auto"/>
            <w:tcMar>
              <w:top w:w="0" w:type="dxa"/>
              <w:left w:w="108" w:type="dxa"/>
              <w:bottom w:w="0" w:type="dxa"/>
              <w:right w:w="108" w:type="dxa"/>
            </w:tcMar>
            <w:vAlign w:val="center"/>
          </w:tcPr>
          <w:p w:rsidR="00960EB0" w:rsidRDefault="00C04D35">
            <w:pPr>
              <w:jc w:val="center"/>
              <w:rPr>
                <w:rFonts w:ascii="Arial Narrow" w:eastAsia="Calibri" w:hAnsi="Arial Narrow" w:cs="Times New Roman"/>
                <w:sz w:val="22"/>
                <w:szCs w:val="22"/>
              </w:rPr>
            </w:pPr>
            <w:r>
              <w:rPr>
                <w:rFonts w:ascii="Arial Narrow" w:eastAsia="Calibri" w:hAnsi="Arial Narrow" w:cs="Times New Roman"/>
                <w:sz w:val="22"/>
                <w:szCs w:val="22"/>
              </w:rPr>
              <w:t>=</w:t>
            </w:r>
          </w:p>
          <w:p w:rsidR="00960EB0" w:rsidRDefault="00960EB0">
            <w:pPr>
              <w:jc w:val="center"/>
              <w:rPr>
                <w:rFonts w:ascii="Arial Narrow" w:eastAsia="Calibri" w:hAnsi="Arial Narrow" w:cs="Times New Roman"/>
                <w:sz w:val="22"/>
                <w:szCs w:val="22"/>
              </w:rPr>
            </w:pPr>
          </w:p>
        </w:tc>
        <w:tc>
          <w:tcPr>
            <w:tcW w:w="6812" w:type="dxa"/>
            <w:shd w:val="clear" w:color="auto" w:fill="auto"/>
            <w:tcMar>
              <w:top w:w="0" w:type="dxa"/>
              <w:left w:w="108" w:type="dxa"/>
              <w:bottom w:w="0" w:type="dxa"/>
              <w:right w:w="108" w:type="dxa"/>
            </w:tcMar>
            <w:vAlign w:val="center"/>
          </w:tcPr>
          <w:p w:rsidR="00960EB0" w:rsidRDefault="00C04D35">
            <w:r>
              <w:rPr>
                <w:rFonts w:ascii="Futura Bk BT" w:eastAsia="Arial" w:hAnsi="Futura Bk BT" w:cs="Arial"/>
                <w:color w:val="000000"/>
                <w:sz w:val="20"/>
                <w:szCs w:val="20"/>
              </w:rPr>
              <w:t>Valor de la tarifa para el vehículo de la categoría i actualizada, en pesos corrientes</w:t>
            </w:r>
          </w:p>
        </w:tc>
      </w:tr>
      <w:tr w:rsidR="00960EB0">
        <w:tc>
          <w:tcPr>
            <w:tcW w:w="1051" w:type="dxa"/>
            <w:shd w:val="clear" w:color="auto" w:fill="auto"/>
            <w:tcMar>
              <w:top w:w="0" w:type="dxa"/>
              <w:left w:w="108" w:type="dxa"/>
              <w:bottom w:w="0" w:type="dxa"/>
              <w:right w:w="108" w:type="dxa"/>
            </w:tcMar>
            <w:vAlign w:val="center"/>
          </w:tcPr>
          <w:p w:rsidR="00960EB0" w:rsidRDefault="00C04D35">
            <w:pPr>
              <w:widowControl/>
              <w:numPr>
                <w:ilvl w:val="0"/>
                <w:numId w:val="22"/>
              </w:numPr>
              <w:suppressAutoHyphens w:val="0"/>
              <w:ind w:left="313" w:hanging="142"/>
              <w:textAlignment w:val="auto"/>
            </w:pPr>
            <w:r>
              <w:rPr>
                <w:rFonts w:ascii="Arial Narrow" w:eastAsia="Times New Roman" w:hAnsi="Arial Narrow" w:cs="Courier New"/>
                <w:b/>
                <w:i/>
                <w:sz w:val="28"/>
                <w:szCs w:val="22"/>
                <w:lang w:bidi="ar-SA"/>
              </w:rPr>
              <w:t>T</w:t>
            </w:r>
            <w:r>
              <w:rPr>
                <w:rFonts w:ascii="Arial Narrow" w:eastAsia="Times New Roman" w:hAnsi="Arial Narrow" w:cs="Courier New"/>
                <w:b/>
                <w:i/>
                <w:sz w:val="28"/>
                <w:szCs w:val="22"/>
                <w:vertAlign w:val="subscript"/>
                <w:lang w:bidi="ar-SA"/>
              </w:rPr>
              <w:t>(n-1)i</w:t>
            </w:r>
          </w:p>
          <w:p w:rsidR="00960EB0" w:rsidRDefault="00960EB0">
            <w:pPr>
              <w:widowControl/>
              <w:ind w:left="313" w:hanging="142"/>
              <w:rPr>
                <w:rFonts w:ascii="Arial Narrow" w:eastAsia="Times New Roman" w:hAnsi="Arial Narrow" w:cs="Courier New"/>
                <w:szCs w:val="22"/>
                <w:lang w:bidi="ar-SA"/>
              </w:rPr>
            </w:pPr>
          </w:p>
        </w:tc>
        <w:tc>
          <w:tcPr>
            <w:tcW w:w="529" w:type="dxa"/>
            <w:shd w:val="clear" w:color="auto" w:fill="auto"/>
            <w:tcMar>
              <w:top w:w="0" w:type="dxa"/>
              <w:left w:w="108" w:type="dxa"/>
              <w:bottom w:w="0" w:type="dxa"/>
              <w:right w:w="108" w:type="dxa"/>
            </w:tcMar>
            <w:vAlign w:val="center"/>
          </w:tcPr>
          <w:p w:rsidR="00960EB0" w:rsidRDefault="00C04D35">
            <w:pPr>
              <w:jc w:val="center"/>
              <w:rPr>
                <w:rFonts w:ascii="Arial Narrow" w:eastAsia="Calibri" w:hAnsi="Arial Narrow" w:cs="Times New Roman"/>
                <w:sz w:val="22"/>
                <w:szCs w:val="22"/>
              </w:rPr>
            </w:pPr>
            <w:r>
              <w:rPr>
                <w:rFonts w:ascii="Arial Narrow" w:eastAsia="Calibri" w:hAnsi="Arial Narrow" w:cs="Times New Roman"/>
                <w:sz w:val="22"/>
                <w:szCs w:val="22"/>
              </w:rPr>
              <w:t>=</w:t>
            </w:r>
          </w:p>
          <w:p w:rsidR="00960EB0" w:rsidRDefault="00960EB0">
            <w:pPr>
              <w:jc w:val="center"/>
              <w:rPr>
                <w:rFonts w:ascii="Arial Narrow" w:eastAsia="Calibri" w:hAnsi="Arial Narrow" w:cs="Times New Roman"/>
                <w:sz w:val="22"/>
                <w:szCs w:val="22"/>
              </w:rPr>
            </w:pPr>
          </w:p>
        </w:tc>
        <w:tc>
          <w:tcPr>
            <w:tcW w:w="6812" w:type="dxa"/>
            <w:shd w:val="clear" w:color="auto" w:fill="auto"/>
            <w:tcMar>
              <w:top w:w="0" w:type="dxa"/>
              <w:left w:w="108" w:type="dxa"/>
              <w:bottom w:w="0" w:type="dxa"/>
              <w:right w:w="108" w:type="dxa"/>
            </w:tcMar>
            <w:vAlign w:val="center"/>
          </w:tcPr>
          <w:p w:rsidR="00960EB0" w:rsidRDefault="00C04D35">
            <w:r>
              <w:rPr>
                <w:rFonts w:ascii="Futura Bk BT" w:eastAsia="Arial" w:hAnsi="Futura Bk BT" w:cs="Arial"/>
                <w:color w:val="000000"/>
                <w:sz w:val="20"/>
                <w:szCs w:val="20"/>
              </w:rPr>
              <w:t>Valor de la tarifa en pesos corrientes, resultante de la última actualización o la Tarifa establecida en esta Resolución, según el caso</w:t>
            </w:r>
          </w:p>
        </w:tc>
      </w:tr>
      <w:tr w:rsidR="00960EB0">
        <w:tc>
          <w:tcPr>
            <w:tcW w:w="1051" w:type="dxa"/>
            <w:shd w:val="clear" w:color="auto" w:fill="auto"/>
            <w:tcMar>
              <w:top w:w="0" w:type="dxa"/>
              <w:left w:w="108" w:type="dxa"/>
              <w:bottom w:w="0" w:type="dxa"/>
              <w:right w:w="108" w:type="dxa"/>
            </w:tcMar>
            <w:vAlign w:val="center"/>
          </w:tcPr>
          <w:p w:rsidR="00960EB0" w:rsidRDefault="00C04D35">
            <w:pPr>
              <w:widowControl/>
              <w:numPr>
                <w:ilvl w:val="0"/>
                <w:numId w:val="23"/>
              </w:numPr>
              <w:suppressAutoHyphens w:val="0"/>
              <w:ind w:left="313" w:hanging="142"/>
              <w:textAlignment w:val="auto"/>
            </w:pPr>
            <w:proofErr w:type="spellStart"/>
            <w:r>
              <w:rPr>
                <w:rFonts w:ascii="Arial Narrow" w:eastAsia="Times New Roman" w:hAnsi="Arial Narrow" w:cs="Courier New"/>
                <w:b/>
                <w:i/>
                <w:sz w:val="28"/>
                <w:szCs w:val="22"/>
                <w:lang w:bidi="ar-SA"/>
              </w:rPr>
              <w:t>IPC</w:t>
            </w:r>
            <w:r>
              <w:rPr>
                <w:rFonts w:ascii="Arial Narrow" w:eastAsia="Times New Roman" w:hAnsi="Arial Narrow" w:cs="Courier New"/>
                <w:b/>
                <w:i/>
                <w:sz w:val="28"/>
                <w:szCs w:val="22"/>
                <w:vertAlign w:val="subscript"/>
                <w:lang w:bidi="ar-SA"/>
              </w:rPr>
              <w:t>n</w:t>
            </w:r>
            <w:proofErr w:type="spellEnd"/>
          </w:p>
          <w:p w:rsidR="00960EB0" w:rsidRDefault="00960EB0">
            <w:pPr>
              <w:widowControl/>
              <w:ind w:left="313" w:hanging="142"/>
              <w:rPr>
                <w:rFonts w:ascii="Arial Narrow" w:eastAsia="Times New Roman" w:hAnsi="Arial Narrow" w:cs="Courier New"/>
                <w:szCs w:val="22"/>
                <w:lang w:bidi="ar-SA"/>
              </w:rPr>
            </w:pPr>
          </w:p>
        </w:tc>
        <w:tc>
          <w:tcPr>
            <w:tcW w:w="529" w:type="dxa"/>
            <w:shd w:val="clear" w:color="auto" w:fill="auto"/>
            <w:tcMar>
              <w:top w:w="0" w:type="dxa"/>
              <w:left w:w="108" w:type="dxa"/>
              <w:bottom w:w="0" w:type="dxa"/>
              <w:right w:w="108" w:type="dxa"/>
            </w:tcMar>
            <w:vAlign w:val="center"/>
          </w:tcPr>
          <w:p w:rsidR="00960EB0" w:rsidRDefault="00C04D35">
            <w:pPr>
              <w:jc w:val="center"/>
              <w:rPr>
                <w:rFonts w:ascii="Arial Narrow" w:eastAsia="Calibri" w:hAnsi="Arial Narrow" w:cs="Times New Roman"/>
                <w:sz w:val="22"/>
                <w:szCs w:val="22"/>
              </w:rPr>
            </w:pPr>
            <w:r>
              <w:rPr>
                <w:rFonts w:ascii="Arial Narrow" w:eastAsia="Calibri" w:hAnsi="Arial Narrow" w:cs="Times New Roman"/>
                <w:sz w:val="22"/>
                <w:szCs w:val="22"/>
              </w:rPr>
              <w:t>=</w:t>
            </w:r>
          </w:p>
          <w:p w:rsidR="00960EB0" w:rsidRDefault="00960EB0">
            <w:pPr>
              <w:jc w:val="center"/>
              <w:rPr>
                <w:rFonts w:ascii="Arial Narrow" w:eastAsia="Calibri" w:hAnsi="Arial Narrow" w:cs="Times New Roman"/>
                <w:sz w:val="22"/>
                <w:szCs w:val="22"/>
              </w:rPr>
            </w:pPr>
          </w:p>
        </w:tc>
        <w:tc>
          <w:tcPr>
            <w:tcW w:w="6812" w:type="dxa"/>
            <w:shd w:val="clear" w:color="auto" w:fill="auto"/>
            <w:tcMar>
              <w:top w:w="0" w:type="dxa"/>
              <w:left w:w="108" w:type="dxa"/>
              <w:bottom w:w="0" w:type="dxa"/>
              <w:right w:w="108" w:type="dxa"/>
            </w:tcMar>
            <w:vAlign w:val="center"/>
          </w:tcPr>
          <w:p w:rsidR="00960EB0" w:rsidRDefault="00C04D35">
            <w:r>
              <w:rPr>
                <w:rFonts w:ascii="Futura Bk BT" w:eastAsia="Arial" w:hAnsi="Futura Bk BT" w:cs="Arial"/>
                <w:color w:val="000000"/>
                <w:sz w:val="20"/>
                <w:szCs w:val="20"/>
              </w:rPr>
              <w:t>Índice de Precios al Consumidor del mes calendario anterior a la fecha de actualización</w:t>
            </w:r>
          </w:p>
        </w:tc>
      </w:tr>
      <w:tr w:rsidR="00960EB0">
        <w:tc>
          <w:tcPr>
            <w:tcW w:w="1051" w:type="dxa"/>
            <w:shd w:val="clear" w:color="auto" w:fill="auto"/>
            <w:tcMar>
              <w:top w:w="0" w:type="dxa"/>
              <w:left w:w="108" w:type="dxa"/>
              <w:bottom w:w="0" w:type="dxa"/>
              <w:right w:w="108" w:type="dxa"/>
            </w:tcMar>
            <w:vAlign w:val="center"/>
          </w:tcPr>
          <w:p w:rsidR="00960EB0" w:rsidRDefault="00C04D35">
            <w:pPr>
              <w:widowControl/>
              <w:numPr>
                <w:ilvl w:val="0"/>
                <w:numId w:val="24"/>
              </w:numPr>
              <w:suppressAutoHyphens w:val="0"/>
              <w:ind w:left="313" w:hanging="142"/>
              <w:textAlignment w:val="auto"/>
            </w:pPr>
            <w:r>
              <w:rPr>
                <w:rFonts w:ascii="Arial Narrow" w:eastAsia="Times New Roman" w:hAnsi="Arial Narrow" w:cs="Courier New"/>
                <w:b/>
                <w:i/>
                <w:sz w:val="28"/>
                <w:szCs w:val="22"/>
                <w:lang w:bidi="ar-SA"/>
              </w:rPr>
              <w:lastRenderedPageBreak/>
              <w:t>IPC</w:t>
            </w:r>
            <w:r>
              <w:rPr>
                <w:rFonts w:ascii="Arial Narrow" w:eastAsia="Times New Roman" w:hAnsi="Arial Narrow" w:cs="Courier New"/>
                <w:b/>
                <w:i/>
                <w:sz w:val="28"/>
                <w:szCs w:val="22"/>
                <w:vertAlign w:val="subscript"/>
                <w:lang w:bidi="ar-SA"/>
              </w:rPr>
              <w:t>n-1</w:t>
            </w:r>
          </w:p>
          <w:p w:rsidR="00960EB0" w:rsidRDefault="00960EB0">
            <w:pPr>
              <w:widowControl/>
              <w:ind w:left="313" w:hanging="142"/>
              <w:rPr>
                <w:rFonts w:ascii="Arial Narrow" w:eastAsia="Times New Roman" w:hAnsi="Arial Narrow" w:cs="Courier New"/>
                <w:szCs w:val="22"/>
                <w:lang w:bidi="ar-SA"/>
              </w:rPr>
            </w:pPr>
          </w:p>
        </w:tc>
        <w:tc>
          <w:tcPr>
            <w:tcW w:w="529" w:type="dxa"/>
            <w:shd w:val="clear" w:color="auto" w:fill="auto"/>
            <w:tcMar>
              <w:top w:w="0" w:type="dxa"/>
              <w:left w:w="108" w:type="dxa"/>
              <w:bottom w:w="0" w:type="dxa"/>
              <w:right w:w="108" w:type="dxa"/>
            </w:tcMar>
            <w:vAlign w:val="center"/>
          </w:tcPr>
          <w:p w:rsidR="00960EB0" w:rsidRDefault="00C04D35">
            <w:pPr>
              <w:jc w:val="center"/>
              <w:rPr>
                <w:rFonts w:ascii="Arial Narrow" w:eastAsia="Calibri" w:hAnsi="Arial Narrow" w:cs="Times New Roman"/>
                <w:sz w:val="22"/>
                <w:szCs w:val="22"/>
              </w:rPr>
            </w:pPr>
            <w:r>
              <w:rPr>
                <w:rFonts w:ascii="Arial Narrow" w:eastAsia="Calibri" w:hAnsi="Arial Narrow" w:cs="Times New Roman"/>
                <w:sz w:val="22"/>
                <w:szCs w:val="22"/>
              </w:rPr>
              <w:t>=</w:t>
            </w:r>
          </w:p>
          <w:p w:rsidR="00960EB0" w:rsidRDefault="00960EB0">
            <w:pPr>
              <w:jc w:val="center"/>
              <w:rPr>
                <w:rFonts w:ascii="Arial Narrow" w:eastAsia="Calibri" w:hAnsi="Arial Narrow" w:cs="Times New Roman"/>
                <w:sz w:val="22"/>
                <w:szCs w:val="22"/>
              </w:rPr>
            </w:pPr>
          </w:p>
        </w:tc>
        <w:tc>
          <w:tcPr>
            <w:tcW w:w="6812" w:type="dxa"/>
            <w:shd w:val="clear" w:color="auto" w:fill="auto"/>
            <w:tcMar>
              <w:top w:w="0" w:type="dxa"/>
              <w:left w:w="108" w:type="dxa"/>
              <w:bottom w:w="0" w:type="dxa"/>
              <w:right w:w="108" w:type="dxa"/>
            </w:tcMar>
            <w:vAlign w:val="center"/>
          </w:tcPr>
          <w:p w:rsidR="00960EB0" w:rsidRDefault="00C04D35">
            <w:r>
              <w:rPr>
                <w:rFonts w:ascii="Futura Bk BT" w:eastAsia="Arial" w:hAnsi="Futura Bk BT" w:cs="Arial"/>
                <w:color w:val="000000"/>
                <w:sz w:val="20"/>
                <w:szCs w:val="20"/>
              </w:rPr>
              <w:t>Índice de Precios al Consumidor del mes calendario anterior a la fecha de la última actualización o del mes de diciembre de 2015, según el caso</w:t>
            </w:r>
          </w:p>
        </w:tc>
      </w:tr>
      <w:tr w:rsidR="00960EB0">
        <w:tc>
          <w:tcPr>
            <w:tcW w:w="1051" w:type="dxa"/>
            <w:shd w:val="clear" w:color="auto" w:fill="auto"/>
            <w:tcMar>
              <w:top w:w="0" w:type="dxa"/>
              <w:left w:w="108" w:type="dxa"/>
              <w:bottom w:w="0" w:type="dxa"/>
              <w:right w:w="108" w:type="dxa"/>
            </w:tcMar>
            <w:vAlign w:val="center"/>
          </w:tcPr>
          <w:p w:rsidR="00960EB0" w:rsidRDefault="00C04D35">
            <w:pPr>
              <w:widowControl/>
              <w:numPr>
                <w:ilvl w:val="0"/>
                <w:numId w:val="25"/>
              </w:numPr>
              <w:suppressAutoHyphens w:val="0"/>
              <w:ind w:left="313" w:hanging="142"/>
              <w:textAlignment w:val="auto"/>
              <w:rPr>
                <w:rFonts w:ascii="Arial Narrow" w:eastAsia="Times New Roman" w:hAnsi="Arial Narrow" w:cs="Courier New"/>
                <w:b/>
                <w:i/>
                <w:sz w:val="28"/>
                <w:szCs w:val="22"/>
                <w:lang w:bidi="ar-SA"/>
              </w:rPr>
            </w:pPr>
            <w:r>
              <w:rPr>
                <w:rFonts w:ascii="Arial Narrow" w:eastAsia="Times New Roman" w:hAnsi="Arial Narrow" w:cs="Courier New"/>
                <w:b/>
                <w:i/>
                <w:sz w:val="28"/>
                <w:szCs w:val="22"/>
                <w:lang w:bidi="ar-SA"/>
              </w:rPr>
              <w:t>IE</w:t>
            </w:r>
          </w:p>
          <w:p w:rsidR="00960EB0" w:rsidRDefault="00960EB0">
            <w:pPr>
              <w:widowControl/>
              <w:ind w:left="313" w:hanging="142"/>
              <w:rPr>
                <w:rFonts w:ascii="Arial Narrow" w:eastAsia="Times New Roman" w:hAnsi="Arial Narrow" w:cs="Courier New"/>
                <w:b/>
                <w:i/>
                <w:sz w:val="28"/>
                <w:szCs w:val="22"/>
                <w:lang w:bidi="ar-SA"/>
              </w:rPr>
            </w:pPr>
          </w:p>
        </w:tc>
        <w:tc>
          <w:tcPr>
            <w:tcW w:w="529" w:type="dxa"/>
            <w:shd w:val="clear" w:color="auto" w:fill="auto"/>
            <w:tcMar>
              <w:top w:w="0" w:type="dxa"/>
              <w:left w:w="108" w:type="dxa"/>
              <w:bottom w:w="0" w:type="dxa"/>
              <w:right w:w="108" w:type="dxa"/>
            </w:tcMar>
            <w:vAlign w:val="center"/>
          </w:tcPr>
          <w:p w:rsidR="00960EB0" w:rsidRDefault="00C04D35">
            <w:pPr>
              <w:jc w:val="center"/>
              <w:rPr>
                <w:rFonts w:ascii="Arial Narrow" w:eastAsia="Calibri" w:hAnsi="Arial Narrow" w:cs="Times New Roman"/>
                <w:sz w:val="22"/>
                <w:szCs w:val="22"/>
              </w:rPr>
            </w:pPr>
            <w:r>
              <w:rPr>
                <w:rFonts w:ascii="Arial Narrow" w:eastAsia="Calibri" w:hAnsi="Arial Narrow" w:cs="Times New Roman"/>
                <w:sz w:val="22"/>
                <w:szCs w:val="22"/>
              </w:rPr>
              <w:t>=</w:t>
            </w:r>
          </w:p>
          <w:p w:rsidR="00960EB0" w:rsidRDefault="00960EB0">
            <w:pPr>
              <w:jc w:val="center"/>
              <w:rPr>
                <w:rFonts w:ascii="Arial Narrow" w:eastAsia="Calibri" w:hAnsi="Arial Narrow" w:cs="Times New Roman"/>
                <w:sz w:val="22"/>
                <w:szCs w:val="22"/>
              </w:rPr>
            </w:pPr>
          </w:p>
        </w:tc>
        <w:tc>
          <w:tcPr>
            <w:tcW w:w="6812" w:type="dxa"/>
            <w:shd w:val="clear" w:color="auto" w:fill="auto"/>
            <w:tcMar>
              <w:top w:w="0" w:type="dxa"/>
              <w:left w:w="108" w:type="dxa"/>
              <w:bottom w:w="0" w:type="dxa"/>
              <w:right w:w="108" w:type="dxa"/>
            </w:tcMar>
            <w:vAlign w:val="center"/>
          </w:tcPr>
          <w:p w:rsidR="00960EB0" w:rsidRDefault="00C04D35">
            <w:r>
              <w:rPr>
                <w:rFonts w:ascii="Futura Bk BT" w:eastAsia="Arial" w:hAnsi="Futura Bk BT" w:cs="Arial"/>
                <w:color w:val="000000"/>
                <w:sz w:val="20"/>
                <w:szCs w:val="20"/>
              </w:rPr>
              <w:t>Incremento especial para cada año. Este incremento se aplicará de acuerdo con lo  descrito a continuación:</w:t>
            </w:r>
          </w:p>
        </w:tc>
      </w:tr>
    </w:tbl>
    <w:p w:rsidR="00960EB0" w:rsidRDefault="00960EB0">
      <w:pPr>
        <w:jc w:val="both"/>
        <w:rPr>
          <w:rFonts w:ascii="Arial Narrow" w:hAnsi="Arial Narrow"/>
        </w:rPr>
      </w:pPr>
    </w:p>
    <w:p w:rsidR="00960EB0" w:rsidRDefault="00C04D35">
      <w:pPr>
        <w:widowControl/>
        <w:numPr>
          <w:ilvl w:val="0"/>
          <w:numId w:val="26"/>
        </w:numPr>
        <w:suppressAutoHyphens w:val="0"/>
        <w:ind w:left="2127" w:hanging="426"/>
        <w:jc w:val="both"/>
        <w:textAlignment w:val="auto"/>
        <w:rPr>
          <w:rFonts w:ascii="Futura Bk BT" w:eastAsia="Arial" w:hAnsi="Futura Bk BT" w:cs="Arial"/>
          <w:color w:val="000000"/>
          <w:sz w:val="20"/>
          <w:szCs w:val="20"/>
        </w:rPr>
      </w:pPr>
      <w:r>
        <w:rPr>
          <w:rFonts w:ascii="Futura Bk BT" w:eastAsia="Arial" w:hAnsi="Futura Bk BT" w:cs="Arial"/>
          <w:color w:val="000000"/>
          <w:sz w:val="20"/>
          <w:szCs w:val="20"/>
        </w:rPr>
        <w:t xml:space="preserve">A partir del año 2016 y hasta el 2023, la Categoría I Especial tendrá un incremento adicional anual de DOSCIENTOS PESOS ($200) Moneda Corriente. </w:t>
      </w:r>
    </w:p>
    <w:p w:rsidR="00960EB0" w:rsidRDefault="00C04D35">
      <w:pPr>
        <w:pStyle w:val="Prrafodelista"/>
        <w:numPr>
          <w:ilvl w:val="0"/>
          <w:numId w:val="26"/>
        </w:numPr>
        <w:suppressAutoHyphens w:val="0"/>
        <w:ind w:left="2127" w:hanging="426"/>
        <w:jc w:val="both"/>
        <w:textAlignment w:val="auto"/>
        <w:rPr>
          <w:rFonts w:ascii="Futura Bk BT" w:eastAsia="Arial" w:hAnsi="Futura Bk BT" w:cs="Arial"/>
          <w:color w:val="000000"/>
          <w:sz w:val="20"/>
          <w:lang w:bidi="hi-IN"/>
        </w:rPr>
      </w:pPr>
      <w:r>
        <w:rPr>
          <w:rFonts w:ascii="Futura Bk BT" w:eastAsia="Arial" w:hAnsi="Futura Bk BT" w:cs="Arial"/>
          <w:color w:val="000000"/>
          <w:sz w:val="20"/>
          <w:lang w:bidi="hi-IN"/>
        </w:rPr>
        <w:t>En el año 2016, la Categoría II Especial tendrá un incremento adicional equivalente a CUATROCIENTOS PESOS ($400) Moneda Corriente. A partir del año 2017 y hasta el 2023, la Categoría II Especial tendrá un incremento adicional anual equivalente a DOSCIENTOS PESOS ($200) Moneda Corriente.</w:t>
      </w:r>
    </w:p>
    <w:p w:rsidR="00960EB0" w:rsidRDefault="00960EB0">
      <w:pPr>
        <w:widowControl/>
        <w:shd w:val="clear" w:color="auto" w:fill="FFFFFF"/>
        <w:suppressAutoHyphens w:val="0"/>
        <w:autoSpaceDE w:val="0"/>
        <w:jc w:val="both"/>
        <w:textAlignment w:val="auto"/>
        <w:rPr>
          <w:rFonts w:ascii="Futura Bk BT" w:eastAsia="Times New Roman" w:hAnsi="Futura Bk BT" w:cs="Arial"/>
          <w:b/>
          <w:color w:val="000000"/>
          <w:kern w:val="0"/>
          <w:sz w:val="20"/>
          <w:szCs w:val="20"/>
          <w:lang w:val="es-CO" w:eastAsia="es-ES" w:bidi="ar-SA"/>
        </w:rPr>
      </w:pPr>
    </w:p>
    <w:p w:rsidR="00960EB0" w:rsidRDefault="00C04D35">
      <w:pPr>
        <w:widowControl/>
        <w:shd w:val="clear" w:color="auto" w:fill="FFFFFF"/>
        <w:suppressAutoHyphens w:val="0"/>
        <w:autoSpaceDE w:val="0"/>
        <w:jc w:val="both"/>
        <w:textAlignment w:val="auto"/>
      </w:pPr>
      <w:r>
        <w:rPr>
          <w:rFonts w:ascii="Futura Bk BT" w:eastAsia="Times New Roman" w:hAnsi="Futura Bk BT" w:cs="Arial"/>
          <w:b/>
          <w:color w:val="000000"/>
          <w:kern w:val="0"/>
          <w:sz w:val="20"/>
          <w:szCs w:val="20"/>
          <w:lang w:val="es-CO" w:eastAsia="es-ES" w:bidi="ar-SA"/>
        </w:rPr>
        <w:t xml:space="preserve">PARÁGRAFO 3: </w:t>
      </w:r>
      <w:r>
        <w:rPr>
          <w:rFonts w:ascii="Futura Bk BT" w:eastAsia="Times New Roman" w:hAnsi="Futura Bk BT" w:cs="Arial"/>
          <w:color w:val="000000"/>
          <w:kern w:val="0"/>
          <w:sz w:val="20"/>
          <w:szCs w:val="20"/>
          <w:lang w:val="es-CO" w:eastAsia="es-ES" w:bidi="ar-SA"/>
        </w:rPr>
        <w:t>Las tarifas resultantes de la aplicación de la fórmula explicada en el parágrafo anterior se ajustarán a la centena inmediatamente inferior, si el remanente es inferior o igual a CINCUENTA PESOS ($50) Moneda Corriente. Si el remanente es superior a CINCUENTA PESOS ($50) Moneda Corriente, el ajuste se hará a la centena inmediatamente superior.</w:t>
      </w:r>
    </w:p>
    <w:p w:rsidR="00960EB0" w:rsidRDefault="00960EB0">
      <w:pPr>
        <w:widowControl/>
        <w:shd w:val="clear" w:color="auto" w:fill="FFFFFF"/>
        <w:suppressAutoHyphens w:val="0"/>
        <w:autoSpaceDE w:val="0"/>
        <w:jc w:val="both"/>
        <w:textAlignment w:val="auto"/>
        <w:rPr>
          <w:rFonts w:ascii="Futura Bk BT" w:eastAsia="Times New Roman" w:hAnsi="Futura Bk BT" w:cs="Arial"/>
          <w:b/>
          <w:color w:val="000000"/>
          <w:kern w:val="0"/>
          <w:sz w:val="20"/>
          <w:szCs w:val="20"/>
          <w:lang w:val="es-CO" w:eastAsia="es-ES" w:bidi="ar-SA"/>
        </w:rPr>
      </w:pPr>
    </w:p>
    <w:p w:rsidR="00960EB0" w:rsidRDefault="00C04D35">
      <w:pPr>
        <w:widowControl/>
        <w:shd w:val="clear" w:color="auto" w:fill="FFFFFF"/>
        <w:suppressAutoHyphens w:val="0"/>
        <w:autoSpaceDE w:val="0"/>
        <w:jc w:val="both"/>
        <w:textAlignment w:val="auto"/>
      </w:pPr>
      <w:r>
        <w:rPr>
          <w:rFonts w:ascii="Futura Bk BT" w:eastAsia="Times New Roman" w:hAnsi="Futura Bk BT" w:cs="Arial"/>
          <w:b/>
          <w:color w:val="000000"/>
          <w:kern w:val="0"/>
          <w:sz w:val="20"/>
          <w:szCs w:val="20"/>
          <w:lang w:val="es-CO" w:eastAsia="es-ES" w:bidi="ar-SA"/>
        </w:rPr>
        <w:t>PARÁGRAFO 4:</w:t>
      </w:r>
      <w:r>
        <w:rPr>
          <w:rFonts w:ascii="Futura Bk BT" w:eastAsia="Times New Roman" w:hAnsi="Futura Bk BT" w:cs="Arial"/>
          <w:color w:val="000000"/>
          <w:kern w:val="0"/>
          <w:sz w:val="20"/>
          <w:szCs w:val="20"/>
          <w:lang w:val="es-CO" w:eastAsia="es-ES" w:bidi="ar-SA"/>
        </w:rPr>
        <w:t xml:space="preserve"> Únicamente será otorgada la calidad de usuario de la tarifa especial a las personas naturales o jurídicas propietarias y/o locatarias </w:t>
      </w:r>
      <w:r>
        <w:rPr>
          <w:rFonts w:ascii="Futura Bk BT" w:eastAsia="Times New Roman" w:hAnsi="Futura Bk BT" w:cs="Arial"/>
          <w:color w:val="000000"/>
          <w:kern w:val="0"/>
          <w:sz w:val="20"/>
          <w:szCs w:val="20"/>
          <w:lang w:val="es-CO" w:eastAsia="ar-SA" w:bidi="ar-SA"/>
        </w:rPr>
        <w:t xml:space="preserve">de los </w:t>
      </w:r>
      <w:r>
        <w:rPr>
          <w:rFonts w:ascii="Futura Bk BT" w:eastAsia="Times New Roman" w:hAnsi="Futura Bk BT" w:cs="Arial"/>
          <w:color w:val="000000"/>
          <w:kern w:val="0"/>
          <w:sz w:val="20"/>
          <w:szCs w:val="20"/>
          <w:lang w:val="es-CO" w:eastAsia="es-ES" w:bidi="ar-SA"/>
        </w:rPr>
        <w:t>vehículos que cumplan con las condiciones establecidas en la presente Resolución.</w:t>
      </w:r>
    </w:p>
    <w:p w:rsidR="00960EB0" w:rsidRDefault="00960EB0">
      <w:pPr>
        <w:widowControl/>
        <w:shd w:val="clear" w:color="auto" w:fill="FFFFFF"/>
        <w:suppressAutoHyphens w:val="0"/>
        <w:autoSpaceDE w:val="0"/>
        <w:jc w:val="both"/>
        <w:textAlignment w:val="auto"/>
        <w:rPr>
          <w:rFonts w:ascii="Futura Bk BT" w:eastAsia="Times New Roman" w:hAnsi="Futura Bk BT" w:cs="Arial"/>
          <w:b/>
          <w:kern w:val="0"/>
          <w:sz w:val="20"/>
          <w:szCs w:val="20"/>
          <w:lang w:val="es-ES_tradnl" w:eastAsia="es-ES" w:bidi="ar-SA"/>
        </w:rPr>
      </w:pPr>
    </w:p>
    <w:p w:rsidR="00960EB0" w:rsidRDefault="00C04D35">
      <w:pPr>
        <w:widowControl/>
        <w:suppressAutoHyphens w:val="0"/>
        <w:jc w:val="both"/>
        <w:textAlignment w:val="auto"/>
      </w:pPr>
      <w:r>
        <w:rPr>
          <w:rFonts w:ascii="Futura Bk BT" w:eastAsia="Times New Roman" w:hAnsi="Futura Bk BT" w:cs="Arial"/>
          <w:b/>
          <w:color w:val="000000"/>
          <w:kern w:val="0"/>
          <w:sz w:val="20"/>
          <w:szCs w:val="20"/>
          <w:lang w:val="es-CO" w:eastAsia="ar-SA" w:bidi="ar-SA"/>
        </w:rPr>
        <w:t>PARÁGRAFO 5:</w:t>
      </w:r>
      <w:r>
        <w:rPr>
          <w:rFonts w:ascii="Futura Bk BT" w:eastAsia="Times New Roman" w:hAnsi="Futura Bk BT" w:cs="Arial"/>
          <w:color w:val="000000"/>
          <w:kern w:val="0"/>
          <w:sz w:val="20"/>
          <w:szCs w:val="20"/>
          <w:lang w:val="es-CO" w:eastAsia="ar-SA" w:bidi="ar-SA"/>
        </w:rPr>
        <w:t xml:space="preserve"> La </w:t>
      </w:r>
      <w:r>
        <w:rPr>
          <w:rFonts w:ascii="Futura Bk BT" w:eastAsia="Times New Roman" w:hAnsi="Futura Bk BT" w:cs="Times New Roman"/>
          <w:kern w:val="0"/>
          <w:sz w:val="20"/>
          <w:szCs w:val="20"/>
          <w:lang w:val="es-ES_tradnl" w:eastAsia="es-ES" w:bidi="ar-SA"/>
        </w:rPr>
        <w:t xml:space="preserve">Tarjeta de </w:t>
      </w:r>
      <w:r w:rsidRPr="008F40EF">
        <w:rPr>
          <w:rFonts w:ascii="Futura Bk BT" w:eastAsia="Times New Roman" w:hAnsi="Futura Bk BT" w:cs="Times New Roman"/>
          <w:kern w:val="0"/>
          <w:sz w:val="20"/>
          <w:szCs w:val="20"/>
          <w:lang w:val="es-ES_tradnl" w:eastAsia="es-ES" w:bidi="ar-SA"/>
        </w:rPr>
        <w:t>Identificación Electrónica (TIE)</w:t>
      </w:r>
      <w:r w:rsidRPr="008F40EF">
        <w:rPr>
          <w:rFonts w:ascii="Futura Bk BT" w:eastAsia="Times New Roman" w:hAnsi="Futura Bk BT" w:cs="Arial"/>
          <w:color w:val="000000"/>
          <w:kern w:val="0"/>
          <w:sz w:val="20"/>
          <w:szCs w:val="20"/>
          <w:lang w:val="es-CO" w:eastAsia="ar-SA" w:bidi="ar-SA"/>
        </w:rPr>
        <w:t xml:space="preserve"> será el único medio válido</w:t>
      </w:r>
      <w:r>
        <w:rPr>
          <w:rFonts w:ascii="Futura Bk BT" w:eastAsia="Times New Roman" w:hAnsi="Futura Bk BT" w:cs="Arial"/>
          <w:color w:val="000000"/>
          <w:kern w:val="0"/>
          <w:sz w:val="20"/>
          <w:szCs w:val="20"/>
          <w:lang w:val="es-CO" w:eastAsia="ar-SA" w:bidi="ar-SA"/>
        </w:rPr>
        <w:t xml:space="preserve"> para identificar los beneficiarios</w:t>
      </w:r>
      <w:r w:rsidR="008106EC">
        <w:rPr>
          <w:rFonts w:ascii="Futura Bk BT" w:eastAsia="Times New Roman" w:hAnsi="Futura Bk BT" w:cs="Arial"/>
          <w:color w:val="000000"/>
          <w:kern w:val="0"/>
          <w:sz w:val="20"/>
          <w:szCs w:val="20"/>
          <w:lang w:val="es-CO" w:eastAsia="ar-SA" w:bidi="ar-SA"/>
        </w:rPr>
        <w:t>, salvo el mecanismo q</w:t>
      </w:r>
      <w:r w:rsidR="008F40EF">
        <w:rPr>
          <w:rFonts w:ascii="Futura Bk BT" w:eastAsia="Times New Roman" w:hAnsi="Futura Bk BT" w:cs="Arial"/>
          <w:color w:val="000000"/>
          <w:kern w:val="0"/>
          <w:sz w:val="20"/>
          <w:szCs w:val="20"/>
          <w:lang w:val="es-CO" w:eastAsia="ar-SA" w:bidi="ar-SA"/>
        </w:rPr>
        <w:t>ue se especifique en el periodo tran</w:t>
      </w:r>
      <w:r w:rsidR="008106EC">
        <w:rPr>
          <w:rFonts w:ascii="Futura Bk BT" w:eastAsia="Times New Roman" w:hAnsi="Futura Bk BT" w:cs="Arial"/>
          <w:color w:val="000000"/>
          <w:kern w:val="0"/>
          <w:sz w:val="20"/>
          <w:szCs w:val="20"/>
          <w:lang w:val="es-CO" w:eastAsia="ar-SA" w:bidi="ar-SA"/>
        </w:rPr>
        <w:t>s</w:t>
      </w:r>
      <w:r w:rsidR="008F40EF">
        <w:rPr>
          <w:rFonts w:ascii="Futura Bk BT" w:eastAsia="Times New Roman" w:hAnsi="Futura Bk BT" w:cs="Arial"/>
          <w:color w:val="000000"/>
          <w:kern w:val="0"/>
          <w:sz w:val="20"/>
          <w:szCs w:val="20"/>
          <w:lang w:val="es-CO" w:eastAsia="ar-SA" w:bidi="ar-SA"/>
        </w:rPr>
        <w:t>i</w:t>
      </w:r>
      <w:r w:rsidR="008106EC">
        <w:rPr>
          <w:rFonts w:ascii="Futura Bk BT" w:eastAsia="Times New Roman" w:hAnsi="Futura Bk BT" w:cs="Arial"/>
          <w:color w:val="000000"/>
          <w:kern w:val="0"/>
          <w:sz w:val="20"/>
          <w:szCs w:val="20"/>
          <w:lang w:val="es-CO" w:eastAsia="ar-SA" w:bidi="ar-SA"/>
        </w:rPr>
        <w:t>torio</w:t>
      </w:r>
      <w:r w:rsidR="008F40EF">
        <w:rPr>
          <w:rFonts w:ascii="Futura Bk BT" w:eastAsia="Times New Roman" w:hAnsi="Futura Bk BT" w:cs="Arial"/>
          <w:color w:val="000000"/>
          <w:kern w:val="0"/>
          <w:sz w:val="20"/>
          <w:szCs w:val="20"/>
          <w:lang w:val="es-CO" w:eastAsia="ar-SA" w:bidi="ar-SA"/>
        </w:rPr>
        <w:t xml:space="preserve"> de goce del beneficio definido en el artículo 5</w:t>
      </w:r>
      <w:r>
        <w:rPr>
          <w:rFonts w:ascii="Futura Bk BT" w:eastAsia="Times New Roman" w:hAnsi="Futura Bk BT" w:cs="Arial"/>
          <w:color w:val="000000"/>
          <w:kern w:val="0"/>
          <w:sz w:val="20"/>
          <w:szCs w:val="20"/>
          <w:lang w:val="es-CO" w:eastAsia="ar-SA" w:bidi="ar-SA"/>
        </w:rPr>
        <w:t xml:space="preserve">. </w:t>
      </w:r>
    </w:p>
    <w:p w:rsidR="00960EB0" w:rsidRDefault="00960EB0">
      <w:pPr>
        <w:widowControl/>
        <w:suppressAutoHyphens w:val="0"/>
        <w:jc w:val="both"/>
        <w:textAlignment w:val="auto"/>
        <w:rPr>
          <w:rFonts w:ascii="Futura Bk BT" w:eastAsia="Times New Roman" w:hAnsi="Futura Bk BT" w:cs="Times New Roman"/>
          <w:kern w:val="0"/>
          <w:sz w:val="20"/>
          <w:szCs w:val="20"/>
          <w:lang w:val="es-CO" w:eastAsia="es-CO" w:bidi="ar-SA"/>
        </w:rPr>
      </w:pPr>
    </w:p>
    <w:p w:rsidR="00960EB0" w:rsidRDefault="00C04D35">
      <w:pPr>
        <w:widowControl/>
        <w:suppressAutoHyphens w:val="0"/>
        <w:jc w:val="both"/>
        <w:textAlignment w:val="auto"/>
      </w:pPr>
      <w:r>
        <w:rPr>
          <w:rFonts w:ascii="Futura Bk BT" w:eastAsia="Times New Roman" w:hAnsi="Futura Bk BT" w:cs="Times New Roman"/>
          <w:b/>
          <w:kern w:val="0"/>
          <w:sz w:val="20"/>
          <w:szCs w:val="20"/>
          <w:lang w:val="es-CO" w:eastAsia="es-CO" w:bidi="ar-SA"/>
        </w:rPr>
        <w:t>ARTÍCULO 4</w:t>
      </w:r>
      <w:r>
        <w:rPr>
          <w:rFonts w:ascii="Futura Bk BT" w:eastAsia="Times New Roman" w:hAnsi="Futura Bk BT" w:cs="Times New Roman"/>
          <w:b/>
          <w:color w:val="000000"/>
          <w:kern w:val="0"/>
          <w:sz w:val="20"/>
          <w:szCs w:val="20"/>
          <w:lang w:val="es-CO" w:eastAsia="es-CO" w:bidi="ar-SA"/>
        </w:rPr>
        <w:t>.</w:t>
      </w:r>
      <w:r>
        <w:rPr>
          <w:rFonts w:ascii="Futura Bk BT" w:eastAsia="Times New Roman" w:hAnsi="Futura Bk BT" w:cs="Times New Roman"/>
          <w:color w:val="000000"/>
          <w:kern w:val="0"/>
          <w:sz w:val="20"/>
          <w:szCs w:val="20"/>
          <w:lang w:val="es-CO" w:eastAsia="es-CO" w:bidi="ar-SA"/>
        </w:rPr>
        <w:t xml:space="preserve"> Los recursos destinados al Programa de Seguridad en las Carreteras Nacionales deben ser consignados en la cuenta bancaria que para tal fin determine el </w:t>
      </w:r>
      <w:proofErr w:type="spellStart"/>
      <w:r>
        <w:rPr>
          <w:rFonts w:ascii="Futura Bk BT" w:eastAsia="Times New Roman" w:hAnsi="Futura Bk BT" w:cs="Times New Roman"/>
          <w:color w:val="000000"/>
          <w:kern w:val="0"/>
          <w:sz w:val="20"/>
          <w:szCs w:val="20"/>
          <w:lang w:val="es-CO" w:eastAsia="es-CO" w:bidi="ar-SA"/>
        </w:rPr>
        <w:t>Invías</w:t>
      </w:r>
      <w:proofErr w:type="spellEnd"/>
      <w:r>
        <w:rPr>
          <w:rFonts w:ascii="Futura Bk BT" w:eastAsia="Times New Roman" w:hAnsi="Futura Bk BT" w:cs="Times New Roman"/>
          <w:color w:val="000000"/>
          <w:kern w:val="0"/>
          <w:sz w:val="20"/>
          <w:szCs w:val="20"/>
          <w:lang w:val="es-CO" w:eastAsia="es-CO" w:bidi="ar-SA"/>
        </w:rPr>
        <w:t>, por ser el administrador del programa.</w:t>
      </w:r>
    </w:p>
    <w:p w:rsidR="00960EB0" w:rsidRDefault="00960EB0">
      <w:pPr>
        <w:widowControl/>
        <w:suppressAutoHyphens w:val="0"/>
        <w:ind w:right="280"/>
        <w:jc w:val="both"/>
        <w:textAlignment w:val="auto"/>
        <w:rPr>
          <w:rFonts w:ascii="Futura Bk BT" w:eastAsia="Arial" w:hAnsi="Futura Bk BT" w:cs="Arial"/>
          <w:sz w:val="20"/>
          <w:szCs w:val="20"/>
          <w:lang w:val="es-CO"/>
        </w:rPr>
      </w:pPr>
    </w:p>
    <w:p w:rsidR="00960EB0" w:rsidRDefault="00C04D35">
      <w:pPr>
        <w:shd w:val="clear" w:color="auto" w:fill="FFFFFF"/>
        <w:autoSpaceDE w:val="0"/>
        <w:jc w:val="both"/>
      </w:pPr>
      <w:r>
        <w:rPr>
          <w:rFonts w:ascii="Futura Bk BT" w:hAnsi="Futura Bk BT"/>
          <w:b/>
          <w:sz w:val="20"/>
          <w:szCs w:val="20"/>
        </w:rPr>
        <w:t xml:space="preserve">ARTÍCULO 5.- </w:t>
      </w:r>
      <w:r>
        <w:rPr>
          <w:rFonts w:ascii="Futura Bk BT" w:eastAsia="Times New Roman" w:hAnsi="Futura Bk BT" w:cs="Arial"/>
          <w:kern w:val="0"/>
          <w:sz w:val="20"/>
          <w:szCs w:val="20"/>
          <w:lang w:val="es-ES_tradnl" w:eastAsia="es-ES" w:bidi="ar-SA"/>
        </w:rPr>
        <w:t xml:space="preserve">Los requisitos para tener derecho al beneficio de tarifa especial en la estación de peaje Sabanagrande y el procedimiento para la asignación, serán los relacionados a continuación: </w:t>
      </w:r>
    </w:p>
    <w:p w:rsidR="00960EB0" w:rsidRDefault="00960EB0">
      <w:pPr>
        <w:shd w:val="clear" w:color="auto" w:fill="FFFFFF"/>
        <w:autoSpaceDE w:val="0"/>
        <w:jc w:val="both"/>
      </w:pPr>
    </w:p>
    <w:p w:rsidR="00960EB0" w:rsidRDefault="00C04D35">
      <w:pPr>
        <w:widowControl/>
        <w:suppressAutoHyphens w:val="0"/>
        <w:autoSpaceDE w:val="0"/>
        <w:jc w:val="both"/>
        <w:textAlignment w:val="auto"/>
        <w:rPr>
          <w:rFonts w:ascii="Futura Bk BT" w:eastAsia="Times New Roman" w:hAnsi="Futura Bk BT" w:cs="Arial"/>
          <w:b/>
          <w:kern w:val="0"/>
          <w:sz w:val="20"/>
          <w:szCs w:val="20"/>
          <w:lang w:val="es-ES_tradnl" w:eastAsia="es-ES" w:bidi="ar-SA"/>
        </w:rPr>
      </w:pPr>
      <w:r>
        <w:rPr>
          <w:rFonts w:ascii="Futura Bk BT" w:eastAsia="Times New Roman" w:hAnsi="Futura Bk BT" w:cs="Arial"/>
          <w:b/>
          <w:kern w:val="0"/>
          <w:sz w:val="20"/>
          <w:szCs w:val="20"/>
          <w:lang w:val="es-ES_tradnl" w:eastAsia="es-ES" w:bidi="ar-SA"/>
        </w:rPr>
        <w:t>I REQUISITOS PARA OBTENER EL BENEFICIO</w:t>
      </w:r>
    </w:p>
    <w:p w:rsidR="00960EB0" w:rsidRDefault="00960EB0">
      <w:pPr>
        <w:widowControl/>
        <w:suppressAutoHyphens w:val="0"/>
        <w:autoSpaceDE w:val="0"/>
        <w:jc w:val="both"/>
        <w:textAlignment w:val="auto"/>
        <w:rPr>
          <w:rFonts w:ascii="Futura Bk BT" w:eastAsia="Times New Roman" w:hAnsi="Futura Bk BT" w:cs="Arial"/>
          <w:b/>
          <w:kern w:val="0"/>
          <w:sz w:val="20"/>
          <w:szCs w:val="20"/>
          <w:lang w:val="es-ES_tradnl" w:eastAsia="es-ES" w:bidi="ar-SA"/>
        </w:rPr>
      </w:pPr>
    </w:p>
    <w:p w:rsidR="00960EB0" w:rsidRDefault="00C04D35">
      <w:pPr>
        <w:widowControl/>
        <w:suppressAutoHyphens w:val="0"/>
        <w:autoSpaceDE w:val="0"/>
        <w:jc w:val="both"/>
        <w:textAlignment w:val="auto"/>
        <w:rPr>
          <w:rFonts w:ascii="Futura Bk BT" w:eastAsia="Times New Roman" w:hAnsi="Futura Bk BT" w:cs="Arial"/>
          <w:kern w:val="0"/>
          <w:sz w:val="20"/>
          <w:szCs w:val="20"/>
          <w:lang w:val="es-ES_tradnl" w:eastAsia="es-ES" w:bidi="ar-SA"/>
        </w:rPr>
      </w:pPr>
      <w:r>
        <w:rPr>
          <w:rFonts w:ascii="Futura Bk BT" w:eastAsia="Times New Roman" w:hAnsi="Futura Bk BT" w:cs="Arial"/>
          <w:kern w:val="0"/>
          <w:sz w:val="20"/>
          <w:szCs w:val="20"/>
          <w:lang w:val="es-ES_tradnl" w:eastAsia="es-ES" w:bidi="ar-SA"/>
        </w:rPr>
        <w:t>Los propietarios y/o locatarios de vehículos particulares y públicos de los municipios de Palmar de Varela, Malambo, Santo Tomás y Sabanagrande, que soliciten el derecho al beneficio de la tarifa especial en la estación de Peaje Sabanagrande, deberán cumplir con las condiciones reguladas a continuación:</w:t>
      </w:r>
    </w:p>
    <w:p w:rsidR="00960EB0" w:rsidRDefault="00960EB0">
      <w:pPr>
        <w:widowControl/>
        <w:suppressAutoHyphens w:val="0"/>
        <w:autoSpaceDE w:val="0"/>
        <w:jc w:val="both"/>
        <w:textAlignment w:val="auto"/>
        <w:rPr>
          <w:rFonts w:ascii="Futura Bk BT" w:eastAsia="Times New Roman" w:hAnsi="Futura Bk BT" w:cs="Arial"/>
          <w:kern w:val="0"/>
          <w:sz w:val="20"/>
          <w:szCs w:val="20"/>
          <w:lang w:val="es-ES_tradnl" w:eastAsia="es-ES" w:bidi="ar-SA"/>
        </w:rPr>
      </w:pPr>
    </w:p>
    <w:p w:rsidR="00960EB0" w:rsidRDefault="00C04D35">
      <w:pPr>
        <w:widowControl/>
        <w:suppressAutoHyphens w:val="0"/>
        <w:autoSpaceDE w:val="0"/>
        <w:ind w:left="708"/>
        <w:jc w:val="both"/>
        <w:textAlignment w:val="auto"/>
        <w:rPr>
          <w:rFonts w:ascii="Futura Bk BT" w:eastAsia="Times New Roman" w:hAnsi="Futura Bk BT" w:cs="Arial"/>
          <w:b/>
          <w:kern w:val="0"/>
          <w:sz w:val="20"/>
          <w:szCs w:val="20"/>
          <w:lang w:val="es-ES_tradnl" w:eastAsia="es-ES" w:bidi="ar-SA"/>
        </w:rPr>
      </w:pPr>
      <w:r>
        <w:rPr>
          <w:rFonts w:ascii="Futura Bk BT" w:eastAsia="Times New Roman" w:hAnsi="Futura Bk BT" w:cs="Arial"/>
          <w:b/>
          <w:kern w:val="0"/>
          <w:sz w:val="20"/>
          <w:szCs w:val="20"/>
          <w:lang w:val="es-ES_tradnl" w:eastAsia="es-ES" w:bidi="ar-SA"/>
        </w:rPr>
        <w:t xml:space="preserve">USUARIOS CATEGORIA I ESPECIAL </w:t>
      </w:r>
    </w:p>
    <w:p w:rsidR="00960EB0" w:rsidRDefault="00960EB0">
      <w:pPr>
        <w:widowControl/>
        <w:shd w:val="clear" w:color="auto" w:fill="FFFFFF"/>
        <w:suppressAutoHyphens w:val="0"/>
        <w:autoSpaceDE w:val="0"/>
        <w:jc w:val="both"/>
        <w:textAlignment w:val="auto"/>
        <w:rPr>
          <w:rFonts w:ascii="Futura Bk BT" w:eastAsia="Times New Roman" w:hAnsi="Futura Bk BT" w:cs="Arial"/>
          <w:kern w:val="0"/>
          <w:sz w:val="20"/>
          <w:szCs w:val="20"/>
          <w:lang w:val="es-ES_tradnl" w:eastAsia="es-ES" w:bidi="ar-SA"/>
        </w:rPr>
      </w:pPr>
    </w:p>
    <w:p w:rsidR="00960EB0" w:rsidRDefault="00C04D35">
      <w:pPr>
        <w:widowControl/>
        <w:numPr>
          <w:ilvl w:val="0"/>
          <w:numId w:val="27"/>
        </w:numPr>
        <w:tabs>
          <w:tab w:val="left" w:pos="851"/>
        </w:tabs>
        <w:suppressAutoHyphens w:val="0"/>
        <w:ind w:left="851" w:hanging="284"/>
        <w:textAlignment w:val="auto"/>
        <w:rPr>
          <w:rFonts w:ascii="Futura Bk BT" w:eastAsia="Times New Roman" w:hAnsi="Futura Bk BT" w:cs="Arial"/>
          <w:kern w:val="0"/>
          <w:sz w:val="20"/>
          <w:szCs w:val="20"/>
          <w:lang w:val="es-ES_tradnl" w:eastAsia="es-ES" w:bidi="ar-SA"/>
        </w:rPr>
      </w:pPr>
      <w:r>
        <w:rPr>
          <w:rFonts w:ascii="Futura Bk BT" w:eastAsia="Times New Roman" w:hAnsi="Futura Bk BT" w:cs="Arial"/>
          <w:kern w:val="0"/>
          <w:sz w:val="20"/>
          <w:szCs w:val="20"/>
          <w:lang w:val="es-ES_tradnl" w:eastAsia="es-ES" w:bidi="ar-SA"/>
        </w:rPr>
        <w:t xml:space="preserve">Ser persona natural residente de los municipios de Palmar de Varela, Santo Tomás, Malambo o Sabanagrande del Departamento del Atlántico.  </w:t>
      </w:r>
    </w:p>
    <w:p w:rsidR="00960EB0" w:rsidRDefault="00960EB0">
      <w:pPr>
        <w:widowControl/>
        <w:tabs>
          <w:tab w:val="left" w:pos="851"/>
        </w:tabs>
        <w:suppressAutoHyphens w:val="0"/>
        <w:ind w:left="851"/>
        <w:textAlignment w:val="auto"/>
        <w:rPr>
          <w:rFonts w:ascii="Futura Bk BT" w:eastAsia="Times New Roman" w:hAnsi="Futura Bk BT" w:cs="Arial"/>
          <w:kern w:val="0"/>
          <w:sz w:val="20"/>
          <w:szCs w:val="20"/>
          <w:lang w:val="es-ES_tradnl" w:eastAsia="es-ES" w:bidi="ar-SA"/>
        </w:rPr>
      </w:pPr>
    </w:p>
    <w:p w:rsidR="00960EB0" w:rsidRDefault="00C04D35">
      <w:pPr>
        <w:widowControl/>
        <w:numPr>
          <w:ilvl w:val="0"/>
          <w:numId w:val="27"/>
        </w:numPr>
        <w:tabs>
          <w:tab w:val="left" w:pos="851"/>
        </w:tabs>
        <w:suppressAutoHyphens w:val="0"/>
        <w:ind w:left="851" w:hanging="284"/>
        <w:textAlignment w:val="auto"/>
        <w:rPr>
          <w:rFonts w:ascii="Futura Bk BT" w:eastAsia="Times New Roman" w:hAnsi="Futura Bk BT" w:cs="Arial"/>
          <w:kern w:val="0"/>
          <w:sz w:val="20"/>
          <w:szCs w:val="20"/>
          <w:lang w:val="es-ES_tradnl" w:eastAsia="es-ES" w:bidi="ar-SA"/>
        </w:rPr>
      </w:pPr>
      <w:r>
        <w:rPr>
          <w:rFonts w:ascii="Futura Bk BT" w:eastAsia="Times New Roman" w:hAnsi="Futura Bk BT" w:cs="Arial"/>
          <w:kern w:val="0"/>
          <w:sz w:val="20"/>
          <w:szCs w:val="20"/>
          <w:lang w:val="es-ES_tradnl" w:eastAsia="es-ES" w:bidi="ar-SA"/>
        </w:rPr>
        <w:t xml:space="preserve">Ser propietario y/o locatario del vehículo para el cual solicita la categoría especial. </w:t>
      </w:r>
    </w:p>
    <w:p w:rsidR="00960EB0" w:rsidRDefault="00960EB0">
      <w:pPr>
        <w:widowControl/>
        <w:suppressAutoHyphens w:val="0"/>
        <w:ind w:left="708"/>
        <w:textAlignment w:val="auto"/>
        <w:rPr>
          <w:rFonts w:ascii="Futura Bk BT" w:eastAsia="Times New Roman" w:hAnsi="Futura Bk BT" w:cs="Arial"/>
          <w:kern w:val="0"/>
          <w:sz w:val="20"/>
          <w:szCs w:val="20"/>
          <w:lang w:val="es-ES_tradnl" w:eastAsia="es-ES" w:bidi="ar-SA"/>
        </w:rPr>
      </w:pPr>
    </w:p>
    <w:p w:rsidR="00960EB0" w:rsidRDefault="00C04D35">
      <w:pPr>
        <w:widowControl/>
        <w:numPr>
          <w:ilvl w:val="0"/>
          <w:numId w:val="27"/>
        </w:numPr>
        <w:tabs>
          <w:tab w:val="left" w:pos="851"/>
        </w:tabs>
        <w:suppressAutoHyphens w:val="0"/>
        <w:ind w:left="851" w:hanging="284"/>
        <w:textAlignment w:val="auto"/>
        <w:rPr>
          <w:rFonts w:ascii="Futura Bk BT" w:eastAsia="Times New Roman" w:hAnsi="Futura Bk BT" w:cs="Arial"/>
          <w:kern w:val="0"/>
          <w:sz w:val="20"/>
          <w:szCs w:val="20"/>
          <w:lang w:val="es-ES_tradnl" w:eastAsia="es-ES" w:bidi="ar-SA"/>
        </w:rPr>
      </w:pPr>
      <w:r>
        <w:rPr>
          <w:rFonts w:ascii="Futura Bk BT" w:eastAsia="Times New Roman" w:hAnsi="Futura Bk BT" w:cs="Arial"/>
          <w:kern w:val="0"/>
          <w:sz w:val="20"/>
          <w:szCs w:val="20"/>
          <w:lang w:val="es-ES_tradnl" w:eastAsia="es-ES" w:bidi="ar-SA"/>
        </w:rPr>
        <w:t xml:space="preserve">Solicitud escrita al concesionario, indicando placas del vehículo, dirección, teléfono, correo electrónico y anexando los siguientes documentos: </w:t>
      </w:r>
    </w:p>
    <w:p w:rsidR="00960EB0" w:rsidRDefault="00960EB0">
      <w:pPr>
        <w:widowControl/>
        <w:suppressAutoHyphens w:val="0"/>
        <w:ind w:left="720"/>
        <w:textAlignment w:val="auto"/>
        <w:rPr>
          <w:rFonts w:ascii="Futura Bk BT" w:eastAsia="Times New Roman" w:hAnsi="Futura Bk BT" w:cs="Arial"/>
          <w:kern w:val="0"/>
          <w:sz w:val="20"/>
          <w:szCs w:val="20"/>
          <w:lang w:val="es-ES_tradnl" w:eastAsia="es-ES" w:bidi="ar-SA"/>
        </w:rPr>
      </w:pPr>
    </w:p>
    <w:p w:rsidR="00960EB0" w:rsidRDefault="00C04D35">
      <w:pPr>
        <w:widowControl/>
        <w:numPr>
          <w:ilvl w:val="0"/>
          <w:numId w:val="28"/>
        </w:numPr>
        <w:suppressAutoHyphens w:val="0"/>
        <w:ind w:left="1428"/>
        <w:jc w:val="both"/>
        <w:textAlignment w:val="auto"/>
        <w:rPr>
          <w:rFonts w:ascii="Futura Bk BT" w:eastAsia="Times New Roman" w:hAnsi="Futura Bk BT" w:cs="Arial"/>
          <w:kern w:val="0"/>
          <w:sz w:val="20"/>
          <w:szCs w:val="20"/>
          <w:lang w:val="es-ES_tradnl" w:eastAsia="es-ES" w:bidi="ar-SA"/>
        </w:rPr>
      </w:pPr>
      <w:r>
        <w:rPr>
          <w:rFonts w:ascii="Futura Bk BT" w:eastAsia="Times New Roman" w:hAnsi="Futura Bk BT" w:cs="Arial"/>
          <w:kern w:val="0"/>
          <w:sz w:val="20"/>
          <w:szCs w:val="20"/>
          <w:lang w:val="es-ES_tradnl" w:eastAsia="es-ES" w:bidi="ar-SA"/>
        </w:rPr>
        <w:t xml:space="preserve">Certificado de residencia expedido por el Alcalde Municipal en el que conste que el usuario vive en alguno de los municipios mencionados en el numeral 1 y la dirección actual del solicitante, o el soporte de la Consulta de </w:t>
      </w:r>
      <w:proofErr w:type="spellStart"/>
      <w:r>
        <w:rPr>
          <w:rFonts w:ascii="Futura Bk BT" w:eastAsia="Times New Roman" w:hAnsi="Futura Bk BT" w:cs="Arial"/>
          <w:kern w:val="0"/>
          <w:sz w:val="20"/>
          <w:szCs w:val="20"/>
          <w:lang w:val="es-ES_tradnl" w:eastAsia="es-ES" w:bidi="ar-SA"/>
        </w:rPr>
        <w:t>Sisbén</w:t>
      </w:r>
      <w:proofErr w:type="spellEnd"/>
      <w:r>
        <w:rPr>
          <w:rFonts w:ascii="Futura Bk BT" w:eastAsia="Times New Roman" w:hAnsi="Futura Bk BT" w:cs="Arial"/>
          <w:kern w:val="0"/>
          <w:sz w:val="20"/>
          <w:szCs w:val="20"/>
          <w:lang w:val="es-ES_tradnl" w:eastAsia="es-ES" w:bidi="ar-SA"/>
        </w:rPr>
        <w:t xml:space="preserve"> de la página web www.sisben.gov.co, que demuestre la residencia de dichos munic</w:t>
      </w:r>
      <w:r>
        <w:rPr>
          <w:rFonts w:ascii="Futura Bk BT" w:eastAsia="Times New Roman" w:hAnsi="Futura Bk BT" w:cs="Arial"/>
          <w:kern w:val="0"/>
          <w:sz w:val="20"/>
          <w:szCs w:val="20"/>
          <w:lang w:val="es-ES_tradnl" w:eastAsia="es-ES" w:bidi="ar-SA"/>
        </w:rPr>
        <w:t>i</w:t>
      </w:r>
      <w:r>
        <w:rPr>
          <w:rFonts w:ascii="Futura Bk BT" w:eastAsia="Times New Roman" w:hAnsi="Futura Bk BT" w:cs="Arial"/>
          <w:kern w:val="0"/>
          <w:sz w:val="20"/>
          <w:szCs w:val="20"/>
          <w:lang w:val="es-ES_tradnl" w:eastAsia="es-ES" w:bidi="ar-SA"/>
        </w:rPr>
        <w:t>pios.</w:t>
      </w:r>
    </w:p>
    <w:p w:rsidR="00960EB0" w:rsidRDefault="00960EB0">
      <w:pPr>
        <w:widowControl/>
        <w:suppressAutoHyphens w:val="0"/>
        <w:ind w:left="1428"/>
        <w:jc w:val="both"/>
        <w:textAlignment w:val="auto"/>
        <w:rPr>
          <w:rFonts w:ascii="Futura Bk BT" w:eastAsia="Times New Roman" w:hAnsi="Futura Bk BT" w:cs="Arial"/>
          <w:kern w:val="0"/>
          <w:sz w:val="20"/>
          <w:szCs w:val="20"/>
          <w:lang w:val="es-ES_tradnl" w:eastAsia="es-ES" w:bidi="ar-SA"/>
        </w:rPr>
      </w:pPr>
    </w:p>
    <w:p w:rsidR="00960EB0" w:rsidRDefault="00C04D35">
      <w:pPr>
        <w:widowControl/>
        <w:numPr>
          <w:ilvl w:val="0"/>
          <w:numId w:val="28"/>
        </w:numPr>
        <w:suppressAutoHyphens w:val="0"/>
        <w:ind w:left="1428"/>
        <w:jc w:val="both"/>
        <w:textAlignment w:val="auto"/>
        <w:rPr>
          <w:rFonts w:ascii="Futura Bk BT" w:eastAsia="Times New Roman" w:hAnsi="Futura Bk BT" w:cs="Arial"/>
          <w:kern w:val="0"/>
          <w:sz w:val="20"/>
          <w:szCs w:val="20"/>
          <w:lang w:val="es-ES_tradnl" w:eastAsia="es-ES" w:bidi="ar-SA"/>
        </w:rPr>
      </w:pPr>
      <w:r>
        <w:rPr>
          <w:rFonts w:ascii="Futura Bk BT" w:eastAsia="Times New Roman" w:hAnsi="Futura Bk BT" w:cs="Arial"/>
          <w:kern w:val="0"/>
          <w:sz w:val="20"/>
          <w:szCs w:val="20"/>
          <w:lang w:val="es-ES_tradnl" w:eastAsia="es-ES" w:bidi="ar-SA"/>
        </w:rPr>
        <w:t xml:space="preserve">Copia de la cédula de ciudadanía del solicitante. </w:t>
      </w:r>
    </w:p>
    <w:p w:rsidR="00960EB0" w:rsidRDefault="00960EB0">
      <w:pPr>
        <w:widowControl/>
        <w:suppressAutoHyphens w:val="0"/>
        <w:ind w:left="708"/>
        <w:textAlignment w:val="auto"/>
        <w:rPr>
          <w:rFonts w:ascii="Futura Bk BT" w:eastAsia="Times New Roman" w:hAnsi="Futura Bk BT" w:cs="Arial"/>
          <w:kern w:val="0"/>
          <w:sz w:val="20"/>
          <w:szCs w:val="20"/>
          <w:lang w:val="es-ES_tradnl" w:eastAsia="es-ES" w:bidi="ar-SA"/>
        </w:rPr>
      </w:pPr>
    </w:p>
    <w:p w:rsidR="00960EB0" w:rsidRDefault="00C04D35">
      <w:pPr>
        <w:widowControl/>
        <w:numPr>
          <w:ilvl w:val="0"/>
          <w:numId w:val="28"/>
        </w:numPr>
        <w:suppressAutoHyphens w:val="0"/>
        <w:ind w:left="1428"/>
        <w:jc w:val="both"/>
        <w:textAlignment w:val="auto"/>
        <w:rPr>
          <w:rFonts w:ascii="Futura Bk BT" w:eastAsia="Times New Roman" w:hAnsi="Futura Bk BT" w:cs="Arial"/>
          <w:kern w:val="0"/>
          <w:sz w:val="20"/>
          <w:szCs w:val="20"/>
          <w:lang w:val="es-ES_tradnl" w:eastAsia="es-ES" w:bidi="ar-SA"/>
        </w:rPr>
      </w:pPr>
      <w:r>
        <w:rPr>
          <w:rFonts w:ascii="Futura Bk BT" w:eastAsia="Times New Roman" w:hAnsi="Futura Bk BT" w:cs="Arial"/>
          <w:kern w:val="0"/>
          <w:sz w:val="20"/>
          <w:szCs w:val="20"/>
          <w:lang w:val="es-ES_tradnl" w:eastAsia="es-ES" w:bidi="ar-SA"/>
        </w:rPr>
        <w:t>Copia de la li</w:t>
      </w:r>
      <w:r w:rsidR="00022CA8">
        <w:rPr>
          <w:rFonts w:ascii="Futura Bk BT" w:eastAsia="Times New Roman" w:hAnsi="Futura Bk BT" w:cs="Arial"/>
          <w:kern w:val="0"/>
          <w:sz w:val="20"/>
          <w:szCs w:val="20"/>
          <w:lang w:val="es-ES_tradnl" w:eastAsia="es-ES" w:bidi="ar-SA"/>
        </w:rPr>
        <w:t>cencia de tránsito del vehículo</w:t>
      </w:r>
      <w:r>
        <w:rPr>
          <w:rFonts w:ascii="Futura Bk BT" w:eastAsia="Times New Roman" w:hAnsi="Futura Bk BT" w:cs="Arial"/>
          <w:kern w:val="0"/>
          <w:sz w:val="20"/>
          <w:szCs w:val="20"/>
          <w:lang w:val="es-ES_tradnl" w:eastAsia="es-ES" w:bidi="ar-SA"/>
        </w:rPr>
        <w:t xml:space="preserve">. </w:t>
      </w:r>
    </w:p>
    <w:p w:rsidR="00960EB0" w:rsidRDefault="00C04D35">
      <w:pPr>
        <w:widowControl/>
        <w:numPr>
          <w:ilvl w:val="0"/>
          <w:numId w:val="28"/>
        </w:numPr>
        <w:suppressAutoHyphens w:val="0"/>
        <w:ind w:left="1428"/>
        <w:jc w:val="both"/>
        <w:textAlignment w:val="auto"/>
      </w:pPr>
      <w:r>
        <w:rPr>
          <w:rFonts w:ascii="Futura Bk BT" w:eastAsia="Times New Roman" w:hAnsi="Futura Bk BT" w:cs="Arial"/>
          <w:kern w:val="0"/>
          <w:sz w:val="20"/>
          <w:szCs w:val="20"/>
          <w:lang w:eastAsia="es-ES" w:bidi="ar-SA"/>
        </w:rPr>
        <w:lastRenderedPageBreak/>
        <w:t xml:space="preserve">Fotocopia del SOAT vigente del vehículo.  </w:t>
      </w:r>
    </w:p>
    <w:p w:rsidR="00960EB0" w:rsidRDefault="00960EB0">
      <w:pPr>
        <w:widowControl/>
        <w:suppressAutoHyphens w:val="0"/>
        <w:autoSpaceDE w:val="0"/>
        <w:jc w:val="both"/>
        <w:textAlignment w:val="auto"/>
        <w:rPr>
          <w:rFonts w:ascii="Futura Bk BT" w:eastAsia="Times New Roman" w:hAnsi="Futura Bk BT" w:cs="Arial"/>
          <w:kern w:val="0"/>
          <w:sz w:val="20"/>
          <w:szCs w:val="20"/>
          <w:lang w:val="es-ES_tradnl" w:eastAsia="es-ES" w:bidi="ar-SA"/>
        </w:rPr>
      </w:pPr>
    </w:p>
    <w:p w:rsidR="00960EB0" w:rsidRDefault="008106EC">
      <w:pPr>
        <w:widowControl/>
        <w:suppressAutoHyphens w:val="0"/>
        <w:autoSpaceDE w:val="0"/>
        <w:ind w:left="708"/>
        <w:jc w:val="both"/>
        <w:textAlignment w:val="auto"/>
      </w:pPr>
      <w:r>
        <w:rPr>
          <w:rFonts w:ascii="Futura Bk BT" w:eastAsia="Times New Roman" w:hAnsi="Futura Bk BT" w:cs="Arial"/>
          <w:b/>
          <w:kern w:val="0"/>
          <w:sz w:val="20"/>
          <w:szCs w:val="20"/>
          <w:lang w:val="es-ES_tradnl" w:eastAsia="es-ES" w:bidi="ar-SA"/>
        </w:rPr>
        <w:t xml:space="preserve">USUARIOS </w:t>
      </w:r>
      <w:r w:rsidR="00C04D35">
        <w:rPr>
          <w:rFonts w:ascii="Futura Bk BT" w:eastAsia="Times New Roman" w:hAnsi="Futura Bk BT" w:cs="Arial"/>
          <w:b/>
          <w:kern w:val="0"/>
          <w:sz w:val="20"/>
          <w:szCs w:val="20"/>
          <w:lang w:val="es-ES_tradnl" w:eastAsia="es-ES" w:bidi="ar-SA"/>
        </w:rPr>
        <w:t>CATEGORIA II ESPECIAL</w:t>
      </w:r>
      <w:r w:rsidR="00C04D35">
        <w:t xml:space="preserve"> </w:t>
      </w:r>
    </w:p>
    <w:p w:rsidR="00960EB0" w:rsidRDefault="00960EB0">
      <w:pPr>
        <w:suppressAutoHyphens w:val="0"/>
        <w:autoSpaceDE w:val="0"/>
        <w:ind w:left="708" w:right="51"/>
        <w:jc w:val="both"/>
        <w:textAlignment w:val="auto"/>
        <w:rPr>
          <w:rFonts w:ascii="Futura Bk BT" w:eastAsia="Times New Roman" w:hAnsi="Futura Bk BT" w:cs="Arial"/>
          <w:kern w:val="0"/>
          <w:sz w:val="20"/>
          <w:szCs w:val="20"/>
          <w:lang w:val="es-ES_tradnl" w:eastAsia="es-CO" w:bidi="ar-SA"/>
        </w:rPr>
      </w:pPr>
    </w:p>
    <w:p w:rsidR="00960EB0" w:rsidRDefault="00C04D35">
      <w:pPr>
        <w:suppressAutoHyphens w:val="0"/>
        <w:autoSpaceDE w:val="0"/>
        <w:ind w:left="709" w:right="51"/>
        <w:jc w:val="both"/>
        <w:textAlignment w:val="auto"/>
        <w:rPr>
          <w:rFonts w:ascii="Futura Bk BT" w:eastAsia="Times New Roman" w:hAnsi="Futura Bk BT" w:cs="Arial"/>
          <w:kern w:val="0"/>
          <w:sz w:val="20"/>
          <w:szCs w:val="20"/>
          <w:lang w:val="es-ES_tradnl" w:eastAsia="es-CO" w:bidi="ar-SA"/>
        </w:rPr>
      </w:pPr>
      <w:r>
        <w:rPr>
          <w:rFonts w:ascii="Futura Bk BT" w:eastAsia="Times New Roman" w:hAnsi="Futura Bk BT" w:cs="Arial"/>
          <w:kern w:val="0"/>
          <w:sz w:val="20"/>
          <w:szCs w:val="20"/>
          <w:lang w:val="es-ES_tradnl" w:eastAsia="es-CO" w:bidi="ar-SA"/>
        </w:rPr>
        <w:t>Solicitud escrita al Concesionario, indicando placas del vehículo, dirección, teléfono, correo electrónico y anexando los siguientes documentos:</w:t>
      </w:r>
    </w:p>
    <w:p w:rsidR="00960EB0" w:rsidRDefault="00960EB0">
      <w:pPr>
        <w:suppressAutoHyphens w:val="0"/>
        <w:autoSpaceDE w:val="0"/>
        <w:ind w:left="708" w:right="51"/>
        <w:jc w:val="both"/>
        <w:textAlignment w:val="auto"/>
        <w:rPr>
          <w:rFonts w:ascii="Futura Bk BT" w:eastAsia="Times New Roman" w:hAnsi="Futura Bk BT" w:cs="Arial"/>
          <w:kern w:val="0"/>
          <w:sz w:val="20"/>
          <w:szCs w:val="20"/>
          <w:lang w:val="es-ES_tradnl" w:eastAsia="es-CO" w:bidi="ar-SA"/>
        </w:rPr>
      </w:pPr>
    </w:p>
    <w:p w:rsidR="00960EB0" w:rsidRDefault="00C04D35">
      <w:pPr>
        <w:pStyle w:val="Prrafodelista"/>
        <w:numPr>
          <w:ilvl w:val="0"/>
          <w:numId w:val="29"/>
        </w:numPr>
        <w:tabs>
          <w:tab w:val="left" w:pos="827"/>
        </w:tabs>
        <w:suppressAutoHyphens w:val="0"/>
        <w:autoSpaceDE w:val="0"/>
        <w:ind w:right="51"/>
        <w:jc w:val="both"/>
        <w:textAlignment w:val="auto"/>
        <w:rPr>
          <w:rFonts w:ascii="Futura Bk BT" w:hAnsi="Futura Bk BT" w:cs="Arial"/>
          <w:kern w:val="0"/>
          <w:sz w:val="20"/>
          <w:lang w:val="es-ES_tradnl" w:eastAsia="es-CO"/>
        </w:rPr>
      </w:pPr>
      <w:r>
        <w:rPr>
          <w:rFonts w:ascii="Futura Bk BT" w:hAnsi="Futura Bk BT" w:cs="Arial"/>
          <w:kern w:val="0"/>
          <w:sz w:val="20"/>
          <w:lang w:val="es-ES_tradnl" w:eastAsia="es-CO"/>
        </w:rPr>
        <w:t>Certificado de existencia y representac</w:t>
      </w:r>
      <w:r w:rsidR="00F775A9">
        <w:rPr>
          <w:rFonts w:ascii="Futura Bk BT" w:hAnsi="Futura Bk BT" w:cs="Arial"/>
          <w:kern w:val="0"/>
          <w:sz w:val="20"/>
          <w:lang w:val="es-ES_tradnl" w:eastAsia="es-CO"/>
        </w:rPr>
        <w:t xml:space="preserve">ión de la empresa de transporte, </w:t>
      </w:r>
      <w:r w:rsidR="00F775A9" w:rsidRPr="00022CA8">
        <w:rPr>
          <w:rFonts w:ascii="Futura Bk BT" w:hAnsi="Futura Bk BT" w:cs="Arial"/>
          <w:kern w:val="0"/>
          <w:sz w:val="20"/>
          <w:lang w:val="es-ES_tradnl" w:eastAsia="es-CO"/>
        </w:rPr>
        <w:t>en el caso de vehículos de servicio público.</w:t>
      </w:r>
    </w:p>
    <w:p w:rsidR="00960EB0" w:rsidRDefault="00960EB0">
      <w:pPr>
        <w:suppressAutoHyphens w:val="0"/>
        <w:autoSpaceDE w:val="0"/>
        <w:ind w:left="708" w:right="51"/>
        <w:jc w:val="both"/>
        <w:textAlignment w:val="auto"/>
        <w:rPr>
          <w:rFonts w:ascii="Futura Bk BT" w:eastAsia="Times New Roman" w:hAnsi="Futura Bk BT" w:cs="Arial"/>
          <w:kern w:val="0"/>
          <w:sz w:val="20"/>
          <w:szCs w:val="20"/>
          <w:lang w:val="es-ES_tradnl" w:eastAsia="es-CO" w:bidi="ar-SA"/>
        </w:rPr>
      </w:pPr>
    </w:p>
    <w:p w:rsidR="00960EB0" w:rsidRDefault="00C04D35">
      <w:pPr>
        <w:pStyle w:val="Prrafodelista"/>
        <w:numPr>
          <w:ilvl w:val="0"/>
          <w:numId w:val="29"/>
        </w:numPr>
        <w:tabs>
          <w:tab w:val="left" w:pos="827"/>
        </w:tabs>
        <w:suppressAutoHyphens w:val="0"/>
        <w:autoSpaceDE w:val="0"/>
        <w:ind w:right="51"/>
        <w:jc w:val="both"/>
        <w:textAlignment w:val="auto"/>
      </w:pPr>
      <w:r>
        <w:rPr>
          <w:rFonts w:ascii="Futura Bk BT" w:hAnsi="Futura Bk BT" w:cs="Arial"/>
          <w:kern w:val="0"/>
          <w:sz w:val="20"/>
          <w:lang w:val="es-ES_tradnl" w:eastAsia="es-CO"/>
        </w:rPr>
        <w:t>Fotocopia de la resolución de habilitación de la empresa de servicio público en la m</w:t>
      </w:r>
      <w:r>
        <w:rPr>
          <w:rFonts w:ascii="Futura Bk BT" w:hAnsi="Futura Bk BT" w:cs="Arial"/>
          <w:kern w:val="0"/>
          <w:sz w:val="20"/>
          <w:lang w:val="es-ES_tradnl" w:eastAsia="es-CO"/>
        </w:rPr>
        <w:t>o</w:t>
      </w:r>
      <w:r>
        <w:rPr>
          <w:rFonts w:ascii="Futura Bk BT" w:hAnsi="Futura Bk BT" w:cs="Arial"/>
          <w:kern w:val="0"/>
          <w:sz w:val="20"/>
          <w:lang w:val="es-ES_tradnl" w:eastAsia="es-CO"/>
        </w:rPr>
        <w:t>dalidad de transporte de pasajeros por carretera y de los actos administrativos media</w:t>
      </w:r>
      <w:r>
        <w:rPr>
          <w:rFonts w:ascii="Futura Bk BT" w:hAnsi="Futura Bk BT" w:cs="Arial"/>
          <w:kern w:val="0"/>
          <w:sz w:val="20"/>
          <w:lang w:val="es-ES_tradnl" w:eastAsia="es-CO"/>
        </w:rPr>
        <w:t>n</w:t>
      </w:r>
      <w:r>
        <w:rPr>
          <w:rFonts w:ascii="Futura Bk BT" w:hAnsi="Futura Bk BT" w:cs="Arial"/>
          <w:kern w:val="0"/>
          <w:sz w:val="20"/>
          <w:lang w:val="es-ES_tradnl" w:eastAsia="es-CO"/>
        </w:rPr>
        <w:t xml:space="preserve">te los cuales se les autorizó la prestación del servicio en las rutas origen – destino que cubren los municipios </w:t>
      </w:r>
      <w:r>
        <w:rPr>
          <w:rFonts w:ascii="Futura Bk BT" w:hAnsi="Futura Bk BT" w:cs="Arial"/>
          <w:kern w:val="0"/>
          <w:sz w:val="20"/>
          <w:lang w:val="es-ES_tradnl" w:eastAsia="es-ES"/>
        </w:rPr>
        <w:t>Palmar de Varela, Malambo, Santo Tomás y Sabanagrande</w:t>
      </w:r>
      <w:r w:rsidR="00F775A9" w:rsidRPr="00022CA8">
        <w:rPr>
          <w:rFonts w:ascii="Futura Bk BT" w:hAnsi="Futura Bk BT" w:cs="Arial"/>
          <w:kern w:val="0"/>
          <w:sz w:val="20"/>
          <w:lang w:val="es-ES_tradnl" w:eastAsia="es-CO"/>
        </w:rPr>
        <w:t>, en el caso de vehículos de servicio público.</w:t>
      </w:r>
      <w:r>
        <w:rPr>
          <w:rFonts w:ascii="Futura Bk BT" w:hAnsi="Futura Bk BT" w:cs="Arial"/>
          <w:kern w:val="0"/>
          <w:sz w:val="20"/>
          <w:lang w:val="es-ES_tradnl" w:eastAsia="es-CO"/>
        </w:rPr>
        <w:t xml:space="preserve"> </w:t>
      </w:r>
    </w:p>
    <w:p w:rsidR="00960EB0" w:rsidRDefault="00960EB0">
      <w:pPr>
        <w:widowControl/>
        <w:suppressAutoHyphens w:val="0"/>
        <w:ind w:left="708"/>
        <w:textAlignment w:val="auto"/>
        <w:rPr>
          <w:rFonts w:ascii="Futura Bk BT" w:eastAsia="Times New Roman" w:hAnsi="Futura Bk BT" w:cs="Times New Roman"/>
          <w:kern w:val="0"/>
          <w:sz w:val="20"/>
          <w:szCs w:val="20"/>
          <w:lang w:val="es-ES_tradnl" w:eastAsia="es-CO" w:bidi="ar-SA"/>
        </w:rPr>
      </w:pPr>
    </w:p>
    <w:p w:rsidR="00960EB0" w:rsidRDefault="00C04D35">
      <w:pPr>
        <w:pStyle w:val="Prrafodelista"/>
        <w:numPr>
          <w:ilvl w:val="0"/>
          <w:numId w:val="29"/>
        </w:numPr>
        <w:tabs>
          <w:tab w:val="left" w:pos="685"/>
          <w:tab w:val="left" w:pos="827"/>
        </w:tabs>
        <w:suppressAutoHyphens w:val="0"/>
        <w:autoSpaceDE w:val="0"/>
        <w:ind w:right="8"/>
        <w:jc w:val="both"/>
        <w:textAlignment w:val="auto"/>
        <w:rPr>
          <w:rFonts w:ascii="Futura Bk BT" w:hAnsi="Futura Bk BT" w:cs="Arial"/>
          <w:kern w:val="0"/>
          <w:sz w:val="20"/>
          <w:lang w:val="es-ES_tradnl" w:eastAsia="es-CO"/>
        </w:rPr>
      </w:pPr>
      <w:r>
        <w:rPr>
          <w:rFonts w:ascii="Futura Bk BT" w:hAnsi="Futura Bk BT" w:cs="Arial"/>
          <w:kern w:val="0"/>
          <w:sz w:val="20"/>
          <w:lang w:val="es-ES_tradnl" w:eastAsia="es-CO"/>
        </w:rPr>
        <w:t>Fotocopia de la tarjeta de operación vigente.</w:t>
      </w:r>
    </w:p>
    <w:p w:rsidR="00960EB0" w:rsidRDefault="00960EB0">
      <w:pPr>
        <w:widowControl/>
        <w:suppressAutoHyphens w:val="0"/>
        <w:ind w:left="708"/>
        <w:textAlignment w:val="auto"/>
        <w:rPr>
          <w:rFonts w:ascii="Futura Bk BT" w:eastAsia="Times New Roman" w:hAnsi="Futura Bk BT" w:cs="Times New Roman"/>
          <w:kern w:val="0"/>
          <w:sz w:val="20"/>
          <w:szCs w:val="20"/>
          <w:lang w:val="es-ES_tradnl" w:eastAsia="es-CO" w:bidi="ar-SA"/>
        </w:rPr>
      </w:pPr>
    </w:p>
    <w:p w:rsidR="00960EB0" w:rsidRDefault="00C04D35">
      <w:pPr>
        <w:pStyle w:val="Prrafodelista"/>
        <w:numPr>
          <w:ilvl w:val="0"/>
          <w:numId w:val="29"/>
        </w:numPr>
        <w:tabs>
          <w:tab w:val="left" w:pos="827"/>
        </w:tabs>
        <w:suppressAutoHyphens w:val="0"/>
        <w:autoSpaceDE w:val="0"/>
        <w:ind w:right="8"/>
        <w:jc w:val="both"/>
        <w:textAlignment w:val="auto"/>
        <w:rPr>
          <w:rFonts w:ascii="Futura Bk BT" w:hAnsi="Futura Bk BT" w:cs="Arial"/>
          <w:kern w:val="0"/>
          <w:sz w:val="20"/>
          <w:lang w:val="es-ES_tradnl" w:eastAsia="es-CO"/>
        </w:rPr>
      </w:pPr>
      <w:r>
        <w:rPr>
          <w:rFonts w:ascii="Futura Bk BT" w:hAnsi="Futura Bk BT" w:cs="Arial"/>
          <w:kern w:val="0"/>
          <w:sz w:val="20"/>
          <w:lang w:val="es-ES_tradnl" w:eastAsia="es-CO"/>
        </w:rPr>
        <w:t xml:space="preserve">Fotocopia de la cédula de ciudadanía del propietario y/o locatario del vehículo. </w:t>
      </w:r>
    </w:p>
    <w:p w:rsidR="00960EB0" w:rsidRDefault="00960EB0">
      <w:pPr>
        <w:pStyle w:val="Prrafodelista"/>
        <w:rPr>
          <w:rFonts w:ascii="Futura Bk BT" w:hAnsi="Futura Bk BT" w:cs="Arial"/>
          <w:kern w:val="0"/>
          <w:sz w:val="20"/>
          <w:lang w:val="es-ES_tradnl" w:eastAsia="es-CO"/>
        </w:rPr>
      </w:pPr>
    </w:p>
    <w:p w:rsidR="00960EB0" w:rsidRDefault="00C04D35">
      <w:pPr>
        <w:pStyle w:val="Prrafodelista"/>
        <w:numPr>
          <w:ilvl w:val="0"/>
          <w:numId w:val="29"/>
        </w:numPr>
        <w:tabs>
          <w:tab w:val="left" w:pos="827"/>
        </w:tabs>
        <w:suppressAutoHyphens w:val="0"/>
        <w:autoSpaceDE w:val="0"/>
        <w:ind w:right="8"/>
        <w:jc w:val="both"/>
        <w:textAlignment w:val="auto"/>
      </w:pPr>
      <w:r>
        <w:rPr>
          <w:rFonts w:ascii="Futura Bk BT" w:hAnsi="Futura Bk BT" w:cs="Arial"/>
          <w:kern w:val="0"/>
          <w:sz w:val="20"/>
          <w:lang w:val="es-ES_tradnl" w:eastAsia="es-CO"/>
        </w:rPr>
        <w:t>Fotoc</w:t>
      </w:r>
      <w:r w:rsidR="00022CA8">
        <w:rPr>
          <w:rFonts w:ascii="Futura Bk BT" w:hAnsi="Futura Bk BT" w:cs="Arial"/>
          <w:kern w:val="0"/>
          <w:sz w:val="20"/>
          <w:lang w:val="es-ES_tradnl" w:eastAsia="es-CO"/>
        </w:rPr>
        <w:t>opia de la licencia de tránsito</w:t>
      </w:r>
      <w:r>
        <w:rPr>
          <w:rFonts w:ascii="Futura Bk BT" w:hAnsi="Futura Bk BT" w:cs="Arial"/>
          <w:kern w:val="0"/>
          <w:sz w:val="20"/>
          <w:lang w:val="es-ES_tradnl" w:eastAsia="es-CO"/>
        </w:rPr>
        <w:t>.</w:t>
      </w:r>
      <w:r>
        <w:rPr>
          <w:rFonts w:ascii="Futura Bk BT" w:hAnsi="Futura Bk BT" w:cs="Arial"/>
          <w:kern w:val="0"/>
          <w:sz w:val="20"/>
          <w:lang w:eastAsia="es-ES"/>
        </w:rPr>
        <w:t xml:space="preserve"> </w:t>
      </w:r>
    </w:p>
    <w:p w:rsidR="00960EB0" w:rsidRDefault="00960EB0">
      <w:pPr>
        <w:pStyle w:val="Prrafodelista"/>
        <w:rPr>
          <w:rFonts w:ascii="Futura Bk BT" w:hAnsi="Futura Bk BT" w:cs="Arial"/>
          <w:kern w:val="0"/>
          <w:sz w:val="20"/>
          <w:lang w:eastAsia="es-ES"/>
        </w:rPr>
      </w:pPr>
    </w:p>
    <w:p w:rsidR="00960EB0" w:rsidRDefault="00C04D35">
      <w:pPr>
        <w:pStyle w:val="Prrafodelista"/>
        <w:numPr>
          <w:ilvl w:val="0"/>
          <w:numId w:val="29"/>
        </w:numPr>
        <w:tabs>
          <w:tab w:val="left" w:pos="827"/>
        </w:tabs>
        <w:suppressAutoHyphens w:val="0"/>
        <w:autoSpaceDE w:val="0"/>
        <w:ind w:right="8"/>
        <w:jc w:val="both"/>
        <w:textAlignment w:val="auto"/>
      </w:pPr>
      <w:r>
        <w:rPr>
          <w:rFonts w:ascii="Futura Bk BT" w:hAnsi="Futura Bk BT" w:cs="Arial"/>
          <w:kern w:val="0"/>
          <w:sz w:val="20"/>
          <w:lang w:eastAsia="es-ES"/>
        </w:rPr>
        <w:t xml:space="preserve">Fotocopia del SOAT vigente del vehículo.  </w:t>
      </w:r>
    </w:p>
    <w:p w:rsidR="00960EB0" w:rsidRDefault="00960EB0">
      <w:pPr>
        <w:widowControl/>
        <w:suppressAutoHyphens w:val="0"/>
        <w:ind w:left="708"/>
        <w:textAlignment w:val="auto"/>
        <w:rPr>
          <w:rFonts w:ascii="Futura Bk BT" w:eastAsia="Times New Roman" w:hAnsi="Futura Bk BT" w:cs="Times New Roman"/>
          <w:kern w:val="0"/>
          <w:sz w:val="20"/>
          <w:szCs w:val="20"/>
          <w:lang w:val="es-ES_tradnl" w:eastAsia="es-CO" w:bidi="ar-SA"/>
        </w:rPr>
      </w:pPr>
    </w:p>
    <w:p w:rsidR="00960EB0" w:rsidRDefault="00C04D35">
      <w:pPr>
        <w:pStyle w:val="Prrafodelista"/>
        <w:numPr>
          <w:ilvl w:val="0"/>
          <w:numId w:val="29"/>
        </w:numPr>
        <w:tabs>
          <w:tab w:val="left" w:pos="827"/>
        </w:tabs>
        <w:suppressAutoHyphens w:val="0"/>
        <w:autoSpaceDE w:val="0"/>
        <w:ind w:right="4"/>
        <w:jc w:val="both"/>
        <w:textAlignment w:val="auto"/>
        <w:rPr>
          <w:rFonts w:ascii="Futura Bk BT" w:hAnsi="Futura Bk BT" w:cs="Arial"/>
          <w:kern w:val="0"/>
          <w:sz w:val="20"/>
          <w:lang w:val="es-ES_tradnl" w:eastAsia="es-CO"/>
        </w:rPr>
      </w:pPr>
      <w:r>
        <w:rPr>
          <w:rFonts w:ascii="Futura Bk BT" w:hAnsi="Futura Bk BT" w:cs="Arial"/>
          <w:kern w:val="0"/>
          <w:sz w:val="20"/>
          <w:lang w:val="es-ES_tradnl" w:eastAsia="es-CO"/>
        </w:rPr>
        <w:t>Certificado de vinculación a alguna de las cooperativas o empresas antes mencion</w:t>
      </w:r>
      <w:r>
        <w:rPr>
          <w:rFonts w:ascii="Futura Bk BT" w:hAnsi="Futura Bk BT" w:cs="Arial"/>
          <w:kern w:val="0"/>
          <w:sz w:val="20"/>
          <w:lang w:val="es-ES_tradnl" w:eastAsia="es-CO"/>
        </w:rPr>
        <w:t>a</w:t>
      </w:r>
      <w:r>
        <w:rPr>
          <w:rFonts w:ascii="Futura Bk BT" w:hAnsi="Futura Bk BT" w:cs="Arial"/>
          <w:kern w:val="0"/>
          <w:sz w:val="20"/>
          <w:lang w:val="es-ES_tradnl" w:eastAsia="es-CO"/>
        </w:rPr>
        <w:t>das, expedido por el representante legal de la empresa</w:t>
      </w:r>
      <w:r w:rsidR="00F775A9" w:rsidRPr="00022CA8">
        <w:rPr>
          <w:rFonts w:ascii="Futura Bk BT" w:hAnsi="Futura Bk BT" w:cs="Arial"/>
          <w:kern w:val="0"/>
          <w:sz w:val="20"/>
          <w:lang w:val="es-ES_tradnl" w:eastAsia="es-CO"/>
        </w:rPr>
        <w:t>, en el caso de vehículos de servicio público.</w:t>
      </w:r>
    </w:p>
    <w:p w:rsidR="008106EC" w:rsidRPr="008106EC" w:rsidRDefault="008106EC" w:rsidP="008106EC">
      <w:pPr>
        <w:pStyle w:val="Prrafodelista"/>
        <w:rPr>
          <w:rFonts w:ascii="Futura Bk BT" w:hAnsi="Futura Bk BT" w:cs="Arial"/>
          <w:kern w:val="0"/>
          <w:sz w:val="20"/>
          <w:lang w:val="es-ES_tradnl" w:eastAsia="es-CO"/>
        </w:rPr>
      </w:pPr>
    </w:p>
    <w:p w:rsidR="008106EC" w:rsidRDefault="008106EC">
      <w:pPr>
        <w:pStyle w:val="Prrafodelista"/>
        <w:numPr>
          <w:ilvl w:val="0"/>
          <w:numId w:val="29"/>
        </w:numPr>
        <w:tabs>
          <w:tab w:val="left" w:pos="827"/>
        </w:tabs>
        <w:suppressAutoHyphens w:val="0"/>
        <w:autoSpaceDE w:val="0"/>
        <w:ind w:right="4"/>
        <w:jc w:val="both"/>
        <w:textAlignment w:val="auto"/>
        <w:rPr>
          <w:rFonts w:ascii="Futura Bk BT" w:hAnsi="Futura Bk BT" w:cs="Arial"/>
          <w:kern w:val="0"/>
          <w:sz w:val="20"/>
          <w:lang w:val="es-ES_tradnl" w:eastAsia="es-CO"/>
        </w:rPr>
      </w:pPr>
      <w:r>
        <w:rPr>
          <w:rFonts w:ascii="Futura Bk BT" w:hAnsi="Futura Bk BT" w:cs="Arial"/>
          <w:kern w:val="0"/>
          <w:sz w:val="20"/>
          <w:lang w:val="es-ES_tradnl" w:eastAsia="es-CO"/>
        </w:rPr>
        <w:t xml:space="preserve">Soporte de la consulta efectuada por el Concesionario donde </w:t>
      </w:r>
      <w:r w:rsidRPr="008106EC">
        <w:rPr>
          <w:rFonts w:ascii="Futura Bk BT" w:hAnsi="Futura Bk BT" w:cs="Arial"/>
          <w:kern w:val="0"/>
          <w:sz w:val="20"/>
          <w:lang w:val="es-ES_tradnl" w:eastAsia="es-CO"/>
        </w:rPr>
        <w:t xml:space="preserve">se </w:t>
      </w:r>
      <w:r w:rsidRPr="008106EC">
        <w:rPr>
          <w:rFonts w:ascii="Futura Bk BT" w:hAnsi="Futura Bk BT" w:cs="Arial"/>
          <w:kern w:val="0"/>
          <w:sz w:val="20"/>
          <w:lang w:val="es-ES_tradnl" w:eastAsia="es-ES"/>
        </w:rPr>
        <w:t>verificará la inexiste</w:t>
      </w:r>
      <w:r w:rsidRPr="008106EC">
        <w:rPr>
          <w:rFonts w:ascii="Futura Bk BT" w:hAnsi="Futura Bk BT" w:cs="Arial"/>
          <w:kern w:val="0"/>
          <w:sz w:val="20"/>
          <w:lang w:val="es-ES_tradnl" w:eastAsia="es-ES"/>
        </w:rPr>
        <w:t>n</w:t>
      </w:r>
      <w:r w:rsidRPr="008106EC">
        <w:rPr>
          <w:rFonts w:ascii="Futura Bk BT" w:hAnsi="Futura Bk BT" w:cs="Arial"/>
          <w:kern w:val="0"/>
          <w:sz w:val="20"/>
          <w:lang w:val="es-ES_tradnl" w:eastAsia="es-ES"/>
        </w:rPr>
        <w:t>cia de sanciones por infracciones a las normas de tránsito del propietario y/o locatario del vehículo</w:t>
      </w:r>
    </w:p>
    <w:p w:rsidR="00960EB0" w:rsidRDefault="00960EB0" w:rsidP="008106EC">
      <w:pPr>
        <w:widowControl/>
        <w:tabs>
          <w:tab w:val="left" w:pos="851"/>
        </w:tabs>
        <w:suppressAutoHyphens w:val="0"/>
        <w:autoSpaceDE w:val="0"/>
        <w:ind w:right="4"/>
        <w:jc w:val="both"/>
        <w:textAlignment w:val="auto"/>
      </w:pPr>
    </w:p>
    <w:p w:rsidR="00960EB0" w:rsidRDefault="00C04D35">
      <w:pPr>
        <w:widowControl/>
        <w:suppressAutoHyphens w:val="0"/>
        <w:jc w:val="both"/>
        <w:textAlignment w:val="auto"/>
        <w:rPr>
          <w:rFonts w:ascii="Futura Bk BT" w:eastAsia="Times New Roman" w:hAnsi="Futura Bk BT" w:cs="Arial"/>
          <w:b/>
          <w:kern w:val="0"/>
          <w:sz w:val="20"/>
          <w:szCs w:val="20"/>
          <w:lang w:val="es-ES_tradnl" w:eastAsia="es-ES" w:bidi="ar-SA"/>
        </w:rPr>
      </w:pPr>
      <w:r>
        <w:rPr>
          <w:rFonts w:ascii="Futura Bk BT" w:eastAsia="Times New Roman" w:hAnsi="Futura Bk BT" w:cs="Arial"/>
          <w:b/>
          <w:kern w:val="0"/>
          <w:sz w:val="20"/>
          <w:szCs w:val="20"/>
          <w:lang w:val="es-ES_tradnl" w:eastAsia="es-ES" w:bidi="ar-SA"/>
        </w:rPr>
        <w:t>II PROCEDIMIENTO PARA ACCEDER AL BENEFICIO</w:t>
      </w:r>
    </w:p>
    <w:p w:rsidR="00960EB0" w:rsidRDefault="00960EB0">
      <w:pPr>
        <w:widowControl/>
        <w:suppressAutoHyphens w:val="0"/>
        <w:jc w:val="both"/>
        <w:textAlignment w:val="auto"/>
        <w:rPr>
          <w:rFonts w:ascii="Futura Bk BT" w:eastAsia="Times New Roman" w:hAnsi="Futura Bk BT" w:cs="Arial"/>
          <w:b/>
          <w:kern w:val="0"/>
          <w:sz w:val="20"/>
          <w:szCs w:val="20"/>
          <w:lang w:val="es-ES_tradnl" w:eastAsia="es-ES" w:bidi="ar-SA"/>
        </w:rPr>
      </w:pPr>
    </w:p>
    <w:p w:rsidR="00960EB0" w:rsidRDefault="00C04D35">
      <w:pPr>
        <w:widowControl/>
        <w:numPr>
          <w:ilvl w:val="0"/>
          <w:numId w:val="30"/>
        </w:numPr>
        <w:tabs>
          <w:tab w:val="left" w:pos="851"/>
        </w:tabs>
        <w:suppressAutoHyphens w:val="0"/>
        <w:ind w:left="851" w:hanging="284"/>
        <w:textAlignment w:val="auto"/>
      </w:pPr>
      <w:r>
        <w:rPr>
          <w:rFonts w:ascii="Futura Bk BT" w:eastAsia="Times New Roman" w:hAnsi="Futura Bk BT" w:cs="Arial"/>
          <w:color w:val="000000"/>
          <w:kern w:val="0"/>
          <w:sz w:val="20"/>
          <w:szCs w:val="20"/>
          <w:lang w:val="es-CO" w:eastAsia="ar-SA" w:bidi="ar-SA"/>
        </w:rPr>
        <w:t xml:space="preserve">La asignación de la </w:t>
      </w:r>
      <w:r>
        <w:rPr>
          <w:rFonts w:ascii="Futura Bk BT" w:eastAsia="Times New Roman" w:hAnsi="Futura Bk BT" w:cs="Times New Roman"/>
          <w:kern w:val="0"/>
          <w:sz w:val="20"/>
          <w:szCs w:val="20"/>
          <w:lang w:val="es-ES_tradnl" w:eastAsia="es-ES" w:bidi="ar-SA"/>
        </w:rPr>
        <w:t>Tarjeta de Identificación Electrónica (TIE)</w:t>
      </w:r>
      <w:r>
        <w:rPr>
          <w:rFonts w:ascii="Futura Bk BT" w:eastAsia="Times New Roman" w:hAnsi="Futura Bk BT" w:cs="Arial"/>
          <w:color w:val="000000"/>
          <w:kern w:val="0"/>
          <w:sz w:val="20"/>
          <w:szCs w:val="20"/>
          <w:lang w:val="es-CO" w:eastAsia="ar-SA" w:bidi="ar-SA"/>
        </w:rPr>
        <w:t xml:space="preserve"> por primera vez, d</w:t>
      </w:r>
      <w:r>
        <w:rPr>
          <w:rFonts w:ascii="Futura Bk BT" w:eastAsia="Times New Roman" w:hAnsi="Futura Bk BT" w:cs="Arial"/>
          <w:color w:val="000000"/>
          <w:kern w:val="0"/>
          <w:sz w:val="20"/>
          <w:szCs w:val="20"/>
          <w:lang w:val="es-CO" w:eastAsia="ar-SA" w:bidi="ar-SA"/>
        </w:rPr>
        <w:t>e</w:t>
      </w:r>
      <w:r>
        <w:rPr>
          <w:rFonts w:ascii="Futura Bk BT" w:eastAsia="Times New Roman" w:hAnsi="Futura Bk BT" w:cs="Arial"/>
          <w:color w:val="000000"/>
          <w:kern w:val="0"/>
          <w:sz w:val="20"/>
          <w:szCs w:val="20"/>
          <w:lang w:val="es-CO" w:eastAsia="ar-SA" w:bidi="ar-SA"/>
        </w:rPr>
        <w:t>penderá del cumplimiento de los requisitos establecidos en el presente acto admini</w:t>
      </w:r>
      <w:r>
        <w:rPr>
          <w:rFonts w:ascii="Futura Bk BT" w:eastAsia="Times New Roman" w:hAnsi="Futura Bk BT" w:cs="Arial"/>
          <w:color w:val="000000"/>
          <w:kern w:val="0"/>
          <w:sz w:val="20"/>
          <w:szCs w:val="20"/>
          <w:lang w:val="es-CO" w:eastAsia="ar-SA" w:bidi="ar-SA"/>
        </w:rPr>
        <w:t>s</w:t>
      </w:r>
      <w:r>
        <w:rPr>
          <w:rFonts w:ascii="Futura Bk BT" w:eastAsia="Times New Roman" w:hAnsi="Futura Bk BT" w:cs="Arial"/>
          <w:color w:val="000000"/>
          <w:kern w:val="0"/>
          <w:sz w:val="20"/>
          <w:szCs w:val="20"/>
          <w:lang w:val="es-CO" w:eastAsia="ar-SA" w:bidi="ar-SA"/>
        </w:rPr>
        <w:t>trativo</w:t>
      </w:r>
      <w:r>
        <w:rPr>
          <w:rFonts w:ascii="Futura Bk BT" w:eastAsia="Times New Roman" w:hAnsi="Futura Bk BT" w:cs="Arial"/>
          <w:kern w:val="0"/>
          <w:sz w:val="20"/>
          <w:szCs w:val="20"/>
          <w:lang w:val="es-ES_tradnl" w:eastAsia="es-ES" w:bidi="ar-SA"/>
        </w:rPr>
        <w:t xml:space="preserve">.  </w:t>
      </w:r>
    </w:p>
    <w:p w:rsidR="00960EB0" w:rsidRDefault="00960EB0">
      <w:pPr>
        <w:widowControl/>
        <w:tabs>
          <w:tab w:val="left" w:pos="851"/>
        </w:tabs>
        <w:suppressAutoHyphens w:val="0"/>
        <w:ind w:left="105"/>
        <w:textAlignment w:val="auto"/>
        <w:rPr>
          <w:rFonts w:ascii="Futura Bk BT" w:eastAsia="Times New Roman" w:hAnsi="Futura Bk BT" w:cs="Arial"/>
          <w:kern w:val="0"/>
          <w:sz w:val="20"/>
          <w:szCs w:val="20"/>
          <w:lang w:val="es-ES_tradnl" w:eastAsia="es-ES" w:bidi="ar-SA"/>
        </w:rPr>
      </w:pPr>
    </w:p>
    <w:p w:rsidR="00960EB0" w:rsidRDefault="00C04D35">
      <w:pPr>
        <w:widowControl/>
        <w:numPr>
          <w:ilvl w:val="0"/>
          <w:numId w:val="30"/>
        </w:numPr>
        <w:tabs>
          <w:tab w:val="left" w:pos="851"/>
        </w:tabs>
        <w:suppressAutoHyphens w:val="0"/>
        <w:ind w:left="851" w:hanging="284"/>
        <w:jc w:val="both"/>
        <w:textAlignment w:val="auto"/>
      </w:pPr>
      <w:r>
        <w:rPr>
          <w:rFonts w:ascii="Futura Bk BT" w:eastAsia="Times New Roman" w:hAnsi="Futura Bk BT" w:cs="Arial"/>
          <w:color w:val="000000"/>
          <w:kern w:val="0"/>
          <w:sz w:val="20"/>
          <w:szCs w:val="20"/>
          <w:lang w:val="es-CO" w:eastAsia="ar-SA" w:bidi="ar-SA"/>
        </w:rPr>
        <w:t>El concesionario en un plazo no superior a quince días calendario, verificará el cu</w:t>
      </w:r>
      <w:r>
        <w:rPr>
          <w:rFonts w:ascii="Futura Bk BT" w:eastAsia="Times New Roman" w:hAnsi="Futura Bk BT" w:cs="Arial"/>
          <w:color w:val="000000"/>
          <w:kern w:val="0"/>
          <w:sz w:val="20"/>
          <w:szCs w:val="20"/>
          <w:lang w:val="es-CO" w:eastAsia="ar-SA" w:bidi="ar-SA"/>
        </w:rPr>
        <w:t>m</w:t>
      </w:r>
      <w:r>
        <w:rPr>
          <w:rFonts w:ascii="Futura Bk BT" w:eastAsia="Times New Roman" w:hAnsi="Futura Bk BT" w:cs="Arial"/>
          <w:color w:val="000000"/>
          <w:kern w:val="0"/>
          <w:sz w:val="20"/>
          <w:szCs w:val="20"/>
          <w:lang w:val="es-CO" w:eastAsia="ar-SA" w:bidi="ar-SA"/>
        </w:rPr>
        <w:t>plimiento de los requisitos. Vencido este término, informará mediante comunicación escrita al interesado el otorgamiento o no del beneficio</w:t>
      </w:r>
      <w:r>
        <w:rPr>
          <w:rFonts w:ascii="Futura Bk BT" w:eastAsia="Times New Roman" w:hAnsi="Futura Bk BT" w:cs="Arial"/>
          <w:kern w:val="0"/>
          <w:sz w:val="20"/>
          <w:szCs w:val="20"/>
          <w:lang w:val="es-ES_tradnl" w:eastAsia="es-ES" w:bidi="ar-SA"/>
        </w:rPr>
        <w:t xml:space="preserve">. </w:t>
      </w:r>
    </w:p>
    <w:p w:rsidR="00960EB0" w:rsidRDefault="00960EB0">
      <w:pPr>
        <w:widowControl/>
        <w:suppressAutoHyphens w:val="0"/>
        <w:textAlignment w:val="auto"/>
        <w:rPr>
          <w:rFonts w:ascii="Futura Bk BT" w:eastAsia="Times New Roman" w:hAnsi="Futura Bk BT" w:cs="Arial"/>
          <w:kern w:val="0"/>
          <w:sz w:val="20"/>
          <w:szCs w:val="20"/>
          <w:lang w:val="es-ES_tradnl" w:eastAsia="es-ES" w:bidi="ar-SA"/>
        </w:rPr>
      </w:pPr>
    </w:p>
    <w:p w:rsidR="00960EB0" w:rsidRDefault="00C04D35">
      <w:pPr>
        <w:widowControl/>
        <w:numPr>
          <w:ilvl w:val="0"/>
          <w:numId w:val="30"/>
        </w:numPr>
        <w:tabs>
          <w:tab w:val="left" w:pos="851"/>
        </w:tabs>
        <w:suppressAutoHyphens w:val="0"/>
        <w:ind w:left="851" w:hanging="284"/>
        <w:jc w:val="both"/>
        <w:textAlignment w:val="auto"/>
      </w:pPr>
      <w:r>
        <w:rPr>
          <w:rFonts w:ascii="Futura Bk BT" w:eastAsia="Times New Roman" w:hAnsi="Futura Bk BT" w:cs="Arial"/>
          <w:color w:val="000000"/>
          <w:kern w:val="0"/>
          <w:sz w:val="20"/>
          <w:szCs w:val="20"/>
          <w:lang w:val="es-CO" w:eastAsia="ar-SA" w:bidi="ar-SA"/>
        </w:rPr>
        <w:t xml:space="preserve">En el evento que sea otorgado el beneficio, el interesado en un plazo no superior a los 15 días calendario siguientes al recibo de la comunicación, deberá presentarse al Concesionario para que este instale la </w:t>
      </w:r>
      <w:r>
        <w:rPr>
          <w:rFonts w:ascii="Futura Bk BT" w:eastAsia="Times New Roman" w:hAnsi="Futura Bk BT" w:cs="Times New Roman"/>
          <w:kern w:val="0"/>
          <w:sz w:val="20"/>
          <w:szCs w:val="20"/>
          <w:lang w:val="es-ES_tradnl" w:eastAsia="es-ES" w:bidi="ar-SA"/>
        </w:rPr>
        <w:t>Tarjeta de Identificación Electrónica (TIE).</w:t>
      </w:r>
      <w:r>
        <w:rPr>
          <w:rFonts w:ascii="Futura Bk BT" w:eastAsia="Times New Roman" w:hAnsi="Futura Bk BT" w:cs="Arial"/>
          <w:kern w:val="0"/>
          <w:sz w:val="20"/>
          <w:szCs w:val="20"/>
          <w:lang w:val="es-ES_tradnl" w:eastAsia="es-ES" w:bidi="ar-SA"/>
        </w:rPr>
        <w:t xml:space="preserve"> </w:t>
      </w:r>
    </w:p>
    <w:p w:rsidR="00960EB0" w:rsidRDefault="00960EB0">
      <w:pPr>
        <w:widowControl/>
        <w:suppressAutoHyphens w:val="0"/>
        <w:ind w:left="720"/>
        <w:textAlignment w:val="auto"/>
        <w:rPr>
          <w:rFonts w:ascii="Futura Bk BT" w:eastAsia="Times New Roman" w:hAnsi="Futura Bk BT" w:cs="Arial"/>
          <w:kern w:val="0"/>
          <w:sz w:val="20"/>
          <w:szCs w:val="20"/>
          <w:lang w:val="es-ES_tradnl" w:eastAsia="es-ES" w:bidi="ar-SA"/>
        </w:rPr>
      </w:pPr>
    </w:p>
    <w:p w:rsidR="00960EB0" w:rsidRDefault="00C04D35">
      <w:pPr>
        <w:widowControl/>
        <w:tabs>
          <w:tab w:val="left" w:pos="8789"/>
        </w:tabs>
        <w:suppressAutoHyphens w:val="0"/>
        <w:jc w:val="both"/>
        <w:textAlignment w:val="auto"/>
      </w:pPr>
      <w:r>
        <w:rPr>
          <w:rFonts w:ascii="Futura Bk BT" w:eastAsia="Times New Roman" w:hAnsi="Futura Bk BT" w:cs="Arial"/>
          <w:b/>
          <w:color w:val="000000"/>
          <w:kern w:val="0"/>
          <w:sz w:val="20"/>
          <w:szCs w:val="20"/>
          <w:lang w:val="es-CO" w:eastAsia="ar-SA" w:bidi="ar-SA"/>
        </w:rPr>
        <w:t>PARÁGRAFO 1:</w:t>
      </w:r>
      <w:r>
        <w:rPr>
          <w:rFonts w:ascii="Futura Bk BT" w:eastAsia="Times New Roman" w:hAnsi="Futura Bk BT" w:cs="Arial"/>
          <w:color w:val="000000"/>
          <w:kern w:val="0"/>
          <w:sz w:val="20"/>
          <w:szCs w:val="20"/>
          <w:lang w:val="es-CO" w:eastAsia="ar-SA" w:bidi="ar-SA"/>
        </w:rPr>
        <w:t xml:space="preserve"> Hasta tanto la </w:t>
      </w:r>
      <w:r>
        <w:rPr>
          <w:rFonts w:ascii="Futura Bk BT" w:eastAsia="Times New Roman" w:hAnsi="Futura Bk BT" w:cs="Times New Roman"/>
          <w:kern w:val="0"/>
          <w:sz w:val="20"/>
          <w:szCs w:val="20"/>
          <w:lang w:val="es-CO" w:eastAsia="es-CO" w:bidi="ar-SA"/>
        </w:rPr>
        <w:t>Tarjeta de Identificación Electrónica (TIE)</w:t>
      </w:r>
      <w:r>
        <w:rPr>
          <w:rFonts w:ascii="Futura Bk BT" w:eastAsia="Times New Roman" w:hAnsi="Futura Bk BT" w:cs="Arial"/>
          <w:color w:val="000000"/>
          <w:kern w:val="0"/>
          <w:sz w:val="20"/>
          <w:szCs w:val="20"/>
          <w:lang w:val="es-CO" w:eastAsia="ar-SA" w:bidi="ar-SA"/>
        </w:rPr>
        <w:t xml:space="preserve"> no sea instalada en el vehículo correspondiente, el usuario deberá cancelar las tarifas plenas vigentes establecidas para la estación de Peaje Sabanagrande. Sin embargo, el Concesionario y la ANI podrán est</w:t>
      </w:r>
      <w:r>
        <w:rPr>
          <w:rFonts w:ascii="Futura Bk BT" w:eastAsia="Times New Roman" w:hAnsi="Futura Bk BT" w:cs="Arial"/>
          <w:color w:val="000000"/>
          <w:kern w:val="0"/>
          <w:sz w:val="20"/>
          <w:szCs w:val="20"/>
          <w:lang w:val="es-CO" w:eastAsia="ar-SA" w:bidi="ar-SA"/>
        </w:rPr>
        <w:t>a</w:t>
      </w:r>
      <w:r>
        <w:rPr>
          <w:rFonts w:ascii="Futura Bk BT" w:eastAsia="Times New Roman" w:hAnsi="Futura Bk BT" w:cs="Arial"/>
          <w:color w:val="000000"/>
          <w:kern w:val="0"/>
          <w:sz w:val="20"/>
          <w:szCs w:val="20"/>
          <w:lang w:val="es-CO" w:eastAsia="ar-SA" w:bidi="ar-SA"/>
        </w:rPr>
        <w:t>blecer una medida transitoria durante los 60 días siguientes a la fecha de entrada operación de la Estación de Peaje Sabanagrande, que permita adoptar medidas tendientes a facilitar el goce  del beneficio.</w:t>
      </w:r>
    </w:p>
    <w:p w:rsidR="00960EB0" w:rsidRDefault="00960EB0">
      <w:pPr>
        <w:widowControl/>
        <w:tabs>
          <w:tab w:val="left" w:pos="8789"/>
        </w:tabs>
        <w:suppressAutoHyphens w:val="0"/>
        <w:jc w:val="both"/>
        <w:textAlignment w:val="auto"/>
      </w:pPr>
    </w:p>
    <w:p w:rsidR="00960EB0" w:rsidRDefault="00C04D35">
      <w:pPr>
        <w:widowControl/>
        <w:tabs>
          <w:tab w:val="left" w:pos="-720"/>
        </w:tabs>
        <w:jc w:val="both"/>
        <w:textAlignment w:val="auto"/>
      </w:pPr>
      <w:r>
        <w:rPr>
          <w:rFonts w:ascii="Futura Bk BT" w:eastAsia="Times New Roman" w:hAnsi="Futura Bk BT" w:cs="Times New Roman"/>
          <w:b/>
          <w:color w:val="000000"/>
          <w:spacing w:val="-3"/>
          <w:kern w:val="0"/>
          <w:sz w:val="20"/>
          <w:szCs w:val="20"/>
          <w:lang w:val="es-ES_tradnl" w:eastAsia="es-ES" w:bidi="ar-SA"/>
        </w:rPr>
        <w:t>PARÁGRAFO 2:</w:t>
      </w:r>
      <w:r>
        <w:rPr>
          <w:rFonts w:ascii="Futura Bk BT" w:eastAsia="Times New Roman" w:hAnsi="Futura Bk BT" w:cs="Times New Roman"/>
          <w:color w:val="000000"/>
          <w:spacing w:val="-3"/>
          <w:kern w:val="0"/>
          <w:sz w:val="20"/>
          <w:szCs w:val="20"/>
          <w:lang w:val="es-ES_tradnl" w:eastAsia="es-ES" w:bidi="ar-SA"/>
        </w:rPr>
        <w:t xml:space="preserve"> </w:t>
      </w:r>
      <w:r>
        <w:rPr>
          <w:rFonts w:ascii="Futura Bk BT" w:eastAsia="Times New Roman" w:hAnsi="Futura Bk BT" w:cs="Times New Roman"/>
          <w:spacing w:val="-3"/>
          <w:kern w:val="0"/>
          <w:sz w:val="20"/>
          <w:szCs w:val="20"/>
          <w:lang w:val="es-ES_tradnl" w:eastAsia="es-ES" w:bidi="ar-SA"/>
        </w:rPr>
        <w:t>Cada usuario beneficiario de la Tarifa Especial, deberá asumir los costos de adquisición y renovación de las Tarjetas de Identificación Electrónica (TIE) y permitir de manera posterior su instalación por el personal autorizado por el concesionario.</w:t>
      </w:r>
    </w:p>
    <w:p w:rsidR="00960EB0" w:rsidRDefault="00960EB0">
      <w:pPr>
        <w:widowControl/>
        <w:tabs>
          <w:tab w:val="left" w:pos="-720"/>
        </w:tabs>
        <w:ind w:right="49"/>
        <w:jc w:val="both"/>
        <w:textAlignment w:val="auto"/>
        <w:rPr>
          <w:rFonts w:ascii="Futura Bk BT" w:eastAsia="Times New Roman" w:hAnsi="Futura Bk BT" w:cs="Times New Roman"/>
          <w:spacing w:val="-3"/>
          <w:kern w:val="0"/>
          <w:sz w:val="20"/>
          <w:szCs w:val="20"/>
          <w:lang w:val="es-ES_tradnl" w:eastAsia="es-ES" w:bidi="ar-SA"/>
        </w:rPr>
      </w:pPr>
    </w:p>
    <w:p w:rsidR="00960EB0" w:rsidRDefault="00C04D35">
      <w:pPr>
        <w:jc w:val="both"/>
      </w:pPr>
      <w:r>
        <w:rPr>
          <w:rFonts w:ascii="Futura Bk BT" w:eastAsia="Times New Roman" w:hAnsi="Futura Bk BT" w:cs="Arial"/>
          <w:b/>
          <w:kern w:val="0"/>
          <w:sz w:val="20"/>
          <w:szCs w:val="20"/>
          <w:lang w:val="es-ES_tradnl" w:eastAsia="es-ES" w:bidi="ar-SA"/>
        </w:rPr>
        <w:t>PARÁGRAFO 3:</w:t>
      </w:r>
      <w:r>
        <w:rPr>
          <w:rFonts w:ascii="Futura Bk BT" w:eastAsia="Times New Roman" w:hAnsi="Futura Bk BT" w:cs="Arial"/>
          <w:kern w:val="0"/>
          <w:sz w:val="20"/>
          <w:szCs w:val="20"/>
          <w:lang w:val="es-ES_tradnl" w:eastAsia="es-ES" w:bidi="ar-SA"/>
        </w:rPr>
        <w:t xml:space="preserve"> La Interventoría del Contrato de Concesión No. 008 de 2007 efectuará seguimiento continuo sobre los procedimientos que se adelanten en aplicación del presente Acto Administrativo.</w:t>
      </w:r>
    </w:p>
    <w:p w:rsidR="00960EB0" w:rsidRDefault="00960EB0">
      <w:pPr>
        <w:widowControl/>
        <w:tabs>
          <w:tab w:val="left" w:pos="-720"/>
        </w:tabs>
        <w:ind w:right="49"/>
        <w:jc w:val="both"/>
        <w:textAlignment w:val="auto"/>
        <w:rPr>
          <w:rFonts w:ascii="Futura Bk BT" w:eastAsia="Times New Roman" w:hAnsi="Futura Bk BT" w:cs="Times New Roman"/>
          <w:spacing w:val="-3"/>
          <w:kern w:val="0"/>
          <w:sz w:val="20"/>
          <w:szCs w:val="20"/>
          <w:lang w:val="es-ES_tradnl" w:eastAsia="es-ES" w:bidi="ar-SA"/>
        </w:rPr>
      </w:pPr>
    </w:p>
    <w:p w:rsidR="00960EB0" w:rsidRDefault="00C04D35">
      <w:pPr>
        <w:widowControl/>
        <w:suppressAutoHyphens w:val="0"/>
        <w:jc w:val="both"/>
        <w:textAlignment w:val="auto"/>
      </w:pPr>
      <w:r>
        <w:rPr>
          <w:rFonts w:ascii="Futura Bk BT" w:eastAsia="Times New Roman" w:hAnsi="Futura Bk BT" w:cs="Arial"/>
          <w:b/>
          <w:kern w:val="0"/>
          <w:sz w:val="20"/>
          <w:szCs w:val="20"/>
          <w:lang w:val="es-ES_tradnl" w:eastAsia="es-ES" w:bidi="ar-SA"/>
        </w:rPr>
        <w:t xml:space="preserve">ARTÍCULO 6.- </w:t>
      </w:r>
      <w:r>
        <w:rPr>
          <w:rFonts w:ascii="Futura Bk BT" w:eastAsia="Times New Roman" w:hAnsi="Futura Bk BT" w:cs="Arial"/>
          <w:color w:val="000000"/>
          <w:kern w:val="0"/>
          <w:sz w:val="20"/>
          <w:szCs w:val="20"/>
          <w:lang w:val="es-CO" w:eastAsia="ar-SA" w:bidi="ar-SA"/>
        </w:rPr>
        <w:t xml:space="preserve"> Los beneficiarios de la tarifa especial podrán solicitar el cambio de la </w:t>
      </w:r>
      <w:r>
        <w:rPr>
          <w:rFonts w:ascii="Futura Bk BT" w:eastAsia="Times New Roman" w:hAnsi="Futura Bk BT" w:cs="Times New Roman"/>
          <w:kern w:val="0"/>
          <w:sz w:val="20"/>
          <w:szCs w:val="20"/>
          <w:lang w:val="es-ES_tradnl" w:eastAsia="es-ES" w:bidi="ar-SA"/>
        </w:rPr>
        <w:t>Tarjeta de Identificación Electrónica (TIE)</w:t>
      </w:r>
      <w:r>
        <w:rPr>
          <w:rFonts w:ascii="Futura Bk BT" w:eastAsia="Times New Roman" w:hAnsi="Futura Bk BT" w:cs="Arial"/>
          <w:color w:val="000000"/>
          <w:kern w:val="0"/>
          <w:sz w:val="20"/>
          <w:szCs w:val="20"/>
          <w:lang w:val="es-CO" w:eastAsia="ar-SA" w:bidi="ar-SA"/>
        </w:rPr>
        <w:t>, en los siguientes casos:</w:t>
      </w:r>
    </w:p>
    <w:p w:rsidR="00960EB0" w:rsidRDefault="00C04D35">
      <w:pPr>
        <w:widowControl/>
        <w:numPr>
          <w:ilvl w:val="0"/>
          <w:numId w:val="31"/>
        </w:numPr>
        <w:suppressAutoHyphens w:val="0"/>
        <w:ind w:left="709"/>
        <w:jc w:val="both"/>
        <w:textAlignment w:val="auto"/>
      </w:pPr>
      <w:r>
        <w:rPr>
          <w:rFonts w:ascii="Futura Bk BT" w:eastAsia="Times New Roman" w:hAnsi="Futura Bk BT" w:cs="Times New Roman"/>
          <w:b/>
          <w:kern w:val="0"/>
          <w:sz w:val="20"/>
          <w:szCs w:val="20"/>
          <w:lang w:val="es-ES_tradnl" w:eastAsia="es-MX" w:bidi="ar-SA"/>
        </w:rPr>
        <w:lastRenderedPageBreak/>
        <w:t>Cambio:</w:t>
      </w:r>
      <w:r>
        <w:rPr>
          <w:rFonts w:ascii="Futura Bk BT" w:eastAsia="Times New Roman" w:hAnsi="Futura Bk BT" w:cs="Times New Roman"/>
          <w:kern w:val="0"/>
          <w:sz w:val="20"/>
          <w:szCs w:val="20"/>
          <w:lang w:val="es-ES_tradnl" w:eastAsia="es-MX" w:bidi="ar-SA"/>
        </w:rPr>
        <w:t xml:space="preserve"> Esta solicitud debe considerarse por venta o hurto del vehículo, hurto o pérd</w:t>
      </w:r>
      <w:r>
        <w:rPr>
          <w:rFonts w:ascii="Futura Bk BT" w:eastAsia="Times New Roman" w:hAnsi="Futura Bk BT" w:cs="Times New Roman"/>
          <w:kern w:val="0"/>
          <w:sz w:val="20"/>
          <w:szCs w:val="20"/>
          <w:lang w:val="es-ES_tradnl" w:eastAsia="es-MX" w:bidi="ar-SA"/>
        </w:rPr>
        <w:t>i</w:t>
      </w:r>
      <w:r>
        <w:rPr>
          <w:rFonts w:ascii="Futura Bk BT" w:eastAsia="Times New Roman" w:hAnsi="Futura Bk BT" w:cs="Times New Roman"/>
          <w:kern w:val="0"/>
          <w:sz w:val="20"/>
          <w:szCs w:val="20"/>
          <w:lang w:val="es-ES_tradnl" w:eastAsia="es-MX" w:bidi="ar-SA"/>
        </w:rPr>
        <w:t>da de la TIE; y el beneficiario deberá:</w:t>
      </w:r>
    </w:p>
    <w:p w:rsidR="00960EB0" w:rsidRDefault="00C04D35">
      <w:pPr>
        <w:widowControl/>
        <w:suppressAutoHyphens w:val="0"/>
        <w:ind w:left="708"/>
        <w:jc w:val="both"/>
        <w:textAlignment w:val="auto"/>
      </w:pPr>
      <w:r>
        <w:rPr>
          <w:rFonts w:ascii="Futura Bk BT" w:eastAsia="Times New Roman" w:hAnsi="Futura Bk BT" w:cs="Times New Roman"/>
          <w:kern w:val="0"/>
          <w:sz w:val="20"/>
          <w:szCs w:val="20"/>
          <w:lang w:val="es-ES_tradnl" w:eastAsia="es-MX" w:bidi="ar-SA"/>
        </w:rPr>
        <w:t> </w:t>
      </w:r>
    </w:p>
    <w:p w:rsidR="00960EB0" w:rsidRDefault="00C04D35">
      <w:pPr>
        <w:pStyle w:val="Prrafodelista"/>
        <w:numPr>
          <w:ilvl w:val="0"/>
          <w:numId w:val="32"/>
        </w:numPr>
        <w:suppressAutoHyphens w:val="0"/>
        <w:jc w:val="both"/>
        <w:textAlignment w:val="auto"/>
      </w:pPr>
      <w:r>
        <w:rPr>
          <w:rFonts w:ascii="Futura Bk BT" w:hAnsi="Futura Bk BT" w:cs="Times New Roman"/>
          <w:kern w:val="0"/>
          <w:sz w:val="20"/>
          <w:lang w:val="es-ES_tradnl" w:eastAsia="es-MX"/>
        </w:rPr>
        <w:t>Devolver original de la TIE.</w:t>
      </w:r>
    </w:p>
    <w:p w:rsidR="00960EB0" w:rsidRDefault="00C04D35">
      <w:pPr>
        <w:pStyle w:val="Prrafodelista"/>
        <w:numPr>
          <w:ilvl w:val="0"/>
          <w:numId w:val="32"/>
        </w:numPr>
        <w:suppressAutoHyphens w:val="0"/>
        <w:jc w:val="both"/>
        <w:textAlignment w:val="auto"/>
      </w:pPr>
      <w:r>
        <w:rPr>
          <w:rFonts w:ascii="Futura Bk BT" w:hAnsi="Futura Bk BT" w:cs="Times New Roman"/>
          <w:kern w:val="0"/>
          <w:sz w:val="20"/>
          <w:lang w:val="es-ES_tradnl" w:eastAsia="es-MX"/>
        </w:rPr>
        <w:t>Allegar copia de la denuncia por perdida de la TIE o del hurto del vehículo según c</w:t>
      </w:r>
      <w:r>
        <w:rPr>
          <w:rFonts w:ascii="Futura Bk BT" w:hAnsi="Futura Bk BT" w:cs="Times New Roman"/>
          <w:kern w:val="0"/>
          <w:sz w:val="20"/>
          <w:lang w:val="es-ES_tradnl" w:eastAsia="es-MX"/>
        </w:rPr>
        <w:t>o</w:t>
      </w:r>
      <w:r>
        <w:rPr>
          <w:rFonts w:ascii="Futura Bk BT" w:hAnsi="Futura Bk BT" w:cs="Times New Roman"/>
          <w:kern w:val="0"/>
          <w:sz w:val="20"/>
          <w:lang w:val="es-ES_tradnl" w:eastAsia="es-MX"/>
        </w:rPr>
        <w:t>rresponda.</w:t>
      </w:r>
    </w:p>
    <w:p w:rsidR="00960EB0" w:rsidRDefault="00C04D35">
      <w:pPr>
        <w:pStyle w:val="Prrafodelista"/>
        <w:numPr>
          <w:ilvl w:val="0"/>
          <w:numId w:val="32"/>
        </w:numPr>
        <w:suppressAutoHyphens w:val="0"/>
        <w:jc w:val="both"/>
        <w:textAlignment w:val="auto"/>
      </w:pPr>
      <w:r>
        <w:rPr>
          <w:rFonts w:ascii="Futura Bk BT" w:hAnsi="Futura Bk BT" w:cs="Times New Roman"/>
          <w:kern w:val="0"/>
          <w:sz w:val="20"/>
          <w:lang w:val="es-ES_tradnl" w:eastAsia="es-MX"/>
        </w:rPr>
        <w:t>Allegar fotocopia de la cédula de ciudadanía.</w:t>
      </w:r>
    </w:p>
    <w:p w:rsidR="00960EB0" w:rsidRDefault="00C04D35">
      <w:pPr>
        <w:pStyle w:val="Prrafodelista"/>
        <w:numPr>
          <w:ilvl w:val="0"/>
          <w:numId w:val="32"/>
        </w:numPr>
        <w:suppressAutoHyphens w:val="0"/>
        <w:jc w:val="both"/>
        <w:textAlignment w:val="auto"/>
      </w:pPr>
      <w:r>
        <w:rPr>
          <w:rFonts w:ascii="Futura Bk BT" w:hAnsi="Futura Bk BT" w:cs="Times New Roman"/>
          <w:kern w:val="0"/>
          <w:sz w:val="20"/>
          <w:lang w:val="es-ES_tradnl" w:eastAsia="es-MX"/>
        </w:rPr>
        <w:t>Allegar fotocopia de la Licencia de Tránsito del nuevo vehículo. </w:t>
      </w:r>
    </w:p>
    <w:p w:rsidR="00960EB0" w:rsidRDefault="00960EB0">
      <w:pPr>
        <w:pStyle w:val="Prrafodelista"/>
        <w:suppressAutoHyphens w:val="0"/>
        <w:ind w:left="720"/>
        <w:jc w:val="both"/>
        <w:textAlignment w:val="auto"/>
      </w:pPr>
    </w:p>
    <w:p w:rsidR="00960EB0" w:rsidRDefault="00C04D35">
      <w:pPr>
        <w:widowControl/>
        <w:numPr>
          <w:ilvl w:val="0"/>
          <w:numId w:val="31"/>
        </w:numPr>
        <w:suppressAutoHyphens w:val="0"/>
        <w:ind w:left="709"/>
        <w:jc w:val="both"/>
        <w:textAlignment w:val="auto"/>
      </w:pPr>
      <w:r>
        <w:rPr>
          <w:rFonts w:ascii="Futura Bk BT" w:eastAsia="Times New Roman" w:hAnsi="Futura Bk BT" w:cs="Times New Roman"/>
          <w:b/>
          <w:kern w:val="0"/>
          <w:sz w:val="20"/>
          <w:szCs w:val="20"/>
          <w:lang w:val="es-ES_tradnl" w:eastAsia="es-MX" w:bidi="ar-SA"/>
        </w:rPr>
        <w:t>Reposición:</w:t>
      </w:r>
      <w:r>
        <w:rPr>
          <w:rFonts w:ascii="Futura Bk BT" w:eastAsia="Times New Roman" w:hAnsi="Futura Bk BT" w:cs="Times New Roman"/>
          <w:kern w:val="0"/>
          <w:sz w:val="20"/>
          <w:szCs w:val="20"/>
          <w:lang w:val="es-ES_tradnl" w:eastAsia="es-MX" w:bidi="ar-SA"/>
        </w:rPr>
        <w:t xml:space="preserve"> Esta solicitud debe considerarse por daño, ruptura del vidrio panorámico, fallas en la lectura; y el beneficiario deberá:</w:t>
      </w:r>
    </w:p>
    <w:p w:rsidR="00960EB0" w:rsidRDefault="00960EB0">
      <w:pPr>
        <w:widowControl/>
        <w:suppressAutoHyphens w:val="0"/>
        <w:ind w:left="709"/>
        <w:jc w:val="both"/>
        <w:textAlignment w:val="auto"/>
      </w:pPr>
    </w:p>
    <w:p w:rsidR="00960EB0" w:rsidRDefault="00C04D35">
      <w:pPr>
        <w:pStyle w:val="Prrafodelista"/>
        <w:numPr>
          <w:ilvl w:val="0"/>
          <w:numId w:val="33"/>
        </w:numPr>
        <w:suppressAutoHyphens w:val="0"/>
        <w:jc w:val="both"/>
        <w:textAlignment w:val="auto"/>
      </w:pPr>
      <w:r>
        <w:rPr>
          <w:rFonts w:ascii="Futura Bk BT" w:hAnsi="Futura Bk BT" w:cs="Times New Roman"/>
          <w:kern w:val="0"/>
          <w:sz w:val="20"/>
          <w:lang w:val="es-ES_tradnl" w:eastAsia="es-MX"/>
        </w:rPr>
        <w:t>Devolver la TIE en el estado en que se encuentre.</w:t>
      </w:r>
    </w:p>
    <w:p w:rsidR="00960EB0" w:rsidRDefault="00C04D35">
      <w:pPr>
        <w:pStyle w:val="Prrafodelista"/>
        <w:numPr>
          <w:ilvl w:val="0"/>
          <w:numId w:val="33"/>
        </w:numPr>
        <w:suppressAutoHyphens w:val="0"/>
        <w:jc w:val="both"/>
        <w:textAlignment w:val="auto"/>
      </w:pPr>
      <w:r>
        <w:rPr>
          <w:rFonts w:ascii="Futura Bk BT" w:hAnsi="Futura Bk BT" w:cs="Times New Roman"/>
          <w:kern w:val="0"/>
          <w:sz w:val="20"/>
          <w:lang w:val="es-ES_tradnl" w:eastAsia="es-MX"/>
        </w:rPr>
        <w:t>Allegar fotocopia de la cédula de ciudadanía.</w:t>
      </w:r>
    </w:p>
    <w:p w:rsidR="00960EB0" w:rsidRDefault="00C04D35">
      <w:pPr>
        <w:widowControl/>
        <w:suppressAutoHyphens w:val="0"/>
        <w:jc w:val="both"/>
        <w:textAlignment w:val="auto"/>
      </w:pPr>
      <w:r>
        <w:rPr>
          <w:rFonts w:ascii="Futura Bk BT" w:eastAsia="Times New Roman" w:hAnsi="Futura Bk BT" w:cs="Times New Roman"/>
          <w:kern w:val="0"/>
          <w:sz w:val="20"/>
          <w:szCs w:val="20"/>
          <w:lang w:val="es-ES_tradnl" w:eastAsia="es-MX" w:bidi="ar-SA"/>
        </w:rPr>
        <w:t> </w:t>
      </w:r>
    </w:p>
    <w:p w:rsidR="00960EB0" w:rsidRDefault="00C04D35">
      <w:pPr>
        <w:widowControl/>
        <w:suppressAutoHyphens w:val="0"/>
        <w:autoSpaceDE w:val="0"/>
        <w:jc w:val="both"/>
        <w:textAlignment w:val="auto"/>
        <w:rPr>
          <w:rFonts w:ascii="Futura Bk BT" w:eastAsia="Times New Roman" w:hAnsi="Futura Bk BT" w:cs="Arial"/>
          <w:kern w:val="0"/>
          <w:sz w:val="20"/>
          <w:szCs w:val="20"/>
          <w:lang w:val="es-ES_tradnl" w:eastAsia="es-ES" w:bidi="ar-SA"/>
        </w:rPr>
      </w:pPr>
      <w:r>
        <w:rPr>
          <w:rFonts w:ascii="Futura Bk BT" w:eastAsia="Times New Roman" w:hAnsi="Futura Bk BT" w:cs="Arial"/>
          <w:kern w:val="0"/>
          <w:sz w:val="20"/>
          <w:szCs w:val="20"/>
          <w:lang w:val="es-ES_tradnl" w:eastAsia="es-ES" w:bidi="ar-SA"/>
        </w:rPr>
        <w:t>Además del cumplimiento de los requisitos señalados anteriormente, deberán:</w:t>
      </w:r>
    </w:p>
    <w:p w:rsidR="00960EB0" w:rsidRDefault="00960EB0">
      <w:pPr>
        <w:widowControl/>
        <w:suppressAutoHyphens w:val="0"/>
        <w:autoSpaceDE w:val="0"/>
        <w:jc w:val="both"/>
        <w:textAlignment w:val="auto"/>
        <w:rPr>
          <w:rFonts w:ascii="Futura Bk BT" w:eastAsia="Times New Roman" w:hAnsi="Futura Bk BT" w:cs="Arial"/>
          <w:kern w:val="0"/>
          <w:sz w:val="20"/>
          <w:szCs w:val="20"/>
          <w:lang w:val="es-ES_tradnl" w:eastAsia="es-ES" w:bidi="ar-SA"/>
        </w:rPr>
      </w:pPr>
    </w:p>
    <w:p w:rsidR="00960EB0" w:rsidRDefault="00C04D35">
      <w:pPr>
        <w:pStyle w:val="Prrafodelista"/>
        <w:numPr>
          <w:ilvl w:val="0"/>
          <w:numId w:val="34"/>
        </w:numPr>
        <w:rPr>
          <w:rFonts w:ascii="Futura Bk BT" w:hAnsi="Futura Bk BT" w:cs="Times New Roman"/>
          <w:kern w:val="0"/>
          <w:sz w:val="20"/>
          <w:lang w:val="es-ES_tradnl" w:eastAsia="es-MX"/>
        </w:rPr>
      </w:pPr>
      <w:r>
        <w:rPr>
          <w:rFonts w:ascii="Futura Bk BT" w:hAnsi="Futura Bk BT" w:cs="Times New Roman"/>
          <w:kern w:val="0"/>
          <w:sz w:val="20"/>
          <w:lang w:val="es-ES_tradnl" w:eastAsia="es-MX"/>
        </w:rPr>
        <w:t>No tener sanciones por infracción a las normas de tránsito.</w:t>
      </w:r>
    </w:p>
    <w:p w:rsidR="00960EB0" w:rsidRDefault="00C04D35">
      <w:pPr>
        <w:pStyle w:val="Prrafodelista"/>
        <w:numPr>
          <w:ilvl w:val="0"/>
          <w:numId w:val="34"/>
        </w:numPr>
        <w:suppressAutoHyphens w:val="0"/>
        <w:jc w:val="both"/>
        <w:textAlignment w:val="auto"/>
      </w:pPr>
      <w:r>
        <w:rPr>
          <w:rFonts w:ascii="Futura Bk BT" w:hAnsi="Futura Bk BT" w:cs="Times New Roman"/>
          <w:kern w:val="0"/>
          <w:sz w:val="20"/>
          <w:lang w:val="es-ES_tradnl" w:eastAsia="es-MX"/>
        </w:rPr>
        <w:t>Asumir los costos que implique el cambio o reposición de la TIE.</w:t>
      </w:r>
    </w:p>
    <w:p w:rsidR="00960EB0" w:rsidRDefault="00C04D35">
      <w:pPr>
        <w:autoSpaceDE w:val="0"/>
        <w:spacing w:before="244"/>
        <w:jc w:val="both"/>
        <w:textAlignment w:val="auto"/>
      </w:pPr>
      <w:r>
        <w:rPr>
          <w:rFonts w:ascii="Futura Bk BT" w:eastAsia="Times New Roman" w:hAnsi="Futura Bk BT" w:cs="Arial"/>
          <w:color w:val="000000"/>
          <w:kern w:val="0"/>
          <w:sz w:val="20"/>
          <w:szCs w:val="20"/>
          <w:lang w:val="es-ES_tradnl" w:eastAsia="ar-SA" w:bidi="ar-SA"/>
        </w:rPr>
        <w:t xml:space="preserve">El usuario de la tarifa especial  deberá en un término no superior a los quince (15) días hábiles siguientes a la ocurrencia del hecho, dirigirse a las Oficinas de la Concesión, para </w:t>
      </w:r>
      <w:r>
        <w:rPr>
          <w:rFonts w:ascii="Futura Bk BT" w:eastAsia="Times New Roman" w:hAnsi="Futura Bk BT" w:cs="Arial"/>
          <w:kern w:val="0"/>
          <w:sz w:val="20"/>
          <w:szCs w:val="20"/>
          <w:lang w:val="es-ES_tradnl" w:eastAsia="es-ES" w:bidi="ar-SA"/>
        </w:rPr>
        <w:t>tramitar la solicitud con la información actualizada del beneficiario.</w:t>
      </w:r>
    </w:p>
    <w:p w:rsidR="00960EB0" w:rsidRDefault="00960EB0">
      <w:pPr>
        <w:widowControl/>
        <w:suppressAutoHyphens w:val="0"/>
        <w:autoSpaceDE w:val="0"/>
        <w:ind w:left="426"/>
        <w:jc w:val="both"/>
        <w:textAlignment w:val="auto"/>
        <w:rPr>
          <w:rFonts w:ascii="Futura Bk BT" w:eastAsia="Times New Roman" w:hAnsi="Futura Bk BT" w:cs="Arial"/>
          <w:b/>
          <w:kern w:val="0"/>
          <w:sz w:val="20"/>
          <w:szCs w:val="20"/>
          <w:lang w:val="es-ES_tradnl" w:eastAsia="es-ES" w:bidi="ar-SA"/>
        </w:rPr>
      </w:pPr>
    </w:p>
    <w:p w:rsidR="00960EB0" w:rsidRDefault="00C04D35">
      <w:pPr>
        <w:widowControl/>
        <w:suppressAutoHyphens w:val="0"/>
        <w:autoSpaceDE w:val="0"/>
        <w:jc w:val="both"/>
        <w:textAlignment w:val="auto"/>
      </w:pPr>
      <w:r>
        <w:rPr>
          <w:rFonts w:ascii="Futura Bk BT" w:eastAsia="Times New Roman" w:hAnsi="Futura Bk BT" w:cs="Arial"/>
          <w:b/>
          <w:kern w:val="0"/>
          <w:sz w:val="20"/>
          <w:szCs w:val="20"/>
          <w:lang w:val="es-ES_tradnl" w:eastAsia="es-ES" w:bidi="ar-SA"/>
        </w:rPr>
        <w:t>ARTÍCULO 7.-</w:t>
      </w:r>
      <w:r>
        <w:rPr>
          <w:rFonts w:ascii="Futura Bk BT" w:eastAsia="Times New Roman" w:hAnsi="Futura Bk BT" w:cs="Arial"/>
          <w:kern w:val="0"/>
          <w:sz w:val="20"/>
          <w:szCs w:val="20"/>
          <w:lang w:val="es-ES_tradnl" w:eastAsia="es-ES" w:bidi="ar-SA"/>
        </w:rPr>
        <w:t xml:space="preserve"> Causales de pérdida del beneficio de la tarifa especial:</w:t>
      </w:r>
    </w:p>
    <w:p w:rsidR="00960EB0" w:rsidRDefault="00960EB0">
      <w:pPr>
        <w:widowControl/>
        <w:suppressAutoHyphens w:val="0"/>
        <w:autoSpaceDE w:val="0"/>
        <w:ind w:left="426"/>
        <w:jc w:val="both"/>
        <w:textAlignment w:val="auto"/>
        <w:rPr>
          <w:rFonts w:ascii="Futura Bk BT" w:eastAsia="Times New Roman" w:hAnsi="Futura Bk BT" w:cs="Arial"/>
          <w:b/>
          <w:kern w:val="0"/>
          <w:sz w:val="20"/>
          <w:szCs w:val="20"/>
          <w:lang w:val="es-ES_tradnl" w:eastAsia="es-ES" w:bidi="ar-SA"/>
        </w:rPr>
      </w:pPr>
    </w:p>
    <w:p w:rsidR="00960EB0" w:rsidRDefault="00C04D35">
      <w:pPr>
        <w:widowControl/>
        <w:numPr>
          <w:ilvl w:val="0"/>
          <w:numId w:val="35"/>
        </w:numPr>
        <w:suppressAutoHyphens w:val="0"/>
        <w:jc w:val="both"/>
        <w:textAlignment w:val="auto"/>
        <w:rPr>
          <w:rFonts w:ascii="Futura Bk BT" w:eastAsia="Times New Roman" w:hAnsi="Futura Bk BT" w:cs="Times New Roman"/>
          <w:kern w:val="0"/>
          <w:sz w:val="20"/>
          <w:szCs w:val="20"/>
          <w:lang w:val="es-ES_tradnl" w:eastAsia="es-MX" w:bidi="ar-SA"/>
        </w:rPr>
      </w:pPr>
      <w:r>
        <w:rPr>
          <w:rFonts w:ascii="Futura Bk BT" w:eastAsia="Times New Roman" w:hAnsi="Futura Bk BT" w:cs="Times New Roman"/>
          <w:kern w:val="0"/>
          <w:sz w:val="20"/>
          <w:szCs w:val="20"/>
          <w:lang w:val="es-ES_tradnl" w:eastAsia="es-MX" w:bidi="ar-SA"/>
        </w:rPr>
        <w:t>Por cambio de domicilio del propietario y/o locatario a un municipio no contemplado como de la jurisdicción de aplicación de la tarifa especial.</w:t>
      </w:r>
    </w:p>
    <w:p w:rsidR="00960EB0" w:rsidRDefault="00960EB0">
      <w:pPr>
        <w:widowControl/>
        <w:suppressAutoHyphens w:val="0"/>
        <w:ind w:left="786"/>
        <w:jc w:val="both"/>
        <w:textAlignment w:val="auto"/>
        <w:rPr>
          <w:rFonts w:ascii="Futura Bk BT" w:eastAsia="Times New Roman" w:hAnsi="Futura Bk BT" w:cs="Times New Roman"/>
          <w:kern w:val="0"/>
          <w:sz w:val="20"/>
          <w:szCs w:val="20"/>
          <w:lang w:val="es-ES_tradnl" w:eastAsia="es-ES" w:bidi="ar-SA"/>
        </w:rPr>
      </w:pPr>
    </w:p>
    <w:p w:rsidR="00960EB0" w:rsidRDefault="00C04D35">
      <w:pPr>
        <w:widowControl/>
        <w:numPr>
          <w:ilvl w:val="0"/>
          <w:numId w:val="35"/>
        </w:numPr>
        <w:tabs>
          <w:tab w:val="left" w:pos="-9367"/>
        </w:tabs>
        <w:suppressAutoHyphens w:val="0"/>
        <w:jc w:val="both"/>
        <w:textAlignment w:val="auto"/>
        <w:rPr>
          <w:rFonts w:ascii="Futura Bk BT" w:eastAsia="Times New Roman" w:hAnsi="Futura Bk BT" w:cs="Times New Roman"/>
          <w:kern w:val="0"/>
          <w:sz w:val="20"/>
          <w:szCs w:val="20"/>
          <w:lang w:val="es-ES_tradnl" w:eastAsia="es-MX" w:bidi="ar-SA"/>
        </w:rPr>
      </w:pPr>
      <w:r>
        <w:rPr>
          <w:rFonts w:ascii="Futura Bk BT" w:eastAsia="Times New Roman" w:hAnsi="Futura Bk BT" w:cs="Times New Roman"/>
          <w:kern w:val="0"/>
          <w:sz w:val="20"/>
          <w:szCs w:val="20"/>
          <w:lang w:val="es-ES_tradnl" w:eastAsia="es-MX" w:bidi="ar-SA"/>
        </w:rPr>
        <w:t>Por venta del vehículo.</w:t>
      </w:r>
    </w:p>
    <w:p w:rsidR="00960EB0" w:rsidRDefault="00960EB0">
      <w:pPr>
        <w:widowControl/>
        <w:suppressAutoHyphens w:val="0"/>
        <w:ind w:left="708"/>
        <w:textAlignment w:val="auto"/>
        <w:rPr>
          <w:rFonts w:ascii="Futura Bk BT" w:eastAsia="Times New Roman" w:hAnsi="Futura Bk BT" w:cs="Times New Roman"/>
          <w:kern w:val="0"/>
          <w:sz w:val="20"/>
          <w:szCs w:val="20"/>
          <w:lang w:val="es-ES_tradnl" w:eastAsia="es-ES" w:bidi="ar-SA"/>
        </w:rPr>
      </w:pPr>
    </w:p>
    <w:p w:rsidR="00960EB0" w:rsidRDefault="00C04D35">
      <w:pPr>
        <w:widowControl/>
        <w:numPr>
          <w:ilvl w:val="0"/>
          <w:numId w:val="35"/>
        </w:numPr>
        <w:suppressAutoHyphens w:val="0"/>
        <w:jc w:val="both"/>
        <w:textAlignment w:val="auto"/>
        <w:rPr>
          <w:rFonts w:ascii="Futura Bk BT" w:eastAsia="Times New Roman" w:hAnsi="Futura Bk BT" w:cs="Times New Roman"/>
          <w:kern w:val="0"/>
          <w:sz w:val="20"/>
          <w:szCs w:val="20"/>
          <w:lang w:val="es-ES_tradnl" w:eastAsia="es-MX" w:bidi="ar-SA"/>
        </w:rPr>
      </w:pPr>
      <w:r>
        <w:rPr>
          <w:rFonts w:ascii="Futura Bk BT" w:eastAsia="Times New Roman" w:hAnsi="Futura Bk BT" w:cs="Times New Roman"/>
          <w:kern w:val="0"/>
          <w:sz w:val="20"/>
          <w:szCs w:val="20"/>
          <w:lang w:val="es-ES_tradnl" w:eastAsia="es-MX" w:bidi="ar-SA"/>
        </w:rPr>
        <w:t>Cuando el vehículo de servicio público, sea desvinculado de la empresa de transporte y se vincule a una empresa de transporte de una jurisdicción diferente a las conte</w:t>
      </w:r>
      <w:r>
        <w:rPr>
          <w:rFonts w:ascii="Futura Bk BT" w:eastAsia="Times New Roman" w:hAnsi="Futura Bk BT" w:cs="Times New Roman"/>
          <w:kern w:val="0"/>
          <w:sz w:val="20"/>
          <w:szCs w:val="20"/>
          <w:lang w:val="es-ES_tradnl" w:eastAsia="es-MX" w:bidi="ar-SA"/>
        </w:rPr>
        <w:t>m</w:t>
      </w:r>
      <w:r>
        <w:rPr>
          <w:rFonts w:ascii="Futura Bk BT" w:eastAsia="Times New Roman" w:hAnsi="Futura Bk BT" w:cs="Times New Roman"/>
          <w:kern w:val="0"/>
          <w:sz w:val="20"/>
          <w:szCs w:val="20"/>
          <w:lang w:val="es-ES_tradnl" w:eastAsia="es-MX" w:bidi="ar-SA"/>
        </w:rPr>
        <w:t>pladas en el presente acto administrativo o cambie de radio de acción.</w:t>
      </w:r>
    </w:p>
    <w:p w:rsidR="00960EB0" w:rsidRDefault="00960EB0">
      <w:pPr>
        <w:pStyle w:val="Prrafodelista"/>
        <w:rPr>
          <w:rFonts w:ascii="Futura Bk BT" w:hAnsi="Futura Bk BT" w:cs="Times New Roman"/>
          <w:kern w:val="0"/>
          <w:sz w:val="20"/>
          <w:lang w:val="es-ES_tradnl" w:eastAsia="es-MX"/>
        </w:rPr>
      </w:pPr>
    </w:p>
    <w:p w:rsidR="00960EB0" w:rsidRDefault="00C04D35">
      <w:pPr>
        <w:widowControl/>
        <w:numPr>
          <w:ilvl w:val="0"/>
          <w:numId w:val="35"/>
        </w:numPr>
        <w:suppressAutoHyphens w:val="0"/>
        <w:jc w:val="both"/>
        <w:textAlignment w:val="auto"/>
        <w:rPr>
          <w:rFonts w:ascii="Futura Bk BT" w:eastAsia="Times New Roman" w:hAnsi="Futura Bk BT" w:cs="Times New Roman"/>
          <w:kern w:val="0"/>
          <w:sz w:val="20"/>
          <w:szCs w:val="20"/>
          <w:lang w:val="es-ES_tradnl" w:eastAsia="es-MX" w:bidi="ar-SA"/>
        </w:rPr>
      </w:pPr>
      <w:r>
        <w:rPr>
          <w:rFonts w:ascii="Futura Bk BT" w:eastAsia="Times New Roman" w:hAnsi="Futura Bk BT" w:cs="Times New Roman"/>
          <w:kern w:val="0"/>
          <w:sz w:val="20"/>
          <w:szCs w:val="20"/>
          <w:lang w:val="es-ES_tradnl" w:eastAsia="es-MX" w:bidi="ar-SA"/>
        </w:rPr>
        <w:t>Cuando se evidencie fraude en cualquiera de los documentos aportados por el solic</w:t>
      </w:r>
      <w:r>
        <w:rPr>
          <w:rFonts w:ascii="Futura Bk BT" w:eastAsia="Times New Roman" w:hAnsi="Futura Bk BT" w:cs="Times New Roman"/>
          <w:kern w:val="0"/>
          <w:sz w:val="20"/>
          <w:szCs w:val="20"/>
          <w:lang w:val="es-ES_tradnl" w:eastAsia="es-MX" w:bidi="ar-SA"/>
        </w:rPr>
        <w:t>i</w:t>
      </w:r>
      <w:r>
        <w:rPr>
          <w:rFonts w:ascii="Futura Bk BT" w:eastAsia="Times New Roman" w:hAnsi="Futura Bk BT" w:cs="Times New Roman"/>
          <w:kern w:val="0"/>
          <w:sz w:val="20"/>
          <w:szCs w:val="20"/>
          <w:lang w:val="es-ES_tradnl" w:eastAsia="es-MX" w:bidi="ar-SA"/>
        </w:rPr>
        <w:t>tante de la TIE.</w:t>
      </w:r>
    </w:p>
    <w:p w:rsidR="00960EB0" w:rsidRDefault="00960EB0">
      <w:pPr>
        <w:pStyle w:val="Prrafodelista"/>
        <w:rPr>
          <w:rFonts w:ascii="Futura Bk BT" w:hAnsi="Futura Bk BT" w:cs="Times New Roman"/>
          <w:kern w:val="0"/>
          <w:sz w:val="20"/>
          <w:lang w:val="es-ES_tradnl" w:eastAsia="es-MX"/>
        </w:rPr>
      </w:pPr>
    </w:p>
    <w:p w:rsidR="00960EB0" w:rsidRDefault="00C04D35">
      <w:pPr>
        <w:widowControl/>
        <w:numPr>
          <w:ilvl w:val="0"/>
          <w:numId w:val="35"/>
        </w:numPr>
        <w:suppressAutoHyphens w:val="0"/>
        <w:jc w:val="both"/>
        <w:textAlignment w:val="auto"/>
        <w:rPr>
          <w:rFonts w:ascii="Futura Bk BT" w:eastAsia="Times New Roman" w:hAnsi="Futura Bk BT" w:cs="Times New Roman"/>
          <w:kern w:val="0"/>
          <w:sz w:val="20"/>
          <w:szCs w:val="20"/>
          <w:lang w:val="es-ES_tradnl" w:eastAsia="es-MX" w:bidi="ar-SA"/>
        </w:rPr>
      </w:pPr>
      <w:r>
        <w:rPr>
          <w:rFonts w:ascii="Futura Bk BT" w:eastAsia="Times New Roman" w:hAnsi="Futura Bk BT" w:cs="Times New Roman"/>
          <w:kern w:val="0"/>
          <w:sz w:val="20"/>
          <w:szCs w:val="20"/>
          <w:lang w:val="es-ES_tradnl" w:eastAsia="es-MX" w:bidi="ar-SA"/>
        </w:rPr>
        <w:t>Cuando el vehículo beneficiario sea reportado por el Concesionario como evasor del peaje.</w:t>
      </w:r>
    </w:p>
    <w:p w:rsidR="00960EB0" w:rsidRDefault="00960EB0">
      <w:pPr>
        <w:widowControl/>
        <w:suppressAutoHyphens w:val="0"/>
        <w:ind w:left="851" w:hanging="425"/>
        <w:jc w:val="both"/>
        <w:textAlignment w:val="auto"/>
        <w:rPr>
          <w:rFonts w:ascii="Futura Bk BT" w:eastAsia="Times New Roman" w:hAnsi="Futura Bk BT" w:cs="Times New Roman"/>
          <w:kern w:val="0"/>
          <w:sz w:val="20"/>
          <w:szCs w:val="20"/>
          <w:lang w:val="es-ES_tradnl" w:eastAsia="es-ES" w:bidi="ar-SA"/>
        </w:rPr>
      </w:pPr>
    </w:p>
    <w:p w:rsidR="00960EB0" w:rsidRDefault="00C04D35">
      <w:pPr>
        <w:widowControl/>
        <w:suppressAutoHyphens w:val="0"/>
        <w:ind w:left="426"/>
        <w:textAlignment w:val="auto"/>
      </w:pPr>
      <w:r>
        <w:rPr>
          <w:rFonts w:ascii="Futura Bk BT" w:eastAsia="Times New Roman" w:hAnsi="Futura Bk BT" w:cs="Times New Roman"/>
          <w:kern w:val="0"/>
          <w:sz w:val="20"/>
          <w:szCs w:val="20"/>
          <w:lang w:val="es-ES_tradnl" w:eastAsia="es-MX" w:bidi="ar-SA"/>
        </w:rPr>
        <w:t>f)  Por presentar la TIE inactividad durante un término de 6 meses consecutivos.</w:t>
      </w:r>
    </w:p>
    <w:p w:rsidR="00960EB0" w:rsidRDefault="00960EB0">
      <w:pPr>
        <w:widowControl/>
        <w:suppressAutoHyphens w:val="0"/>
        <w:ind w:right="-1"/>
        <w:jc w:val="both"/>
        <w:textAlignment w:val="auto"/>
        <w:rPr>
          <w:rFonts w:ascii="Futura Bk BT" w:eastAsia="Arial" w:hAnsi="Futura Bk BT" w:cs="Arial"/>
          <w:b/>
          <w:sz w:val="20"/>
          <w:szCs w:val="20"/>
        </w:rPr>
      </w:pPr>
    </w:p>
    <w:p w:rsidR="00960EB0" w:rsidRDefault="00C04D35">
      <w:pPr>
        <w:jc w:val="both"/>
      </w:pPr>
      <w:r>
        <w:rPr>
          <w:rFonts w:ascii="Futura Bk BT" w:eastAsia="Arial" w:hAnsi="Futura Bk BT" w:cs="Arial"/>
          <w:b/>
          <w:bCs/>
          <w:sz w:val="20"/>
          <w:szCs w:val="20"/>
          <w:shd w:val="clear" w:color="auto" w:fill="FFFFFF"/>
        </w:rPr>
        <w:t xml:space="preserve">ARTÍCULO 8.- </w:t>
      </w:r>
      <w:r>
        <w:rPr>
          <w:rStyle w:val="CuerpodeltextoNegrita"/>
          <w:rFonts w:ascii="Futura Bk BT" w:hAnsi="Futura Bk BT"/>
          <w:b w:val="0"/>
          <w:sz w:val="20"/>
          <w:szCs w:val="20"/>
        </w:rPr>
        <w:t>La presente resolución rige a partir de su publicación y deroga todas las disposiciones que le sean contrarias.</w:t>
      </w:r>
    </w:p>
    <w:p w:rsidR="00960EB0" w:rsidRDefault="00960EB0">
      <w:pPr>
        <w:widowControl/>
        <w:suppressAutoHyphens w:val="0"/>
        <w:ind w:left="40" w:right="60"/>
        <w:jc w:val="both"/>
        <w:textAlignment w:val="auto"/>
        <w:rPr>
          <w:rFonts w:ascii="Futura Bk BT" w:eastAsia="Arial" w:hAnsi="Futura Bk BT" w:cs="Arial"/>
          <w:sz w:val="20"/>
          <w:szCs w:val="20"/>
        </w:rPr>
      </w:pPr>
    </w:p>
    <w:p w:rsidR="00960EB0" w:rsidRDefault="00C04D35">
      <w:r>
        <w:rPr>
          <w:rFonts w:ascii="Futura Bk BT" w:eastAsia="Arial" w:hAnsi="Futura Bk BT" w:cs="Arial"/>
          <w:b/>
          <w:bCs/>
          <w:sz w:val="20"/>
          <w:szCs w:val="20"/>
          <w:shd w:val="clear" w:color="auto" w:fill="FFFFFF"/>
        </w:rPr>
        <w:t>PUBLÍQUESE Y CÚMPLASE</w:t>
      </w:r>
    </w:p>
    <w:p w:rsidR="00960EB0" w:rsidRDefault="00960EB0">
      <w:pPr>
        <w:widowControl/>
        <w:tabs>
          <w:tab w:val="left" w:pos="3717"/>
        </w:tabs>
        <w:suppressAutoHyphens w:val="0"/>
        <w:ind w:left="20"/>
        <w:jc w:val="both"/>
        <w:textAlignment w:val="auto"/>
        <w:rPr>
          <w:rFonts w:ascii="Futura Bk BT" w:eastAsia="Arial" w:hAnsi="Futura Bk BT" w:cs="Arial"/>
          <w:sz w:val="20"/>
          <w:szCs w:val="20"/>
        </w:rPr>
      </w:pPr>
    </w:p>
    <w:p w:rsidR="00960EB0" w:rsidRDefault="00C04D35">
      <w:pPr>
        <w:widowControl/>
        <w:tabs>
          <w:tab w:val="left" w:pos="3717"/>
        </w:tabs>
        <w:suppressAutoHyphens w:val="0"/>
        <w:ind w:left="20"/>
        <w:jc w:val="both"/>
        <w:textAlignment w:val="auto"/>
        <w:rPr>
          <w:rFonts w:ascii="Futura Bk BT" w:eastAsia="Arial" w:hAnsi="Futura Bk BT" w:cs="Arial"/>
          <w:sz w:val="20"/>
          <w:szCs w:val="20"/>
        </w:rPr>
      </w:pPr>
      <w:r>
        <w:rPr>
          <w:rFonts w:ascii="Futura Bk BT" w:eastAsia="Arial" w:hAnsi="Futura Bk BT" w:cs="Arial"/>
          <w:sz w:val="20"/>
          <w:szCs w:val="20"/>
        </w:rPr>
        <w:t>Dada en Bogotá, D.C. a los</w:t>
      </w:r>
      <w:r>
        <w:rPr>
          <w:rFonts w:ascii="Futura Bk BT" w:eastAsia="Arial" w:hAnsi="Futura Bk BT" w:cs="Arial"/>
          <w:sz w:val="20"/>
          <w:szCs w:val="20"/>
        </w:rPr>
        <w:tab/>
      </w:r>
    </w:p>
    <w:p w:rsidR="00960EB0" w:rsidRDefault="00960EB0">
      <w:pPr>
        <w:widowControl/>
        <w:tabs>
          <w:tab w:val="left" w:pos="3717"/>
        </w:tabs>
        <w:suppressAutoHyphens w:val="0"/>
        <w:ind w:left="20"/>
        <w:jc w:val="both"/>
        <w:textAlignment w:val="auto"/>
        <w:rPr>
          <w:rFonts w:ascii="Futura Bk BT" w:eastAsia="Arial" w:hAnsi="Futura Bk BT" w:cs="Arial"/>
          <w:sz w:val="20"/>
          <w:szCs w:val="20"/>
        </w:rPr>
      </w:pPr>
    </w:p>
    <w:p w:rsidR="00960EB0" w:rsidRDefault="00960EB0">
      <w:pPr>
        <w:widowControl/>
        <w:tabs>
          <w:tab w:val="left" w:pos="3717"/>
        </w:tabs>
        <w:suppressAutoHyphens w:val="0"/>
        <w:ind w:left="20"/>
        <w:jc w:val="both"/>
        <w:textAlignment w:val="auto"/>
        <w:rPr>
          <w:rFonts w:ascii="Futura Bk BT" w:eastAsia="Arial" w:hAnsi="Futura Bk BT" w:cs="Arial"/>
          <w:sz w:val="20"/>
          <w:szCs w:val="20"/>
        </w:rPr>
      </w:pPr>
    </w:p>
    <w:p w:rsidR="00960EB0" w:rsidRDefault="00960EB0">
      <w:pPr>
        <w:widowControl/>
        <w:tabs>
          <w:tab w:val="left" w:pos="3717"/>
        </w:tabs>
        <w:suppressAutoHyphens w:val="0"/>
        <w:ind w:left="20"/>
        <w:jc w:val="both"/>
        <w:textAlignment w:val="auto"/>
        <w:rPr>
          <w:rFonts w:ascii="Futura Bk BT" w:eastAsia="Arial" w:hAnsi="Futura Bk BT" w:cs="Arial"/>
          <w:sz w:val="20"/>
          <w:szCs w:val="20"/>
        </w:rPr>
      </w:pPr>
    </w:p>
    <w:p w:rsidR="00960EB0" w:rsidRDefault="00960EB0">
      <w:pPr>
        <w:widowControl/>
        <w:tabs>
          <w:tab w:val="left" w:pos="3717"/>
        </w:tabs>
        <w:suppressAutoHyphens w:val="0"/>
        <w:ind w:left="20"/>
        <w:jc w:val="both"/>
        <w:textAlignment w:val="auto"/>
        <w:rPr>
          <w:rFonts w:ascii="Futura Bk BT" w:eastAsia="Arial" w:hAnsi="Futura Bk BT" w:cs="Arial"/>
          <w:sz w:val="20"/>
          <w:szCs w:val="20"/>
        </w:rPr>
      </w:pPr>
    </w:p>
    <w:p w:rsidR="00960EB0" w:rsidRDefault="00C04D35">
      <w:pPr>
        <w:widowControl/>
        <w:suppressAutoHyphens w:val="0"/>
        <w:spacing w:before="135" w:line="170" w:lineRule="exact"/>
        <w:ind w:left="2160" w:firstLine="720"/>
        <w:textAlignment w:val="auto"/>
      </w:pPr>
      <w:r>
        <w:rPr>
          <w:rFonts w:ascii="Futura Bk BT" w:eastAsia="Arial" w:hAnsi="Futura Bk BT" w:cs="Arial"/>
          <w:b/>
          <w:sz w:val="20"/>
          <w:szCs w:val="20"/>
        </w:rPr>
        <w:t xml:space="preserve">   </w:t>
      </w:r>
      <w:r>
        <w:rPr>
          <w:rFonts w:ascii="Futura Bk BT" w:eastAsia="Arial" w:hAnsi="Futura Bk BT" w:cs="Arial"/>
          <w:b/>
          <w:sz w:val="22"/>
          <w:szCs w:val="22"/>
        </w:rPr>
        <w:t>NATALIA ABELLO VIVES</w:t>
      </w:r>
    </w:p>
    <w:p w:rsidR="00960EB0" w:rsidRDefault="00C04D35">
      <w:pPr>
        <w:widowControl/>
        <w:suppressAutoHyphens w:val="0"/>
        <w:ind w:left="3181"/>
        <w:textAlignment w:val="auto"/>
        <w:rPr>
          <w:rFonts w:ascii="Futura Bk BT" w:eastAsia="Arial" w:hAnsi="Futura Bk BT" w:cs="Arial"/>
          <w:sz w:val="22"/>
          <w:szCs w:val="22"/>
        </w:rPr>
      </w:pPr>
      <w:r>
        <w:rPr>
          <w:rFonts w:ascii="Futura Bk BT" w:eastAsia="Arial" w:hAnsi="Futura Bk BT" w:cs="Arial"/>
          <w:sz w:val="22"/>
          <w:szCs w:val="22"/>
        </w:rPr>
        <w:t>Ministra de Transporte</w:t>
      </w:r>
    </w:p>
    <w:p w:rsidR="00960EB0" w:rsidRDefault="00960EB0">
      <w:pPr>
        <w:widowControl/>
        <w:suppressAutoHyphens w:val="0"/>
        <w:jc w:val="both"/>
        <w:textAlignment w:val="auto"/>
        <w:rPr>
          <w:rFonts w:ascii="Futura Bk BT" w:eastAsia="Arial" w:hAnsi="Futura Bk BT" w:cs="Arial"/>
          <w:sz w:val="20"/>
          <w:szCs w:val="20"/>
        </w:rPr>
      </w:pPr>
    </w:p>
    <w:p w:rsidR="00960EB0" w:rsidRDefault="00C04D35">
      <w:pPr>
        <w:widowControl/>
        <w:suppressAutoHyphens w:val="0"/>
        <w:textAlignment w:val="auto"/>
        <w:rPr>
          <w:rFonts w:ascii="Futura Bk BT" w:eastAsia="Times New Roman" w:hAnsi="Futura Bk BT" w:cs="Times New Roman"/>
          <w:kern w:val="0"/>
          <w:sz w:val="14"/>
          <w:szCs w:val="14"/>
          <w:lang w:eastAsia="es-ES" w:bidi="ar-SA"/>
        </w:rPr>
      </w:pPr>
      <w:r>
        <w:rPr>
          <w:rFonts w:ascii="Futura Bk BT" w:eastAsia="Times New Roman" w:hAnsi="Futura Bk BT" w:cs="Times New Roman"/>
          <w:kern w:val="0"/>
          <w:sz w:val="14"/>
          <w:szCs w:val="14"/>
          <w:lang w:eastAsia="es-ES" w:bidi="ar-SA"/>
        </w:rPr>
        <w:t xml:space="preserve"> Revisaron:</w:t>
      </w:r>
      <w:r>
        <w:rPr>
          <w:rFonts w:ascii="Futura Bk BT" w:eastAsia="Times New Roman" w:hAnsi="Futura Bk BT" w:cs="Times New Roman"/>
          <w:kern w:val="0"/>
          <w:sz w:val="14"/>
          <w:szCs w:val="14"/>
          <w:lang w:eastAsia="es-ES" w:bidi="ar-SA"/>
        </w:rPr>
        <w:tab/>
      </w:r>
      <w:r>
        <w:rPr>
          <w:rFonts w:ascii="Futura Bk BT" w:eastAsia="Times New Roman" w:hAnsi="Futura Bk BT" w:cs="Times New Roman"/>
          <w:kern w:val="0"/>
          <w:sz w:val="14"/>
          <w:szCs w:val="14"/>
          <w:lang w:eastAsia="es-ES" w:bidi="ar-SA"/>
        </w:rPr>
        <w:tab/>
        <w:t>Luis Germán Vizcaino Sabogal – Abogado VEJ ANI</w:t>
      </w:r>
    </w:p>
    <w:p w:rsidR="00960EB0" w:rsidRDefault="00C04D35">
      <w:pPr>
        <w:widowControl/>
        <w:suppressAutoHyphens w:val="0"/>
        <w:textAlignment w:val="auto"/>
      </w:pPr>
      <w:r>
        <w:rPr>
          <w:rFonts w:ascii="Futura Bk BT" w:eastAsia="Times New Roman" w:hAnsi="Futura Bk BT" w:cs="Times New Roman"/>
          <w:kern w:val="0"/>
          <w:sz w:val="14"/>
          <w:szCs w:val="14"/>
          <w:lang w:eastAsia="es-ES" w:bidi="ar-SA"/>
        </w:rPr>
        <w:tab/>
      </w:r>
      <w:r>
        <w:rPr>
          <w:rFonts w:ascii="Futura Bk BT" w:eastAsia="Times New Roman" w:hAnsi="Futura Bk BT" w:cs="Times New Roman"/>
          <w:kern w:val="0"/>
          <w:sz w:val="14"/>
          <w:szCs w:val="14"/>
          <w:lang w:eastAsia="es-ES" w:bidi="ar-SA"/>
        </w:rPr>
        <w:tab/>
      </w:r>
      <w:r>
        <w:rPr>
          <w:rFonts w:ascii="Futura Bk BT" w:eastAsia="Arial" w:hAnsi="Futura Bk BT" w:cs="Arial"/>
          <w:sz w:val="14"/>
          <w:szCs w:val="14"/>
        </w:rPr>
        <w:t>Carlos Andrés Guarín Núñez</w:t>
      </w:r>
      <w:r>
        <w:rPr>
          <w:rFonts w:ascii="Calibri" w:hAnsi="Calibri" w:cs="Arial"/>
          <w:sz w:val="16"/>
          <w:szCs w:val="16"/>
        </w:rPr>
        <w:t xml:space="preserve"> </w:t>
      </w:r>
      <w:r>
        <w:rPr>
          <w:rFonts w:ascii="Futura Bk BT" w:eastAsia="Times New Roman" w:hAnsi="Futura Bk BT" w:cs="Times New Roman"/>
          <w:kern w:val="0"/>
          <w:sz w:val="14"/>
          <w:szCs w:val="14"/>
          <w:lang w:eastAsia="es-ES" w:bidi="ar-SA"/>
        </w:rPr>
        <w:t>- Contratista Financiero VEJ ANI</w:t>
      </w:r>
    </w:p>
    <w:p w:rsidR="00960EB0" w:rsidRDefault="00C04D35">
      <w:pPr>
        <w:widowControl/>
        <w:suppressAutoHyphens w:val="0"/>
        <w:ind w:left="426"/>
        <w:jc w:val="both"/>
        <w:textAlignment w:val="auto"/>
        <w:rPr>
          <w:rFonts w:ascii="Futura Bk BT" w:eastAsia="Times New Roman" w:hAnsi="Futura Bk BT" w:cs="Times New Roman"/>
          <w:kern w:val="0"/>
          <w:sz w:val="14"/>
          <w:szCs w:val="14"/>
          <w:lang w:eastAsia="es-ES" w:bidi="ar-SA"/>
        </w:rPr>
      </w:pPr>
      <w:r>
        <w:rPr>
          <w:rFonts w:ascii="Futura Bk BT" w:eastAsia="Times New Roman" w:hAnsi="Futura Bk BT" w:cs="Times New Roman"/>
          <w:kern w:val="0"/>
          <w:sz w:val="14"/>
          <w:szCs w:val="14"/>
          <w:lang w:eastAsia="es-ES" w:bidi="ar-SA"/>
        </w:rPr>
        <w:t xml:space="preserve">    </w:t>
      </w:r>
      <w:r>
        <w:rPr>
          <w:rFonts w:ascii="Futura Bk BT" w:eastAsia="Times New Roman" w:hAnsi="Futura Bk BT" w:cs="Times New Roman"/>
          <w:kern w:val="0"/>
          <w:sz w:val="14"/>
          <w:szCs w:val="14"/>
          <w:lang w:eastAsia="es-ES" w:bidi="ar-SA"/>
        </w:rPr>
        <w:tab/>
      </w:r>
      <w:r>
        <w:rPr>
          <w:rFonts w:ascii="Futura Bk BT" w:eastAsia="Times New Roman" w:hAnsi="Futura Bk BT" w:cs="Times New Roman"/>
          <w:kern w:val="0"/>
          <w:sz w:val="14"/>
          <w:szCs w:val="14"/>
          <w:lang w:eastAsia="es-ES" w:bidi="ar-SA"/>
        </w:rPr>
        <w:tab/>
        <w:t>Andrés Renaldo Silva –  Experto G-06 VEJ ANI</w:t>
      </w:r>
    </w:p>
    <w:p w:rsidR="00960EB0" w:rsidRDefault="00C04D35">
      <w:pPr>
        <w:widowControl/>
        <w:suppressAutoHyphens w:val="0"/>
        <w:ind w:left="426"/>
        <w:textAlignment w:val="auto"/>
        <w:rPr>
          <w:rFonts w:ascii="Futura Bk BT" w:eastAsia="Times New Roman" w:hAnsi="Futura Bk BT" w:cs="Times New Roman"/>
          <w:kern w:val="0"/>
          <w:sz w:val="14"/>
          <w:szCs w:val="14"/>
          <w:lang w:eastAsia="es-ES" w:bidi="ar-SA"/>
        </w:rPr>
      </w:pPr>
      <w:r>
        <w:rPr>
          <w:rFonts w:ascii="Futura Bk BT" w:eastAsia="Times New Roman" w:hAnsi="Futura Bk BT" w:cs="Times New Roman"/>
          <w:kern w:val="0"/>
          <w:sz w:val="14"/>
          <w:szCs w:val="14"/>
          <w:lang w:eastAsia="es-ES" w:bidi="ar-SA"/>
        </w:rPr>
        <w:t xml:space="preserve">    </w:t>
      </w:r>
      <w:r>
        <w:rPr>
          <w:rFonts w:ascii="Futura Bk BT" w:eastAsia="Times New Roman" w:hAnsi="Futura Bk BT" w:cs="Times New Roman"/>
          <w:kern w:val="0"/>
          <w:sz w:val="14"/>
          <w:szCs w:val="14"/>
          <w:lang w:eastAsia="es-ES" w:bidi="ar-SA"/>
        </w:rPr>
        <w:tab/>
      </w:r>
      <w:r>
        <w:rPr>
          <w:rFonts w:ascii="Futura Bk BT" w:eastAsia="Times New Roman" w:hAnsi="Futura Bk BT" w:cs="Times New Roman"/>
          <w:kern w:val="0"/>
          <w:sz w:val="14"/>
          <w:szCs w:val="14"/>
          <w:lang w:eastAsia="es-ES" w:bidi="ar-SA"/>
        </w:rPr>
        <w:tab/>
        <w:t>Andrea Milena Vera Pabón -  Gerente Jurídica (E) VEJ ANI</w:t>
      </w:r>
    </w:p>
    <w:p w:rsidR="00960EB0" w:rsidRDefault="00C04D35">
      <w:pPr>
        <w:widowControl/>
        <w:shd w:val="clear" w:color="auto" w:fill="FFFFFF"/>
        <w:suppressAutoHyphens w:val="0"/>
        <w:autoSpaceDE w:val="0"/>
        <w:ind w:left="720" w:firstLine="720"/>
        <w:jc w:val="both"/>
        <w:textAlignment w:val="auto"/>
        <w:rPr>
          <w:rFonts w:ascii="Futura Bk BT" w:eastAsia="Times New Roman" w:hAnsi="Futura Bk BT" w:cs="Arial"/>
          <w:kern w:val="0"/>
          <w:sz w:val="14"/>
          <w:szCs w:val="14"/>
          <w:lang w:val="es" w:eastAsia="es-ES" w:bidi="he-IL"/>
        </w:rPr>
      </w:pPr>
      <w:r>
        <w:rPr>
          <w:rFonts w:ascii="Futura Bk BT" w:eastAsia="Times New Roman" w:hAnsi="Futura Bk BT" w:cs="Arial"/>
          <w:kern w:val="0"/>
          <w:sz w:val="14"/>
          <w:szCs w:val="14"/>
          <w:lang w:val="es" w:eastAsia="es-ES" w:bidi="he-IL"/>
        </w:rPr>
        <w:t>Hernando Mereb Rodriguez Arana – Gerente Financiero ANI</w:t>
      </w:r>
    </w:p>
    <w:p w:rsidR="00960EB0" w:rsidRDefault="00C04D35">
      <w:pPr>
        <w:widowControl/>
        <w:shd w:val="clear" w:color="auto" w:fill="FFFFFF"/>
        <w:suppressAutoHyphens w:val="0"/>
        <w:autoSpaceDE w:val="0"/>
        <w:ind w:left="720" w:firstLine="720"/>
        <w:jc w:val="both"/>
        <w:textAlignment w:val="auto"/>
        <w:rPr>
          <w:rFonts w:ascii="Futura Bk BT" w:eastAsia="Times New Roman" w:hAnsi="Futura Bk BT" w:cs="Arial"/>
          <w:kern w:val="0"/>
          <w:sz w:val="14"/>
          <w:szCs w:val="14"/>
          <w:lang w:val="es" w:eastAsia="es-ES" w:bidi="he-IL"/>
        </w:rPr>
      </w:pPr>
      <w:r>
        <w:rPr>
          <w:rFonts w:ascii="Futura Bk BT" w:eastAsia="Times New Roman" w:hAnsi="Futura Bk BT" w:cs="Arial"/>
          <w:kern w:val="0"/>
          <w:sz w:val="14"/>
          <w:szCs w:val="14"/>
          <w:lang w:val="es" w:eastAsia="es-ES" w:bidi="he-IL"/>
        </w:rPr>
        <w:t>Juan Gabriel Cisneros Llanos – Gerente de Infraestructura de Transporte VEJ ANI</w:t>
      </w:r>
    </w:p>
    <w:p w:rsidR="00960EB0" w:rsidRDefault="00C04D35">
      <w:pPr>
        <w:widowControl/>
        <w:shd w:val="clear" w:color="auto" w:fill="FFFFFF"/>
        <w:suppressAutoHyphens w:val="0"/>
        <w:autoSpaceDE w:val="0"/>
        <w:ind w:left="720" w:firstLine="720"/>
        <w:jc w:val="both"/>
        <w:textAlignment w:val="auto"/>
        <w:rPr>
          <w:rFonts w:ascii="Futura Bk BT" w:eastAsia="Times New Roman" w:hAnsi="Futura Bk BT" w:cs="Arial"/>
          <w:kern w:val="0"/>
          <w:sz w:val="14"/>
          <w:szCs w:val="14"/>
          <w:lang w:val="es" w:eastAsia="es-ES" w:bidi="he-IL"/>
        </w:rPr>
      </w:pPr>
      <w:r>
        <w:rPr>
          <w:rFonts w:ascii="Futura Bk BT" w:eastAsia="Times New Roman" w:hAnsi="Futura Bk BT" w:cs="Arial"/>
          <w:kern w:val="0"/>
          <w:sz w:val="14"/>
          <w:szCs w:val="14"/>
          <w:lang w:val="es" w:eastAsia="es-ES" w:bidi="he-IL"/>
        </w:rPr>
        <w:t>German Córdoba Ordoñez – Vicepresidente Ejecutivo ANI</w:t>
      </w:r>
    </w:p>
    <w:p w:rsidR="00960EB0" w:rsidRDefault="00C04D35">
      <w:pPr>
        <w:widowControl/>
        <w:shd w:val="clear" w:color="auto" w:fill="FFFFFF"/>
        <w:suppressAutoHyphens w:val="0"/>
        <w:autoSpaceDE w:val="0"/>
        <w:ind w:left="720" w:firstLine="720"/>
        <w:jc w:val="both"/>
        <w:textAlignment w:val="auto"/>
        <w:rPr>
          <w:rFonts w:ascii="Futura Bk BT" w:eastAsia="Times New Roman" w:hAnsi="Futura Bk BT" w:cs="Arial"/>
          <w:kern w:val="0"/>
          <w:sz w:val="14"/>
          <w:szCs w:val="14"/>
          <w:lang w:val="es" w:eastAsia="es-ES" w:bidi="he-IL"/>
        </w:rPr>
      </w:pPr>
      <w:r>
        <w:rPr>
          <w:rFonts w:ascii="Futura Bk BT" w:eastAsia="Times New Roman" w:hAnsi="Futura Bk BT" w:cs="Arial"/>
          <w:kern w:val="0"/>
          <w:sz w:val="14"/>
          <w:szCs w:val="14"/>
          <w:lang w:val="es" w:eastAsia="es-ES" w:bidi="he-IL"/>
        </w:rPr>
        <w:t xml:space="preserve">Daniel </w:t>
      </w:r>
      <w:proofErr w:type="spellStart"/>
      <w:r>
        <w:rPr>
          <w:rFonts w:ascii="Futura Bk BT" w:eastAsia="Times New Roman" w:hAnsi="Futura Bk BT" w:cs="Arial"/>
          <w:kern w:val="0"/>
          <w:sz w:val="14"/>
          <w:szCs w:val="14"/>
          <w:lang w:val="es" w:eastAsia="es-ES" w:bidi="he-IL"/>
        </w:rPr>
        <w:t>Hinestrosa</w:t>
      </w:r>
      <w:proofErr w:type="spellEnd"/>
      <w:r>
        <w:rPr>
          <w:rFonts w:ascii="Futura Bk BT" w:eastAsia="Times New Roman" w:hAnsi="Futura Bk BT" w:cs="Arial"/>
          <w:kern w:val="0"/>
          <w:sz w:val="14"/>
          <w:szCs w:val="14"/>
          <w:lang w:val="es" w:eastAsia="es-ES" w:bidi="he-IL"/>
        </w:rPr>
        <w:t xml:space="preserve"> Grisales – Jefe Oficina Asesora Jurídica (E), Ministerio de Transporte</w:t>
      </w:r>
    </w:p>
    <w:p w:rsidR="00960EB0" w:rsidRDefault="005668B4">
      <w:pPr>
        <w:widowControl/>
        <w:suppressAutoHyphens w:val="0"/>
        <w:ind w:left="720" w:firstLine="720"/>
        <w:textAlignment w:val="auto"/>
      </w:pPr>
      <w:r>
        <w:rPr>
          <w:rFonts w:ascii="Futura Bk BT" w:eastAsia="Times New Roman" w:hAnsi="Futura Bk BT" w:cs="Times New Roman"/>
          <w:kern w:val="0"/>
          <w:sz w:val="14"/>
          <w:szCs w:val="14"/>
          <w:lang w:eastAsia="es-ES" w:bidi="ar-SA"/>
        </w:rPr>
        <w:t>Mario Franco</w:t>
      </w:r>
      <w:r w:rsidR="00C04D35">
        <w:rPr>
          <w:rFonts w:ascii="Futura Bk BT" w:eastAsia="Times New Roman" w:hAnsi="Futura Bk BT" w:cs="Times New Roman"/>
          <w:kern w:val="0"/>
          <w:sz w:val="14"/>
          <w:szCs w:val="14"/>
          <w:lang w:eastAsia="es-ES" w:bidi="ar-SA"/>
        </w:rPr>
        <w:t xml:space="preserve"> </w:t>
      </w:r>
      <w:r w:rsidR="00C04D35">
        <w:rPr>
          <w:rFonts w:ascii="Futura Bk BT" w:eastAsia="Times New Roman" w:hAnsi="Futura Bk BT" w:cs="Arial"/>
          <w:kern w:val="0"/>
          <w:sz w:val="14"/>
          <w:szCs w:val="14"/>
          <w:lang w:val="es" w:eastAsia="es-ES" w:bidi="he-IL"/>
        </w:rPr>
        <w:t xml:space="preserve">– Jefe </w:t>
      </w:r>
      <w:r w:rsidR="00C04D35">
        <w:rPr>
          <w:rFonts w:ascii="Futura Bk BT" w:eastAsia="Times New Roman" w:hAnsi="Futura Bk BT" w:cs="Times New Roman"/>
          <w:kern w:val="0"/>
          <w:sz w:val="14"/>
          <w:szCs w:val="14"/>
          <w:lang w:eastAsia="es-ES" w:bidi="ar-SA"/>
        </w:rPr>
        <w:t>Oficina de Regulación Económica</w:t>
      </w:r>
      <w:r>
        <w:rPr>
          <w:rFonts w:ascii="Futura Bk BT" w:eastAsia="Times New Roman" w:hAnsi="Futura Bk BT" w:cs="Times New Roman"/>
          <w:kern w:val="0"/>
          <w:sz w:val="14"/>
          <w:szCs w:val="14"/>
          <w:lang w:eastAsia="es-ES" w:bidi="ar-SA"/>
        </w:rPr>
        <w:t xml:space="preserve"> (E)</w:t>
      </w:r>
      <w:r w:rsidR="00C04D35">
        <w:rPr>
          <w:rFonts w:ascii="Futura Bk BT" w:eastAsia="Times New Roman" w:hAnsi="Futura Bk BT" w:cs="Times New Roman"/>
          <w:kern w:val="0"/>
          <w:sz w:val="14"/>
          <w:szCs w:val="14"/>
          <w:lang w:eastAsia="es-ES" w:bidi="ar-SA"/>
        </w:rPr>
        <w:t>, Ministerio de Transporte</w:t>
      </w:r>
    </w:p>
    <w:sectPr w:rsidR="00960EB0">
      <w:headerReference w:type="default" r:id="rId8"/>
      <w:headerReference w:type="first" r:id="rId9"/>
      <w:pgSz w:w="11907" w:h="18711"/>
      <w:pgMar w:top="1417" w:right="1701" w:bottom="1417" w:left="1701" w:header="1021" w:footer="567" w:gutter="0"/>
      <w:pgBorders>
        <w:top w:val="single" w:sz="4" w:space="15" w:color="000000"/>
        <w:left w:val="single" w:sz="4" w:space="15" w:color="000000"/>
        <w:bottom w:val="single" w:sz="4" w:space="15" w:color="000000"/>
        <w:right w:val="single" w:sz="4" w:space="15" w:color="000000"/>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7A3" w:rsidRDefault="005C07A3">
      <w:r>
        <w:separator/>
      </w:r>
    </w:p>
  </w:endnote>
  <w:endnote w:type="continuationSeparator" w:id="0">
    <w:p w:rsidR="005C07A3" w:rsidRDefault="005C0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utura Bk BT">
    <w:altName w:val="Arial"/>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DejaVu Sans">
    <w:altName w:val="Times New Roman"/>
    <w:charset w:val="00"/>
    <w:family w:val="auto"/>
    <w:pitch w:val="variable"/>
  </w:font>
  <w:font w:name="Lohit Devanagari">
    <w:altName w:val="Times New Roman"/>
    <w:charset w:val="00"/>
    <w:family w:val="auto"/>
    <w:pitch w:val="variable"/>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Iskoola Pota">
    <w:panose1 w:val="020B0502040204020203"/>
    <w:charset w:val="00"/>
    <w:family w:val="swiss"/>
    <w:pitch w:val="variable"/>
    <w:sig w:usb0="00000003" w:usb1="00000000" w:usb2="000002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7A3" w:rsidRDefault="005C07A3">
      <w:r>
        <w:rPr>
          <w:color w:val="000000"/>
        </w:rPr>
        <w:separator/>
      </w:r>
    </w:p>
  </w:footnote>
  <w:footnote w:type="continuationSeparator" w:id="0">
    <w:p w:rsidR="005C07A3" w:rsidRDefault="005C0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24C" w:rsidRDefault="00C04D35">
    <w:pPr>
      <w:pStyle w:val="Standard"/>
      <w:tabs>
        <w:tab w:val="left" w:pos="-720"/>
      </w:tabs>
      <w:jc w:val="both"/>
    </w:pPr>
    <w:r>
      <w:rPr>
        <w:rFonts w:ascii="Futura Bk BT" w:hAnsi="Futura Bk BT" w:cs="Garamond"/>
        <w:b/>
        <w:spacing w:val="-3"/>
        <w:sz w:val="22"/>
        <w:szCs w:val="22"/>
      </w:rPr>
      <w:t>RESOLUCIÓN</w:t>
    </w:r>
    <w:r>
      <w:rPr>
        <w:rFonts w:ascii="Futura Bk BT" w:eastAsia="Garamond" w:hAnsi="Futura Bk BT" w:cs="Garamond"/>
        <w:b/>
        <w:spacing w:val="-3"/>
        <w:sz w:val="22"/>
        <w:szCs w:val="22"/>
      </w:rPr>
      <w:t xml:space="preserve"> </w:t>
    </w:r>
    <w:r>
      <w:rPr>
        <w:rFonts w:ascii="Futura Bk BT" w:hAnsi="Futura Bk BT" w:cs="Garamond"/>
        <w:b/>
        <w:spacing w:val="-3"/>
        <w:sz w:val="22"/>
        <w:szCs w:val="22"/>
      </w:rPr>
      <w:t>NÚMERO</w:t>
    </w:r>
    <w:r>
      <w:rPr>
        <w:rFonts w:ascii="Futura Bk BT" w:eastAsia="Garamond" w:hAnsi="Futura Bk BT" w:cs="Garamond"/>
        <w:b/>
        <w:spacing w:val="-3"/>
        <w:sz w:val="22"/>
        <w:szCs w:val="22"/>
      </w:rPr>
      <w:t xml:space="preserve">                      </w:t>
    </w:r>
    <w:r>
      <w:rPr>
        <w:rFonts w:ascii="Futura Bk BT" w:hAnsi="Futura Bk BT" w:cs="Garamond"/>
        <w:b/>
        <w:spacing w:val="-3"/>
        <w:sz w:val="22"/>
        <w:szCs w:val="22"/>
      </w:rPr>
      <w:t>DEL</w:t>
    </w:r>
    <w:r>
      <w:rPr>
        <w:rFonts w:ascii="Futura Bk BT" w:eastAsia="Garamond" w:hAnsi="Futura Bk BT" w:cs="Garamond"/>
        <w:b/>
        <w:spacing w:val="-3"/>
        <w:sz w:val="22"/>
        <w:szCs w:val="22"/>
      </w:rPr>
      <w:t xml:space="preserve">                     </w:t>
    </w:r>
    <w:r>
      <w:rPr>
        <w:rFonts w:ascii="Futura Bk BT" w:hAnsi="Futura Bk BT" w:cs="Garamond"/>
        <w:b/>
        <w:spacing w:val="-3"/>
        <w:sz w:val="22"/>
        <w:szCs w:val="22"/>
      </w:rPr>
      <w:t>DE</w:t>
    </w:r>
    <w:r>
      <w:rPr>
        <w:rFonts w:ascii="Futura Bk BT" w:eastAsia="Garamond" w:hAnsi="Futura Bk BT" w:cs="Garamond"/>
        <w:b/>
        <w:spacing w:val="-3"/>
        <w:sz w:val="22"/>
        <w:szCs w:val="22"/>
      </w:rPr>
      <w:t xml:space="preserve">                    </w:t>
    </w:r>
    <w:r>
      <w:rPr>
        <w:rFonts w:ascii="Futura Bk BT" w:hAnsi="Futura Bk BT" w:cs="Garamond"/>
        <w:b/>
        <w:spacing w:val="-3"/>
        <w:sz w:val="22"/>
        <w:szCs w:val="22"/>
      </w:rPr>
      <w:t>HOJA</w:t>
    </w:r>
    <w:r>
      <w:rPr>
        <w:rFonts w:ascii="Futura Bk BT" w:eastAsia="Garamond" w:hAnsi="Futura Bk BT" w:cs="Garamond"/>
        <w:b/>
        <w:spacing w:val="-3"/>
        <w:sz w:val="22"/>
        <w:szCs w:val="22"/>
      </w:rPr>
      <w:t xml:space="preserve"> </w:t>
    </w:r>
    <w:r>
      <w:rPr>
        <w:rFonts w:ascii="Futura Bk BT" w:hAnsi="Futura Bk BT" w:cs="Garamond"/>
        <w:b/>
        <w:spacing w:val="-3"/>
        <w:sz w:val="22"/>
        <w:szCs w:val="22"/>
      </w:rPr>
      <w:t>No.</w:t>
    </w:r>
    <w:r>
      <w:rPr>
        <w:rFonts w:ascii="Futura Bk BT" w:eastAsia="Garamond" w:hAnsi="Futura Bk BT" w:cs="Garamond"/>
        <w:b/>
        <w:spacing w:val="-3"/>
        <w:sz w:val="22"/>
        <w:szCs w:val="22"/>
      </w:rPr>
      <w:t xml:space="preserve"> </w:t>
    </w:r>
    <w:r>
      <w:rPr>
        <w:rStyle w:val="Nmerodepgina"/>
        <w:rFonts w:ascii="Futura Bk BT" w:hAnsi="Futura Bk BT" w:cs="Garamond"/>
        <w:b/>
        <w:sz w:val="22"/>
        <w:szCs w:val="22"/>
      </w:rPr>
      <w:fldChar w:fldCharType="begin"/>
    </w:r>
    <w:r>
      <w:rPr>
        <w:rStyle w:val="Nmerodepgina"/>
        <w:rFonts w:ascii="Futura Bk BT" w:hAnsi="Futura Bk BT" w:cs="Garamond"/>
        <w:b/>
        <w:sz w:val="22"/>
        <w:szCs w:val="22"/>
      </w:rPr>
      <w:instrText xml:space="preserve"> PAGE </w:instrText>
    </w:r>
    <w:r>
      <w:rPr>
        <w:rStyle w:val="Nmerodepgina"/>
        <w:rFonts w:ascii="Futura Bk BT" w:hAnsi="Futura Bk BT" w:cs="Garamond"/>
        <w:b/>
        <w:sz w:val="22"/>
        <w:szCs w:val="22"/>
      </w:rPr>
      <w:fldChar w:fldCharType="separate"/>
    </w:r>
    <w:r w:rsidR="00D74A0A">
      <w:rPr>
        <w:rStyle w:val="Nmerodepgina"/>
        <w:rFonts w:ascii="Futura Bk BT" w:hAnsi="Futura Bk BT" w:cs="Garamond"/>
        <w:b/>
        <w:noProof/>
        <w:sz w:val="22"/>
        <w:szCs w:val="22"/>
      </w:rPr>
      <w:t>7</w:t>
    </w:r>
    <w:r>
      <w:rPr>
        <w:rStyle w:val="Nmerodepgina"/>
        <w:rFonts w:ascii="Futura Bk BT" w:hAnsi="Futura Bk BT" w:cs="Garamond"/>
        <w:b/>
        <w:sz w:val="22"/>
        <w:szCs w:val="22"/>
      </w:rPr>
      <w:fldChar w:fldCharType="end"/>
    </w:r>
  </w:p>
  <w:p w:rsidR="0068224C" w:rsidRDefault="005C07A3">
    <w:pPr>
      <w:pStyle w:val="Standard"/>
      <w:ind w:right="360"/>
      <w:jc w:val="both"/>
      <w:rPr>
        <w:rFonts w:ascii="Garamond" w:hAnsi="Garamond" w:cs="Garamond"/>
        <w:i/>
        <w:spacing w:val="-3"/>
        <w:sz w:val="22"/>
        <w:szCs w:val="22"/>
      </w:rPr>
    </w:pPr>
  </w:p>
  <w:p w:rsidR="0068224C" w:rsidRDefault="00C04D35">
    <w:pPr>
      <w:pStyle w:val="Standard"/>
      <w:autoSpaceDE w:val="0"/>
      <w:jc w:val="center"/>
    </w:pPr>
    <w:r>
      <w:rPr>
        <w:rFonts w:ascii="Futura Bk BT" w:hAnsi="Futura Bk BT" w:cs="Garamond"/>
        <w:spacing w:val="-3"/>
        <w:sz w:val="18"/>
        <w:szCs w:val="18"/>
      </w:rPr>
      <w:t>“Por la cual se reubica la estación de peaje Ponedera, se establecen las tarifas de peaje y procedimiento para acceder a la tarifa especial en la estación de peaje Sabanagrande ubicada en la vía Malambo – Palmar de Varela Trayecto 3 PR 64+850 del proyecto de concesión Ruta Caribe, a cargo de la Agencia Nacional de Infraestructura"</w:t>
    </w:r>
  </w:p>
  <w:p w:rsidR="0068224C" w:rsidRDefault="005C07A3">
    <w:pPr>
      <w:pStyle w:val="Standard"/>
      <w:rPr>
        <w:rFonts w:ascii="Garamond" w:hAnsi="Garamond" w:cs="Garamond"/>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24C" w:rsidRDefault="00C04D35">
    <w:pPr>
      <w:pStyle w:val="Encabezado"/>
    </w:pPr>
    <w:r>
      <w:rPr>
        <w:noProof/>
        <w:lang w:val="es-CO" w:eastAsia="es-CO" w:bidi="ar-SA"/>
      </w:rPr>
      <w:drawing>
        <wp:anchor distT="0" distB="0" distL="114300" distR="114300" simplePos="0" relativeHeight="251660288" behindDoc="0" locked="0" layoutInCell="1" allowOverlap="1">
          <wp:simplePos x="0" y="0"/>
          <wp:positionH relativeFrom="margin">
            <wp:align>left</wp:align>
          </wp:positionH>
          <wp:positionV relativeFrom="margin">
            <wp:posOffset>-1110611</wp:posOffset>
          </wp:positionV>
          <wp:extent cx="3590921" cy="976634"/>
          <wp:effectExtent l="0" t="0" r="0" b="0"/>
          <wp:wrapThrough wrapText="bothSides">
            <wp:wrapPolygon edited="0">
              <wp:start x="13865" y="1685"/>
              <wp:lineTo x="802" y="6741"/>
              <wp:lineTo x="344" y="7584"/>
              <wp:lineTo x="1375" y="9269"/>
              <wp:lineTo x="344" y="15589"/>
              <wp:lineTo x="917" y="16010"/>
              <wp:lineTo x="12834" y="18117"/>
              <wp:lineTo x="13751" y="18960"/>
              <wp:lineTo x="14438" y="18960"/>
              <wp:lineTo x="21199" y="17696"/>
              <wp:lineTo x="21314" y="8005"/>
              <wp:lineTo x="20168" y="6741"/>
              <wp:lineTo x="14438" y="1685"/>
              <wp:lineTo x="13865" y="1685"/>
            </wp:wrapPolygon>
          </wp:wrapThrough>
          <wp:docPr id="1" name="Imagen 4" descr="logo-y-lema-de-gobiern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grayscl/>
                  </a:blip>
                  <a:srcRect/>
                  <a:stretch>
                    <a:fillRect/>
                  </a:stretch>
                </pic:blipFill>
                <pic:spPr>
                  <a:xfrm>
                    <a:off x="0" y="0"/>
                    <a:ext cx="3590921" cy="976634"/>
                  </a:xfrm>
                  <a:prstGeom prst="rect">
                    <a:avLst/>
                  </a:prstGeom>
                  <a:noFill/>
                  <a:ln>
                    <a:noFill/>
                    <a:prstDash/>
                  </a:ln>
                </pic:spPr>
              </pic:pic>
            </a:graphicData>
          </a:graphic>
        </wp:anchor>
      </w:drawing>
    </w:r>
  </w:p>
  <w:p w:rsidR="0068224C" w:rsidRDefault="005C07A3">
    <w:pPr>
      <w:pStyle w:val="Encabezado"/>
    </w:pPr>
  </w:p>
  <w:p w:rsidR="0068224C" w:rsidRDefault="00C04D35">
    <w:pPr>
      <w:pStyle w:val="Encabezado"/>
      <w:tabs>
        <w:tab w:val="clear" w:pos="4419"/>
        <w:tab w:val="clear" w:pos="8838"/>
        <w:tab w:val="left" w:pos="3695"/>
      </w:tabs>
    </w:pPr>
    <w:r>
      <w:rPr>
        <w:rFonts w:ascii="Futura Bk BT" w:hAnsi="Futura Bk BT" w:cs="Arial"/>
        <w:noProof/>
        <w:sz w:val="18"/>
        <w:szCs w:val="18"/>
        <w:lang w:val="es-CO" w:eastAsia="es-CO" w:bidi="ar-SA"/>
      </w:rPr>
      <w:drawing>
        <wp:anchor distT="0" distB="0" distL="114300" distR="114300" simplePos="0" relativeHeight="251659264" behindDoc="1" locked="0" layoutInCell="1" allowOverlap="1">
          <wp:simplePos x="0" y="0"/>
          <wp:positionH relativeFrom="column">
            <wp:posOffset>4302764</wp:posOffset>
          </wp:positionH>
          <wp:positionV relativeFrom="paragraph">
            <wp:posOffset>13331</wp:posOffset>
          </wp:positionV>
          <wp:extent cx="911876" cy="437037"/>
          <wp:effectExtent l="0" t="0" r="2524" b="1113"/>
          <wp:wrapNone/>
          <wp:docPr id="2"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alphaModFix/>
                  </a:blip>
                  <a:srcRect/>
                  <a:stretch>
                    <a:fillRect/>
                  </a:stretch>
                </pic:blipFill>
                <pic:spPr>
                  <a:xfrm>
                    <a:off x="0" y="0"/>
                    <a:ext cx="911876" cy="437037"/>
                  </a:xfrm>
                  <a:prstGeom prst="rect">
                    <a:avLst/>
                  </a:prstGeom>
                  <a:noFill/>
                  <a:ln>
                    <a:noFill/>
                    <a:prstDash/>
                  </a:ln>
                </pic:spPr>
              </pic:pic>
            </a:graphicData>
          </a:graphic>
        </wp:anchor>
      </w:drawing>
    </w:r>
    <w:r>
      <w:rPr>
        <w:lang w:val="es-MX"/>
      </w:rPr>
      <w:tab/>
    </w:r>
  </w:p>
  <w:p w:rsidR="0068224C" w:rsidRDefault="00C04D35">
    <w:pPr>
      <w:pStyle w:val="Encabezado"/>
      <w:tabs>
        <w:tab w:val="clear" w:pos="4419"/>
        <w:tab w:val="clear" w:pos="8838"/>
        <w:tab w:val="left" w:pos="7336"/>
      </w:tabs>
      <w:rPr>
        <w:lang w:val="es-MX"/>
      </w:rPr>
    </w:pPr>
    <w:r>
      <w:rPr>
        <w:lang w:val="es-MX"/>
      </w:rPr>
      <w:tab/>
    </w:r>
  </w:p>
  <w:p w:rsidR="0068224C" w:rsidRDefault="005C07A3">
    <w:pPr>
      <w:pStyle w:val="Encabezado"/>
      <w:rPr>
        <w:rFonts w:ascii="Futura Bk BT" w:hAnsi="Futura Bk BT" w:cs="Arial"/>
        <w:sz w:val="16"/>
        <w:szCs w:val="16"/>
      </w:rPr>
    </w:pPr>
  </w:p>
  <w:p w:rsidR="0068224C" w:rsidRDefault="00C04D35">
    <w:pPr>
      <w:pStyle w:val="Encabezado"/>
      <w:rPr>
        <w:rFonts w:ascii="Futura Bk BT" w:hAnsi="Futura Bk BT" w:cs="Arial"/>
        <w:sz w:val="16"/>
        <w:szCs w:val="16"/>
      </w:rPr>
    </w:pPr>
    <w:r>
      <w:rPr>
        <w:rFonts w:ascii="Futura Bk BT" w:hAnsi="Futura Bk BT" w:cs="Arial"/>
        <w:sz w:val="16"/>
        <w:szCs w:val="16"/>
      </w:rPr>
      <w:t xml:space="preserve">     NIT.899.999.055-4</w:t>
    </w:r>
  </w:p>
  <w:p w:rsidR="0068224C" w:rsidRDefault="005C07A3">
    <w:pPr>
      <w:pStyle w:val="Encabezado"/>
      <w:tabs>
        <w:tab w:val="left" w:pos="434"/>
        <w:tab w:val="center" w:pos="4252"/>
        <w:tab w:val="right" w:pos="8504"/>
      </w:tabs>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D32D1"/>
    <w:multiLevelType w:val="multilevel"/>
    <w:tmpl w:val="567E9946"/>
    <w:styleLink w:val="WW8Num1"/>
    <w:lvl w:ilvl="0">
      <w:start w:val="1"/>
      <w:numFmt w:val="decimal"/>
      <w:lvlText w:val="%1."/>
      <w:lvlJc w:val="left"/>
      <w:rPr>
        <w:rFonts w:ascii="Arial" w:hAnsi="Arial" w:cs="Arial"/>
        <w:spacing w:val="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120B64AB"/>
    <w:multiLevelType w:val="multilevel"/>
    <w:tmpl w:val="915C00B2"/>
    <w:lvl w:ilvl="0">
      <w:start w:val="1"/>
      <w:numFmt w:val="decimal"/>
      <w:lvlText w:val="%1."/>
      <w:lvlJc w:val="left"/>
      <w:pPr>
        <w:ind w:left="1106" w:hanging="360"/>
      </w:pPr>
      <w:rPr>
        <w:rFonts w:ascii="Futura Bk BT" w:hAnsi="Futura Bk BT"/>
        <w:sz w:val="20"/>
        <w:szCs w:val="20"/>
      </w:rPr>
    </w:lvl>
    <w:lvl w:ilvl="1">
      <w:start w:val="1"/>
      <w:numFmt w:val="lowerLetter"/>
      <w:lvlText w:val="%2."/>
      <w:lvlJc w:val="left"/>
      <w:pPr>
        <w:ind w:left="1826" w:hanging="360"/>
      </w:pPr>
    </w:lvl>
    <w:lvl w:ilvl="2">
      <w:start w:val="1"/>
      <w:numFmt w:val="lowerRoman"/>
      <w:lvlText w:val="%3."/>
      <w:lvlJc w:val="right"/>
      <w:pPr>
        <w:ind w:left="2546" w:hanging="180"/>
      </w:pPr>
    </w:lvl>
    <w:lvl w:ilvl="3">
      <w:start w:val="1"/>
      <w:numFmt w:val="decimal"/>
      <w:lvlText w:val="%4."/>
      <w:lvlJc w:val="left"/>
      <w:pPr>
        <w:ind w:left="3266" w:hanging="360"/>
      </w:pPr>
    </w:lvl>
    <w:lvl w:ilvl="4">
      <w:start w:val="1"/>
      <w:numFmt w:val="lowerLetter"/>
      <w:lvlText w:val="%5."/>
      <w:lvlJc w:val="left"/>
      <w:pPr>
        <w:ind w:left="3986" w:hanging="360"/>
      </w:pPr>
    </w:lvl>
    <w:lvl w:ilvl="5">
      <w:start w:val="1"/>
      <w:numFmt w:val="lowerRoman"/>
      <w:lvlText w:val="%6."/>
      <w:lvlJc w:val="right"/>
      <w:pPr>
        <w:ind w:left="4706" w:hanging="180"/>
      </w:pPr>
    </w:lvl>
    <w:lvl w:ilvl="6">
      <w:start w:val="1"/>
      <w:numFmt w:val="decimal"/>
      <w:lvlText w:val="%7."/>
      <w:lvlJc w:val="left"/>
      <w:pPr>
        <w:ind w:left="5426" w:hanging="360"/>
      </w:pPr>
    </w:lvl>
    <w:lvl w:ilvl="7">
      <w:start w:val="1"/>
      <w:numFmt w:val="lowerLetter"/>
      <w:lvlText w:val="%8."/>
      <w:lvlJc w:val="left"/>
      <w:pPr>
        <w:ind w:left="6146" w:hanging="360"/>
      </w:pPr>
    </w:lvl>
    <w:lvl w:ilvl="8">
      <w:start w:val="1"/>
      <w:numFmt w:val="lowerRoman"/>
      <w:lvlText w:val="%9."/>
      <w:lvlJc w:val="right"/>
      <w:pPr>
        <w:ind w:left="6866" w:hanging="180"/>
      </w:pPr>
    </w:lvl>
  </w:abstractNum>
  <w:abstractNum w:abstractNumId="2">
    <w:nsid w:val="12DB0421"/>
    <w:multiLevelType w:val="multilevel"/>
    <w:tmpl w:val="2F961D4C"/>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3">
    <w:nsid w:val="15686513"/>
    <w:multiLevelType w:val="multilevel"/>
    <w:tmpl w:val="BF9A0A0C"/>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7491345"/>
    <w:multiLevelType w:val="multilevel"/>
    <w:tmpl w:val="F56A72C4"/>
    <w:lvl w:ilvl="0">
      <w:numFmt w:val="bullet"/>
      <w:lvlText w:val="­"/>
      <w:lvlJc w:val="left"/>
      <w:pPr>
        <w:ind w:left="720" w:hanging="360"/>
      </w:pPr>
      <w:rPr>
        <w:rFonts w:ascii="Arial Narrow" w:hAnsi="Arial Narro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18D71A2A"/>
    <w:multiLevelType w:val="multilevel"/>
    <w:tmpl w:val="F7368F06"/>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9547418"/>
    <w:multiLevelType w:val="multilevel"/>
    <w:tmpl w:val="052EFBFC"/>
    <w:lvl w:ilvl="0">
      <w:start w:val="1"/>
      <w:numFmt w:val="lowerLetter"/>
      <w:lvlText w:val="%1)"/>
      <w:lvlJc w:val="left"/>
      <w:pPr>
        <w:ind w:left="720" w:hanging="360"/>
      </w:pPr>
      <w:rPr>
        <w:rFonts w:ascii="Futura Bk BT" w:hAnsi="Futura Bk B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BFF38F5"/>
    <w:multiLevelType w:val="multilevel"/>
    <w:tmpl w:val="B248E4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1D9A5552"/>
    <w:multiLevelType w:val="multilevel"/>
    <w:tmpl w:val="DA2C8A30"/>
    <w:lvl w:ilvl="0">
      <w:numFmt w:val="bullet"/>
      <w:lvlText w:val="­"/>
      <w:lvlJc w:val="left"/>
      <w:pPr>
        <w:ind w:left="720" w:hanging="360"/>
      </w:pPr>
      <w:rPr>
        <w:rFonts w:ascii="Arial Narrow" w:hAnsi="Arial Narro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28686271"/>
    <w:multiLevelType w:val="multilevel"/>
    <w:tmpl w:val="9FB44FE2"/>
    <w:styleLink w:val="WW8Num8"/>
    <w:lvl w:ilvl="0">
      <w:start w:val="1"/>
      <w:numFmt w:val="decimal"/>
      <w:lvlText w:val="%1."/>
      <w:lvlJc w:val="left"/>
      <w:rPr>
        <w:rFonts w:ascii="Arial" w:hAnsi="Arial" w:cs="Arial"/>
        <w:b w:val="0"/>
        <w:i w:val="0"/>
        <w:sz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29DB69BB"/>
    <w:multiLevelType w:val="multilevel"/>
    <w:tmpl w:val="D8D4E072"/>
    <w:styleLink w:val="WW8Num11"/>
    <w:lvl w:ilvl="0">
      <w:start w:val="1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2A49737F"/>
    <w:multiLevelType w:val="multilevel"/>
    <w:tmpl w:val="3BEA0088"/>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2A912F4A"/>
    <w:multiLevelType w:val="multilevel"/>
    <w:tmpl w:val="CC7EBA22"/>
    <w:lvl w:ilvl="0">
      <w:start w:val="1"/>
      <w:numFmt w:val="decimal"/>
      <w:lvlText w:val="%1."/>
      <w:lvlJc w:val="left"/>
      <w:pPr>
        <w:ind w:left="1416" w:hanging="360"/>
      </w:pPr>
      <w:rPr>
        <w:rFonts w:ascii="Futura Bk BT" w:hAnsi="Futura Bk BT"/>
        <w:b w:val="0"/>
      </w:rPr>
    </w:lvl>
    <w:lvl w:ilvl="1">
      <w:start w:val="1"/>
      <w:numFmt w:val="lowerLetter"/>
      <w:lvlText w:val="%2."/>
      <w:lvlJc w:val="left"/>
      <w:pPr>
        <w:ind w:left="2136" w:hanging="360"/>
      </w:pPr>
    </w:lvl>
    <w:lvl w:ilvl="2">
      <w:start w:val="1"/>
      <w:numFmt w:val="lowerRoman"/>
      <w:lvlText w:val="%3."/>
      <w:lvlJc w:val="right"/>
      <w:pPr>
        <w:ind w:left="2856" w:hanging="180"/>
      </w:pPr>
    </w:lvl>
    <w:lvl w:ilvl="3">
      <w:start w:val="1"/>
      <w:numFmt w:val="decimal"/>
      <w:lvlText w:val="%4."/>
      <w:lvlJc w:val="left"/>
      <w:pPr>
        <w:ind w:left="3576" w:hanging="360"/>
      </w:pPr>
    </w:lvl>
    <w:lvl w:ilvl="4">
      <w:start w:val="1"/>
      <w:numFmt w:val="lowerLetter"/>
      <w:lvlText w:val="%5."/>
      <w:lvlJc w:val="left"/>
      <w:pPr>
        <w:ind w:left="4296" w:hanging="360"/>
      </w:pPr>
    </w:lvl>
    <w:lvl w:ilvl="5">
      <w:start w:val="1"/>
      <w:numFmt w:val="lowerRoman"/>
      <w:lvlText w:val="%6."/>
      <w:lvlJc w:val="right"/>
      <w:pPr>
        <w:ind w:left="5016" w:hanging="180"/>
      </w:pPr>
    </w:lvl>
    <w:lvl w:ilvl="6">
      <w:start w:val="1"/>
      <w:numFmt w:val="decimal"/>
      <w:lvlText w:val="%7."/>
      <w:lvlJc w:val="left"/>
      <w:pPr>
        <w:ind w:left="5736" w:hanging="360"/>
      </w:pPr>
    </w:lvl>
    <w:lvl w:ilvl="7">
      <w:start w:val="1"/>
      <w:numFmt w:val="lowerLetter"/>
      <w:lvlText w:val="%8."/>
      <w:lvlJc w:val="left"/>
      <w:pPr>
        <w:ind w:left="6456" w:hanging="360"/>
      </w:pPr>
    </w:lvl>
    <w:lvl w:ilvl="8">
      <w:start w:val="1"/>
      <w:numFmt w:val="lowerRoman"/>
      <w:lvlText w:val="%9."/>
      <w:lvlJc w:val="right"/>
      <w:pPr>
        <w:ind w:left="7176" w:hanging="180"/>
      </w:pPr>
    </w:lvl>
  </w:abstractNum>
  <w:abstractNum w:abstractNumId="13">
    <w:nsid w:val="2D4325BD"/>
    <w:multiLevelType w:val="multilevel"/>
    <w:tmpl w:val="F9389AD2"/>
    <w:styleLink w:val="WW8Num6"/>
    <w:lvl w:ilvl="0">
      <w:start w:val="1"/>
      <w:numFmt w:val="decimal"/>
      <w:pStyle w:val="titulotres"/>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32B62B62"/>
    <w:multiLevelType w:val="multilevel"/>
    <w:tmpl w:val="00807300"/>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347B0C80"/>
    <w:multiLevelType w:val="multilevel"/>
    <w:tmpl w:val="937A5266"/>
    <w:styleLink w:val="WW8Num14"/>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3D7733D8"/>
    <w:multiLevelType w:val="multilevel"/>
    <w:tmpl w:val="29146C5E"/>
    <w:styleLink w:val="WW8Num2"/>
    <w:lvl w:ilvl="0">
      <w:start w:val="1"/>
      <w:numFmt w:val="decimal"/>
      <w:lvlText w:val="%1."/>
      <w:lvlJc w:val="left"/>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43E84F0D"/>
    <w:multiLevelType w:val="multilevel"/>
    <w:tmpl w:val="F9D4F146"/>
    <w:lvl w:ilvl="0">
      <w:numFmt w:val="bullet"/>
      <w:lvlText w:val="­"/>
      <w:lvlJc w:val="left"/>
      <w:pPr>
        <w:ind w:left="720" w:hanging="360"/>
      </w:pPr>
      <w:rPr>
        <w:rFonts w:ascii="Arial Narrow" w:hAnsi="Arial Narro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449B4050"/>
    <w:multiLevelType w:val="multilevel"/>
    <w:tmpl w:val="1ED8B010"/>
    <w:lvl w:ilvl="0">
      <w:start w:val="1"/>
      <w:numFmt w:val="lowerLetter"/>
      <w:lvlText w:val="%1)"/>
      <w:lvlJc w:val="left"/>
      <w:pPr>
        <w:ind w:left="720" w:hanging="360"/>
      </w:pPr>
      <w:rPr>
        <w:rFonts w:ascii="Futura Bk BT" w:hAnsi="Futura Bk B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91F793A"/>
    <w:multiLevelType w:val="multilevel"/>
    <w:tmpl w:val="0318318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4C7F66D1"/>
    <w:multiLevelType w:val="multilevel"/>
    <w:tmpl w:val="4CEE943E"/>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4D575A55"/>
    <w:multiLevelType w:val="multilevel"/>
    <w:tmpl w:val="811ECD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EAB341C"/>
    <w:multiLevelType w:val="multilevel"/>
    <w:tmpl w:val="A9166194"/>
    <w:lvl w:ilvl="0">
      <w:start w:val="1"/>
      <w:numFmt w:val="decimal"/>
      <w:lvlText w:val="%1."/>
      <w:lvlJc w:val="left"/>
      <w:pPr>
        <w:ind w:left="720" w:hanging="360"/>
      </w:pPr>
      <w:rPr>
        <w:rFonts w:ascii="Futura Bk BT" w:hAnsi="Futura Bk B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75E6A28"/>
    <w:multiLevelType w:val="multilevel"/>
    <w:tmpl w:val="AF84E726"/>
    <w:lvl w:ilvl="0">
      <w:numFmt w:val="bullet"/>
      <w:lvlText w:val="­"/>
      <w:lvlJc w:val="left"/>
      <w:pPr>
        <w:ind w:left="720" w:hanging="360"/>
      </w:pPr>
      <w:rPr>
        <w:rFonts w:ascii="Arial Narrow" w:hAnsi="Arial Narro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nsid w:val="5D56777E"/>
    <w:multiLevelType w:val="multilevel"/>
    <w:tmpl w:val="012A10D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5E745C72"/>
    <w:multiLevelType w:val="multilevel"/>
    <w:tmpl w:val="7DA6CE50"/>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5EB21532"/>
    <w:multiLevelType w:val="multilevel"/>
    <w:tmpl w:val="CCB84DD0"/>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645552BD"/>
    <w:multiLevelType w:val="multilevel"/>
    <w:tmpl w:val="D6564374"/>
    <w:lvl w:ilvl="0">
      <w:numFmt w:val="bullet"/>
      <w:lvlText w:val=""/>
      <w:lvlJc w:val="left"/>
      <w:pPr>
        <w:ind w:left="1068" w:hanging="360"/>
      </w:pPr>
      <w:rPr>
        <w:rFonts w:ascii="Wingdings" w:hAnsi="Wingdings"/>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8">
    <w:nsid w:val="647516CC"/>
    <w:multiLevelType w:val="multilevel"/>
    <w:tmpl w:val="A220507C"/>
    <w:styleLink w:val="WW8Num7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65C053BA"/>
    <w:multiLevelType w:val="multilevel"/>
    <w:tmpl w:val="BE2C586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0">
    <w:nsid w:val="666A4D03"/>
    <w:multiLevelType w:val="multilevel"/>
    <w:tmpl w:val="73F26B14"/>
    <w:styleLink w:val="WW8Num5"/>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6B52780D"/>
    <w:multiLevelType w:val="multilevel"/>
    <w:tmpl w:val="A184BAE0"/>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70320928"/>
    <w:multiLevelType w:val="multilevel"/>
    <w:tmpl w:val="C7521328"/>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71947E82"/>
    <w:multiLevelType w:val="multilevel"/>
    <w:tmpl w:val="4BE8848C"/>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nsid w:val="75B02A71"/>
    <w:multiLevelType w:val="multilevel"/>
    <w:tmpl w:val="EC24E254"/>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8"/>
  </w:num>
  <w:num w:numId="2">
    <w:abstractNumId w:val="0"/>
  </w:num>
  <w:num w:numId="3">
    <w:abstractNumId w:val="16"/>
  </w:num>
  <w:num w:numId="4">
    <w:abstractNumId w:val="34"/>
  </w:num>
  <w:num w:numId="5">
    <w:abstractNumId w:val="3"/>
  </w:num>
  <w:num w:numId="6">
    <w:abstractNumId w:val="30"/>
  </w:num>
  <w:num w:numId="7">
    <w:abstractNumId w:val="13"/>
  </w:num>
  <w:num w:numId="8">
    <w:abstractNumId w:val="32"/>
  </w:num>
  <w:num w:numId="9">
    <w:abstractNumId w:val="9"/>
  </w:num>
  <w:num w:numId="10">
    <w:abstractNumId w:val="33"/>
  </w:num>
  <w:num w:numId="11">
    <w:abstractNumId w:val="19"/>
  </w:num>
  <w:num w:numId="12">
    <w:abstractNumId w:val="10"/>
  </w:num>
  <w:num w:numId="13">
    <w:abstractNumId w:val="5"/>
  </w:num>
  <w:num w:numId="14">
    <w:abstractNumId w:val="14"/>
  </w:num>
  <w:num w:numId="15">
    <w:abstractNumId w:val="15"/>
  </w:num>
  <w:num w:numId="16">
    <w:abstractNumId w:val="20"/>
  </w:num>
  <w:num w:numId="17">
    <w:abstractNumId w:val="26"/>
  </w:num>
  <w:num w:numId="18">
    <w:abstractNumId w:val="25"/>
  </w:num>
  <w:num w:numId="19">
    <w:abstractNumId w:val="11"/>
  </w:num>
  <w:num w:numId="20">
    <w:abstractNumId w:val="31"/>
  </w:num>
  <w:num w:numId="21">
    <w:abstractNumId w:val="24"/>
  </w:num>
  <w:num w:numId="22">
    <w:abstractNumId w:val="8"/>
  </w:num>
  <w:num w:numId="23">
    <w:abstractNumId w:val="23"/>
  </w:num>
  <w:num w:numId="24">
    <w:abstractNumId w:val="17"/>
  </w:num>
  <w:num w:numId="25">
    <w:abstractNumId w:val="4"/>
  </w:num>
  <w:num w:numId="26">
    <w:abstractNumId w:val="21"/>
  </w:num>
  <w:num w:numId="27">
    <w:abstractNumId w:val="12"/>
  </w:num>
  <w:num w:numId="28">
    <w:abstractNumId w:val="2"/>
  </w:num>
  <w:num w:numId="29">
    <w:abstractNumId w:val="22"/>
  </w:num>
  <w:num w:numId="30">
    <w:abstractNumId w:val="1"/>
  </w:num>
  <w:num w:numId="31">
    <w:abstractNumId w:val="27"/>
  </w:num>
  <w:num w:numId="32">
    <w:abstractNumId w:val="18"/>
  </w:num>
  <w:num w:numId="33">
    <w:abstractNumId w:val="6"/>
  </w:num>
  <w:num w:numId="34">
    <w:abstractNumId w:val="7"/>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EB0"/>
    <w:rsid w:val="00022CA8"/>
    <w:rsid w:val="0014021E"/>
    <w:rsid w:val="00535AE0"/>
    <w:rsid w:val="005668B4"/>
    <w:rsid w:val="005C07A3"/>
    <w:rsid w:val="005C0C27"/>
    <w:rsid w:val="00791AB3"/>
    <w:rsid w:val="008106EC"/>
    <w:rsid w:val="008A0A6A"/>
    <w:rsid w:val="008F40EF"/>
    <w:rsid w:val="00932496"/>
    <w:rsid w:val="00944CDD"/>
    <w:rsid w:val="00960EB0"/>
    <w:rsid w:val="009C5951"/>
    <w:rsid w:val="009E42B8"/>
    <w:rsid w:val="00C04D35"/>
    <w:rsid w:val="00C52488"/>
    <w:rsid w:val="00D16082"/>
    <w:rsid w:val="00D74A0A"/>
    <w:rsid w:val="00E974C6"/>
    <w:rsid w:val="00F23BE1"/>
    <w:rsid w:val="00F775A9"/>
    <w:rsid w:val="00F865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Lohit Devanagari"/>
        <w:kern w:val="3"/>
        <w:sz w:val="24"/>
        <w:szCs w:val="24"/>
        <w:lang w:val="es-E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tulo1">
    <w:name w:val="heading 1"/>
    <w:basedOn w:val="Standard"/>
    <w:next w:val="Standard"/>
    <w:pPr>
      <w:keepNext/>
      <w:tabs>
        <w:tab w:val="left" w:pos="-720"/>
        <w:tab w:val="left" w:pos="4395"/>
      </w:tabs>
      <w:jc w:val="center"/>
      <w:outlineLvl w:val="0"/>
    </w:pPr>
    <w:rPr>
      <w:rFonts w:ascii="Arial" w:hAnsi="Arial" w:cs="Arial"/>
      <w:b/>
      <w:spacing w:val="-3"/>
      <w:sz w:val="28"/>
    </w:rPr>
  </w:style>
  <w:style w:type="paragraph" w:styleId="Ttulo2">
    <w:name w:val="heading 2"/>
    <w:basedOn w:val="Standard"/>
    <w:next w:val="Standard"/>
    <w:pPr>
      <w:keepNext/>
      <w:widowControl w:val="0"/>
      <w:jc w:val="center"/>
      <w:outlineLvl w:val="1"/>
    </w:pPr>
    <w:rPr>
      <w:rFonts w:ascii="Arial" w:hAnsi="Arial" w:cs="Arial"/>
      <w:b/>
    </w:rPr>
  </w:style>
  <w:style w:type="paragraph" w:styleId="Ttulo3">
    <w:name w:val="heading 3"/>
    <w:basedOn w:val="Standard"/>
    <w:next w:val="Standard"/>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pPr>
      <w:keepNext/>
      <w:outlineLvl w:val="4"/>
    </w:pPr>
    <w:rPr>
      <w:rFonts w:ascii="Arial" w:hAnsi="Arial" w:cs="Arial"/>
      <w:b/>
      <w:bCs/>
      <w:sz w:val="28"/>
    </w:rPr>
  </w:style>
  <w:style w:type="paragraph" w:styleId="Ttulo6">
    <w:name w:val="heading 6"/>
    <w:basedOn w:val="Standard"/>
    <w:next w:val="Standard"/>
    <w:pPr>
      <w:keepNext/>
      <w:tabs>
        <w:tab w:val="left" w:pos="-720"/>
      </w:tabs>
      <w:jc w:val="both"/>
      <w:outlineLvl w:val="5"/>
    </w:pPr>
    <w:rPr>
      <w:rFonts w:ascii="Arial" w:hAnsi="Arial" w:cs="Arial"/>
      <w:spacing w:val="-3"/>
      <w:sz w:val="28"/>
    </w:rPr>
  </w:style>
  <w:style w:type="paragraph" w:styleId="Ttulo7">
    <w:name w:val="heading 7"/>
    <w:basedOn w:val="Standard"/>
    <w:next w:val="Standard"/>
    <w:pPr>
      <w:keepNext/>
      <w:outlineLvl w:val="6"/>
    </w:pPr>
    <w:rPr>
      <w:rFonts w:ascii="Arial" w:hAnsi="Arial" w:cs="Arial"/>
    </w:rPr>
  </w:style>
  <w:style w:type="paragraph" w:styleId="Ttulo8">
    <w:name w:val="heading 8"/>
    <w:basedOn w:val="Standard"/>
    <w:next w:val="Standard"/>
    <w:pPr>
      <w:keepNext/>
      <w:tabs>
        <w:tab w:val="left" w:pos="-720"/>
      </w:tabs>
      <w:jc w:val="center"/>
      <w:outlineLvl w:val="7"/>
    </w:pPr>
    <w:rPr>
      <w:sz w:val="28"/>
    </w:rPr>
  </w:style>
  <w:style w:type="paragraph" w:styleId="Ttulo9">
    <w:name w:val="heading 9"/>
    <w:basedOn w:val="Standard"/>
    <w:next w:val="Standard"/>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suppressAutoHyphens w:val="0"/>
      <w:jc w:val="both"/>
    </w:pPr>
    <w:rPr>
      <w:bCs/>
      <w:spacing w:val="0"/>
      <w:sz w:val="24"/>
      <w:szCs w:val="24"/>
    </w:rPr>
  </w:style>
  <w:style w:type="paragraph" w:customStyle="1" w:styleId="Standard">
    <w:name w:val="Standard"/>
    <w:pPr>
      <w:widowControl/>
      <w:suppressAutoHyphens/>
    </w:pPr>
    <w:rPr>
      <w:rFonts w:ascii="Courier New" w:eastAsia="Times New Roman" w:hAnsi="Courier New" w:cs="Courier New"/>
      <w:szCs w:val="20"/>
      <w:lang w:bidi="ar-SA"/>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styleId="Epgrafe">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0">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Normal"/>
    <w:pPr>
      <w:tabs>
        <w:tab w:val="center" w:pos="4419"/>
        <w:tab w:val="right" w:pos="8838"/>
      </w:tabs>
    </w:pPr>
    <w:rPr>
      <w:rFonts w:cs="Mangal"/>
      <w:szCs w:val="21"/>
    </w:rPr>
  </w:style>
  <w:style w:type="paragraph" w:styleId="Piedepgina">
    <w:name w:val="footer"/>
    <w:basedOn w:val="Normal"/>
    <w:pPr>
      <w:tabs>
        <w:tab w:val="center" w:pos="4419"/>
        <w:tab w:val="right" w:pos="8838"/>
      </w:tabs>
    </w:pPr>
    <w:rPr>
      <w:rFonts w:cs="Mangal"/>
      <w:szCs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pPr>
      <w:tabs>
        <w:tab w:val="left" w:pos="-720"/>
      </w:tabs>
      <w:ind w:right="851"/>
      <w:jc w:val="both"/>
    </w:pPr>
    <w:rPr>
      <w:rFonts w:ascii="Arial" w:hAnsi="Arial" w:cs="Arial"/>
      <w:spacing w:val="-3"/>
      <w:sz w:val="28"/>
    </w:rPr>
  </w:style>
  <w:style w:type="paragraph" w:styleId="Textoindependiente3">
    <w:name w:val="Body Text 3"/>
    <w:basedOn w:val="Standard"/>
    <w:rPr>
      <w:rFonts w:ascii="Arial" w:hAnsi="Arial" w:cs="Arial"/>
      <w:sz w:val="28"/>
    </w:rPr>
  </w:style>
  <w:style w:type="paragraph" w:styleId="Textodebloque">
    <w:name w:val="Block Text"/>
    <w:basedOn w:val="Standard"/>
    <w:pPr>
      <w:ind w:left="851" w:right="851"/>
      <w:jc w:val="both"/>
    </w:pPr>
    <w:rPr>
      <w:rFonts w:ascii="Bookman Old Style" w:hAnsi="Bookman Old Style" w:cs="Bookman Old Style"/>
      <w:sz w:val="22"/>
    </w:rPr>
  </w:style>
  <w:style w:type="paragraph" w:customStyle="1" w:styleId="Documento1">
    <w:name w:val="Documento 1"/>
    <w:pPr>
      <w:keepNext/>
      <w:keepLines/>
      <w:widowControl/>
      <w:tabs>
        <w:tab w:val="left" w:pos="-720"/>
      </w:tabs>
      <w:suppressAutoHyphens/>
    </w:pPr>
    <w:rPr>
      <w:rFonts w:ascii="Courier" w:eastAsia="Times New Roman" w:hAnsi="Courier" w:cs="Courier"/>
      <w:szCs w:val="20"/>
      <w:lang w:val="en-US" w:bidi="ar-SA"/>
    </w:rPr>
  </w:style>
  <w:style w:type="paragraph" w:styleId="Textocomentario">
    <w:name w:val="annotation text"/>
    <w:basedOn w:val="Standard"/>
    <w:rPr>
      <w:rFonts w:ascii="Arial" w:hAnsi="Arial" w:cs="Arial"/>
      <w:sz w:val="20"/>
    </w:rPr>
  </w:style>
  <w:style w:type="paragraph" w:customStyle="1" w:styleId="TITULODOS">
    <w:name w:val="TITULO DOS"/>
    <w:basedOn w:val="Ttulo1"/>
    <w:pPr>
      <w:tabs>
        <w:tab w:val="clear" w:pos="4395"/>
        <w:tab w:val="left" w:pos="567"/>
      </w:tabs>
      <w:suppressAutoHyphens w:val="0"/>
      <w:jc w:val="both"/>
    </w:pPr>
    <w:rPr>
      <w:bCs/>
      <w:spacing w:val="0"/>
      <w:sz w:val="24"/>
      <w:szCs w:val="24"/>
    </w:rPr>
  </w:style>
  <w:style w:type="paragraph" w:customStyle="1" w:styleId="titulotres">
    <w:name w:val="titulo tres"/>
    <w:basedOn w:val="Ttulo1"/>
    <w:pPr>
      <w:widowControl w:val="0"/>
      <w:numPr>
        <w:numId w:val="7"/>
      </w:numPr>
      <w:tabs>
        <w:tab w:val="clear" w:pos="4395"/>
      </w:tabs>
      <w:suppressAutoHyphens w:val="0"/>
      <w:jc w:val="both"/>
    </w:pPr>
    <w:rPr>
      <w:rFonts w:eastAsia="DejaVu Sans"/>
      <w:bCs/>
      <w:spacing w:val="0"/>
      <w:sz w:val="24"/>
      <w:szCs w:val="22"/>
      <w:lang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pPr>
      <w:spacing w:before="100" w:after="100"/>
    </w:pPr>
    <w:rPr>
      <w:rFonts w:ascii="Times New Roman" w:hAnsi="Times New Roman" w:cs="Times New Roman"/>
      <w:szCs w:val="24"/>
      <w:lang w:val="es-CO"/>
    </w:rPr>
  </w:style>
  <w:style w:type="paragraph" w:styleId="Sinespaciado">
    <w:name w:val="No Spacing"/>
    <w:pPr>
      <w:widowControl/>
      <w:suppressAutoHyphens/>
    </w:pPr>
    <w:rPr>
      <w:rFonts w:ascii="Courier New" w:eastAsia="Times New Roman" w:hAnsi="Courier New" w:cs="Courier New"/>
      <w:szCs w:val="20"/>
      <w:lang w:bidi="ar-SA"/>
    </w:rPr>
  </w:style>
  <w:style w:type="paragraph" w:customStyle="1" w:styleId="WW-Default">
    <w:name w:val="WW-Default"/>
    <w:pPr>
      <w:widowControl/>
      <w:suppressAutoHyphens/>
      <w:autoSpaceDE w:val="0"/>
    </w:pPr>
    <w:rPr>
      <w:rFonts w:ascii="Verdana" w:eastAsia="Times New Roman" w:hAnsi="Verdana" w:cs="Verdana"/>
      <w:color w:val="000000"/>
      <w:lang w:bidi="ar-SA"/>
    </w:rPr>
  </w:style>
  <w:style w:type="paragraph" w:styleId="Prrafodelista">
    <w:name w:val="List Paragraph"/>
    <w:basedOn w:val="Standard"/>
    <w:pPr>
      <w:ind w:left="708"/>
    </w:pPr>
  </w:style>
  <w:style w:type="paragraph" w:customStyle="1" w:styleId="Style1">
    <w:name w:val="Style 1"/>
    <w:pPr>
      <w:suppressAutoHyphens/>
      <w:autoSpaceDE w:val="0"/>
    </w:pPr>
    <w:rPr>
      <w:rFonts w:ascii="Times New Roman" w:eastAsia="Times New Roman" w:hAnsi="Times New Roman" w:cs="Times New Roman"/>
      <w:sz w:val="20"/>
      <w:szCs w:val="20"/>
      <w:lang w:val="en-US" w:bidi="ar-SA"/>
    </w:rPr>
  </w:style>
  <w:style w:type="paragraph" w:customStyle="1" w:styleId="Style2">
    <w:name w:val="Style 2"/>
    <w:pPr>
      <w:suppressAutoHyphens/>
      <w:autoSpaceDE w:val="0"/>
      <w:spacing w:before="144" w:line="312" w:lineRule="auto"/>
    </w:pPr>
    <w:rPr>
      <w:rFonts w:ascii="Bookman Old Style" w:eastAsia="Times New Roman" w:hAnsi="Bookman Old Style" w:cs="Bookman Old Style"/>
      <w:sz w:val="22"/>
      <w:szCs w:val="22"/>
      <w:lang w:val="en-US" w:bidi="ar-SA"/>
    </w:rPr>
  </w:style>
  <w:style w:type="paragraph" w:customStyle="1" w:styleId="Style3">
    <w:name w:val="Style 3"/>
    <w:pPr>
      <w:suppressAutoHyphens/>
      <w:autoSpaceDE w:val="0"/>
      <w:ind w:left="360"/>
    </w:pPr>
    <w:rPr>
      <w:rFonts w:ascii="Times New Roman" w:eastAsia="Times New Roman" w:hAnsi="Times New Roman" w:cs="Times New Roman"/>
      <w:sz w:val="26"/>
      <w:szCs w:val="26"/>
      <w:lang w:val="en-US" w:bidi="ar-SA"/>
    </w:rPr>
  </w:style>
  <w:style w:type="paragraph" w:customStyle="1" w:styleId="Style7">
    <w:name w:val="Style 7"/>
    <w:pPr>
      <w:suppressAutoHyphens/>
      <w:autoSpaceDE w:val="0"/>
    </w:pPr>
    <w:rPr>
      <w:rFonts w:ascii="Times New Roman" w:eastAsia="Times New Roman" w:hAnsi="Times New Roman" w:cs="Times New Roman"/>
      <w:sz w:val="20"/>
      <w:szCs w:val="20"/>
      <w:lang w:val="en-US" w:bidi="ar-SA"/>
    </w:rPr>
  </w:style>
  <w:style w:type="paragraph" w:customStyle="1" w:styleId="Style8">
    <w:name w:val="Style 8"/>
    <w:pPr>
      <w:suppressAutoHyphens/>
      <w:autoSpaceDE w:val="0"/>
      <w:ind w:left="936" w:hanging="504"/>
    </w:pPr>
    <w:rPr>
      <w:rFonts w:ascii="Arial" w:eastAsia="Times New Roman" w:hAnsi="Arial" w:cs="Arial"/>
      <w:lang w:val="en-US" w:bidi="ar-SA"/>
    </w:rPr>
  </w:style>
  <w:style w:type="paragraph" w:customStyle="1" w:styleId="Style6">
    <w:name w:val="Style 6"/>
    <w:pPr>
      <w:suppressAutoHyphens/>
      <w:autoSpaceDE w:val="0"/>
      <w:spacing w:line="204" w:lineRule="auto"/>
      <w:ind w:left="288"/>
    </w:pPr>
    <w:rPr>
      <w:rFonts w:ascii="Arial" w:eastAsia="Times New Roman" w:hAnsi="Arial" w:cs="Arial"/>
      <w:lang w:val="en-US" w:bidi="ar-SA"/>
    </w:rPr>
  </w:style>
  <w:style w:type="character" w:customStyle="1" w:styleId="WW8Num1z0">
    <w:name w:val="WW8Num1z0"/>
    <w:rPr>
      <w:rFonts w:ascii="Arial" w:hAnsi="Arial" w:cs="Arial"/>
      <w:spacing w:val="6"/>
      <w:sz w:val="22"/>
      <w:szCs w:val="22"/>
    </w:rPr>
  </w:style>
  <w:style w:type="character" w:customStyle="1" w:styleId="WW8Num2z0">
    <w:name w:val="WW8Num2z0"/>
    <w:rPr>
      <w:rFonts w:ascii="Arial" w:hAnsi="Arial" w:cs="Arial"/>
      <w:sz w:val="24"/>
      <w:szCs w:val="24"/>
    </w:rPr>
  </w:style>
  <w:style w:type="character" w:customStyle="1" w:styleId="WW8Num5z0">
    <w:name w:val="WW8Num5z0"/>
    <w:rPr>
      <w:b w:val="0"/>
    </w:rPr>
  </w:style>
  <w:style w:type="character" w:customStyle="1" w:styleId="WW8Num8z0">
    <w:name w:val="WW8Num8z0"/>
    <w:rPr>
      <w:rFonts w:ascii="Arial" w:hAnsi="Arial" w:cs="Arial"/>
      <w:b w:val="0"/>
      <w:i w:val="0"/>
      <w:sz w:val="22"/>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4z0">
    <w:name w:val="WW8Num14z0"/>
    <w:rPr>
      <w:b w:val="0"/>
    </w:rPr>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basedOn w:val="Fuentedeprrafopredeter"/>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CharacterStyle1">
    <w:name w:val="Character Style 1"/>
    <w:rPr>
      <w:rFonts w:ascii="Bookman Old Style" w:hAnsi="Bookman Old Style" w:cs="Bookman Old Style"/>
      <w:sz w:val="22"/>
    </w:rPr>
  </w:style>
  <w:style w:type="character" w:customStyle="1" w:styleId="CharacterStyle2">
    <w:name w:val="Character Style 2"/>
    <w:rPr>
      <w:sz w:val="26"/>
    </w:rPr>
  </w:style>
  <w:style w:type="character" w:customStyle="1" w:styleId="EncabezadoCar">
    <w:name w:val="Encabezado Car"/>
    <w:basedOn w:val="Fuentedeprrafopredeter"/>
    <w:rPr>
      <w:rFonts w:cs="Mangal"/>
      <w:szCs w:val="21"/>
    </w:rPr>
  </w:style>
  <w:style w:type="character" w:customStyle="1" w:styleId="PiedepginaCar">
    <w:name w:val="Pie de página Car"/>
    <w:basedOn w:val="Fuentedeprrafopredeter"/>
    <w:rPr>
      <w:rFonts w:cs="Mangal"/>
      <w:szCs w:val="21"/>
    </w:rPr>
  </w:style>
  <w:style w:type="character" w:styleId="Refdecomentario">
    <w:name w:val="annotation reference"/>
    <w:rPr>
      <w:sz w:val="16"/>
      <w:szCs w:val="16"/>
    </w:rPr>
  </w:style>
  <w:style w:type="character" w:customStyle="1" w:styleId="StandardCar">
    <w:name w:val="Standard Car"/>
    <w:rPr>
      <w:rFonts w:ascii="Courier New" w:eastAsia="Times New Roman" w:hAnsi="Courier New" w:cs="Courier New"/>
      <w:szCs w:val="20"/>
      <w:lang w:bidi="ar-SA"/>
    </w:rPr>
  </w:style>
  <w:style w:type="paragraph" w:styleId="Textodeglobo">
    <w:name w:val="Balloon Text"/>
    <w:basedOn w:val="Normal"/>
    <w:rPr>
      <w:rFonts w:ascii="Segoe UI" w:hAnsi="Segoe UI" w:cs="Mangal"/>
      <w:sz w:val="18"/>
      <w:szCs w:val="16"/>
    </w:rPr>
  </w:style>
  <w:style w:type="character" w:customStyle="1" w:styleId="TextodegloboCar">
    <w:name w:val="Texto de globo Car"/>
    <w:basedOn w:val="Fuentedeprrafopredeter"/>
    <w:rPr>
      <w:rFonts w:ascii="Segoe UI" w:hAnsi="Segoe UI" w:cs="Mangal"/>
      <w:sz w:val="18"/>
      <w:szCs w:val="16"/>
    </w:rPr>
  </w:style>
  <w:style w:type="character" w:customStyle="1" w:styleId="CuerpodeltextoNegrita">
    <w:name w:val="Cuerpo del texto + Negrita"/>
    <w:rPr>
      <w:rFonts w:ascii="Arial" w:eastAsia="Arial" w:hAnsi="Arial" w:cs="Arial"/>
      <w:b/>
      <w:bCs/>
      <w:sz w:val="17"/>
      <w:szCs w:val="17"/>
      <w:shd w:val="clear" w:color="auto" w:fill="FFFFFF"/>
    </w:rPr>
  </w:style>
  <w:style w:type="paragraph" w:styleId="Asuntodelcomentario">
    <w:name w:val="annotation subject"/>
    <w:basedOn w:val="Textocomentario"/>
    <w:next w:val="Textocomentario"/>
    <w:pPr>
      <w:widowControl w:val="0"/>
    </w:pPr>
    <w:rPr>
      <w:rFonts w:ascii="Liberation Serif" w:eastAsia="DejaVu Sans" w:hAnsi="Liberation Serif" w:cs="Mangal"/>
      <w:b/>
      <w:bCs/>
      <w:szCs w:val="18"/>
      <w:lang w:bidi="hi-IN"/>
    </w:rPr>
  </w:style>
  <w:style w:type="character" w:customStyle="1" w:styleId="StandardCar1">
    <w:name w:val="Standard Car1"/>
    <w:basedOn w:val="Fuentedeprrafopredeter"/>
    <w:rPr>
      <w:rFonts w:ascii="Courier New" w:eastAsia="Times New Roman" w:hAnsi="Courier New" w:cs="Courier New"/>
      <w:szCs w:val="20"/>
      <w:lang w:bidi="ar-SA"/>
    </w:rPr>
  </w:style>
  <w:style w:type="character" w:customStyle="1" w:styleId="TextocomentarioCar">
    <w:name w:val="Texto comentario Car"/>
    <w:basedOn w:val="StandardCar1"/>
    <w:rPr>
      <w:rFonts w:ascii="Arial" w:eastAsia="Times New Roman" w:hAnsi="Arial" w:cs="Arial"/>
      <w:sz w:val="20"/>
      <w:szCs w:val="20"/>
      <w:lang w:bidi="ar-SA"/>
    </w:rPr>
  </w:style>
  <w:style w:type="character" w:customStyle="1" w:styleId="AsuntodelcomentarioCar">
    <w:name w:val="Asunto del comentario Car"/>
    <w:basedOn w:val="TextocomentarioCar"/>
    <w:rPr>
      <w:rFonts w:ascii="Arial" w:eastAsia="Times New Roman" w:hAnsi="Arial" w:cs="Mangal"/>
      <w:b/>
      <w:bCs/>
      <w:sz w:val="20"/>
      <w:szCs w:val="18"/>
      <w:lang w:bidi="ar-SA"/>
    </w:rPr>
  </w:style>
  <w:style w:type="numbering" w:customStyle="1" w:styleId="WW8Num71">
    <w:name w:val="WW8Num71"/>
    <w:basedOn w:val="Sinlista"/>
    <w:pPr>
      <w:numPr>
        <w:numId w:val="1"/>
      </w:numPr>
    </w:pPr>
  </w:style>
  <w:style w:type="numbering" w:customStyle="1" w:styleId="WW8Num1">
    <w:name w:val="WW8Num1"/>
    <w:basedOn w:val="Sinlista"/>
    <w:pPr>
      <w:numPr>
        <w:numId w:val="2"/>
      </w:numPr>
    </w:pPr>
  </w:style>
  <w:style w:type="numbering" w:customStyle="1" w:styleId="WW8Num2">
    <w:name w:val="WW8Num2"/>
    <w:basedOn w:val="Sinlista"/>
    <w:pPr>
      <w:numPr>
        <w:numId w:val="3"/>
      </w:numPr>
    </w:pPr>
  </w:style>
  <w:style w:type="numbering" w:customStyle="1" w:styleId="WW8Num3">
    <w:name w:val="WW8Num3"/>
    <w:basedOn w:val="Sinlista"/>
    <w:pPr>
      <w:numPr>
        <w:numId w:val="4"/>
      </w:numPr>
    </w:pPr>
  </w:style>
  <w:style w:type="numbering" w:customStyle="1" w:styleId="WW8Num4">
    <w:name w:val="WW8Num4"/>
    <w:basedOn w:val="Sinlista"/>
    <w:pPr>
      <w:numPr>
        <w:numId w:val="5"/>
      </w:numPr>
    </w:pPr>
  </w:style>
  <w:style w:type="numbering" w:customStyle="1" w:styleId="WW8Num5">
    <w:name w:val="WW8Num5"/>
    <w:basedOn w:val="Sinlista"/>
    <w:pPr>
      <w:numPr>
        <w:numId w:val="6"/>
      </w:numPr>
    </w:pPr>
  </w:style>
  <w:style w:type="numbering" w:customStyle="1" w:styleId="WW8Num6">
    <w:name w:val="WW8Num6"/>
    <w:basedOn w:val="Sinlista"/>
    <w:pPr>
      <w:numPr>
        <w:numId w:val="7"/>
      </w:numPr>
    </w:pPr>
  </w:style>
  <w:style w:type="numbering" w:customStyle="1" w:styleId="WW8Num7">
    <w:name w:val="WW8Num7"/>
    <w:basedOn w:val="Sinlista"/>
    <w:pPr>
      <w:numPr>
        <w:numId w:val="8"/>
      </w:numPr>
    </w:pPr>
  </w:style>
  <w:style w:type="numbering" w:customStyle="1" w:styleId="WW8Num8">
    <w:name w:val="WW8Num8"/>
    <w:basedOn w:val="Sinlista"/>
    <w:pPr>
      <w:numPr>
        <w:numId w:val="9"/>
      </w:numPr>
    </w:pPr>
  </w:style>
  <w:style w:type="numbering" w:customStyle="1" w:styleId="WW8Num9">
    <w:name w:val="WW8Num9"/>
    <w:basedOn w:val="Sinlista"/>
    <w:pPr>
      <w:numPr>
        <w:numId w:val="10"/>
      </w:numPr>
    </w:pPr>
  </w:style>
  <w:style w:type="numbering" w:customStyle="1" w:styleId="WW8Num10">
    <w:name w:val="WW8Num10"/>
    <w:basedOn w:val="Sinlista"/>
    <w:pPr>
      <w:numPr>
        <w:numId w:val="11"/>
      </w:numPr>
    </w:pPr>
  </w:style>
  <w:style w:type="numbering" w:customStyle="1" w:styleId="WW8Num11">
    <w:name w:val="WW8Num11"/>
    <w:basedOn w:val="Sinlista"/>
    <w:pPr>
      <w:numPr>
        <w:numId w:val="12"/>
      </w:numPr>
    </w:pPr>
  </w:style>
  <w:style w:type="numbering" w:customStyle="1" w:styleId="WW8Num12">
    <w:name w:val="WW8Num12"/>
    <w:basedOn w:val="Sinlista"/>
    <w:pPr>
      <w:numPr>
        <w:numId w:val="13"/>
      </w:numPr>
    </w:pPr>
  </w:style>
  <w:style w:type="numbering" w:customStyle="1" w:styleId="WW8Num13">
    <w:name w:val="WW8Num13"/>
    <w:basedOn w:val="Sinlista"/>
    <w:pPr>
      <w:numPr>
        <w:numId w:val="14"/>
      </w:numPr>
    </w:pPr>
  </w:style>
  <w:style w:type="numbering" w:customStyle="1" w:styleId="WW8Num14">
    <w:name w:val="WW8Num14"/>
    <w:basedOn w:val="Sinlista"/>
    <w:pPr>
      <w:numPr>
        <w:numId w:val="15"/>
      </w:numPr>
    </w:pPr>
  </w:style>
  <w:style w:type="numbering" w:customStyle="1" w:styleId="WW8Num15">
    <w:name w:val="WW8Num15"/>
    <w:basedOn w:val="Sinlista"/>
    <w:pPr>
      <w:numPr>
        <w:numId w:val="16"/>
      </w:numPr>
    </w:pPr>
  </w:style>
  <w:style w:type="numbering" w:customStyle="1" w:styleId="WW8Num16">
    <w:name w:val="WW8Num16"/>
    <w:basedOn w:val="Sinlista"/>
    <w:pPr>
      <w:numPr>
        <w:numId w:val="17"/>
      </w:numPr>
    </w:pPr>
  </w:style>
  <w:style w:type="numbering" w:customStyle="1" w:styleId="WW8Num17">
    <w:name w:val="WW8Num17"/>
    <w:basedOn w:val="Sinlista"/>
    <w:pPr>
      <w:numPr>
        <w:numId w:val="18"/>
      </w:numPr>
    </w:pPr>
  </w:style>
  <w:style w:type="numbering" w:customStyle="1" w:styleId="WW8Num18">
    <w:name w:val="WW8Num18"/>
    <w:basedOn w:val="Sinlista"/>
    <w:pPr>
      <w:numPr>
        <w:numId w:val="19"/>
      </w:numPr>
    </w:pPr>
  </w:style>
  <w:style w:type="numbering" w:customStyle="1" w:styleId="WW8Num19">
    <w:name w:val="WW8Num19"/>
    <w:basedOn w:val="Sinlista"/>
    <w:pPr>
      <w:numPr>
        <w:numId w:val="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Lohit Devanagari"/>
        <w:kern w:val="3"/>
        <w:sz w:val="24"/>
        <w:szCs w:val="24"/>
        <w:lang w:val="es-E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tulo1">
    <w:name w:val="heading 1"/>
    <w:basedOn w:val="Standard"/>
    <w:next w:val="Standard"/>
    <w:pPr>
      <w:keepNext/>
      <w:tabs>
        <w:tab w:val="left" w:pos="-720"/>
        <w:tab w:val="left" w:pos="4395"/>
      </w:tabs>
      <w:jc w:val="center"/>
      <w:outlineLvl w:val="0"/>
    </w:pPr>
    <w:rPr>
      <w:rFonts w:ascii="Arial" w:hAnsi="Arial" w:cs="Arial"/>
      <w:b/>
      <w:spacing w:val="-3"/>
      <w:sz w:val="28"/>
    </w:rPr>
  </w:style>
  <w:style w:type="paragraph" w:styleId="Ttulo2">
    <w:name w:val="heading 2"/>
    <w:basedOn w:val="Standard"/>
    <w:next w:val="Standard"/>
    <w:pPr>
      <w:keepNext/>
      <w:widowControl w:val="0"/>
      <w:jc w:val="center"/>
      <w:outlineLvl w:val="1"/>
    </w:pPr>
    <w:rPr>
      <w:rFonts w:ascii="Arial" w:hAnsi="Arial" w:cs="Arial"/>
      <w:b/>
    </w:rPr>
  </w:style>
  <w:style w:type="paragraph" w:styleId="Ttulo3">
    <w:name w:val="heading 3"/>
    <w:basedOn w:val="Standard"/>
    <w:next w:val="Standard"/>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pPr>
      <w:keepNext/>
      <w:outlineLvl w:val="4"/>
    </w:pPr>
    <w:rPr>
      <w:rFonts w:ascii="Arial" w:hAnsi="Arial" w:cs="Arial"/>
      <w:b/>
      <w:bCs/>
      <w:sz w:val="28"/>
    </w:rPr>
  </w:style>
  <w:style w:type="paragraph" w:styleId="Ttulo6">
    <w:name w:val="heading 6"/>
    <w:basedOn w:val="Standard"/>
    <w:next w:val="Standard"/>
    <w:pPr>
      <w:keepNext/>
      <w:tabs>
        <w:tab w:val="left" w:pos="-720"/>
      </w:tabs>
      <w:jc w:val="both"/>
      <w:outlineLvl w:val="5"/>
    </w:pPr>
    <w:rPr>
      <w:rFonts w:ascii="Arial" w:hAnsi="Arial" w:cs="Arial"/>
      <w:spacing w:val="-3"/>
      <w:sz w:val="28"/>
    </w:rPr>
  </w:style>
  <w:style w:type="paragraph" w:styleId="Ttulo7">
    <w:name w:val="heading 7"/>
    <w:basedOn w:val="Standard"/>
    <w:next w:val="Standard"/>
    <w:pPr>
      <w:keepNext/>
      <w:outlineLvl w:val="6"/>
    </w:pPr>
    <w:rPr>
      <w:rFonts w:ascii="Arial" w:hAnsi="Arial" w:cs="Arial"/>
    </w:rPr>
  </w:style>
  <w:style w:type="paragraph" w:styleId="Ttulo8">
    <w:name w:val="heading 8"/>
    <w:basedOn w:val="Standard"/>
    <w:next w:val="Standard"/>
    <w:pPr>
      <w:keepNext/>
      <w:tabs>
        <w:tab w:val="left" w:pos="-720"/>
      </w:tabs>
      <w:jc w:val="center"/>
      <w:outlineLvl w:val="7"/>
    </w:pPr>
    <w:rPr>
      <w:sz w:val="28"/>
    </w:rPr>
  </w:style>
  <w:style w:type="paragraph" w:styleId="Ttulo9">
    <w:name w:val="heading 9"/>
    <w:basedOn w:val="Standard"/>
    <w:next w:val="Standard"/>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suppressAutoHyphens w:val="0"/>
      <w:jc w:val="both"/>
    </w:pPr>
    <w:rPr>
      <w:bCs/>
      <w:spacing w:val="0"/>
      <w:sz w:val="24"/>
      <w:szCs w:val="24"/>
    </w:rPr>
  </w:style>
  <w:style w:type="paragraph" w:customStyle="1" w:styleId="Standard">
    <w:name w:val="Standard"/>
    <w:pPr>
      <w:widowControl/>
      <w:suppressAutoHyphens/>
    </w:pPr>
    <w:rPr>
      <w:rFonts w:ascii="Courier New" w:eastAsia="Times New Roman" w:hAnsi="Courier New" w:cs="Courier New"/>
      <w:szCs w:val="20"/>
      <w:lang w:bidi="ar-SA"/>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styleId="Epgrafe">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0">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Normal"/>
    <w:pPr>
      <w:tabs>
        <w:tab w:val="center" w:pos="4419"/>
        <w:tab w:val="right" w:pos="8838"/>
      </w:tabs>
    </w:pPr>
    <w:rPr>
      <w:rFonts w:cs="Mangal"/>
      <w:szCs w:val="21"/>
    </w:rPr>
  </w:style>
  <w:style w:type="paragraph" w:styleId="Piedepgina">
    <w:name w:val="footer"/>
    <w:basedOn w:val="Normal"/>
    <w:pPr>
      <w:tabs>
        <w:tab w:val="center" w:pos="4419"/>
        <w:tab w:val="right" w:pos="8838"/>
      </w:tabs>
    </w:pPr>
    <w:rPr>
      <w:rFonts w:cs="Mangal"/>
      <w:szCs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pPr>
      <w:tabs>
        <w:tab w:val="left" w:pos="-720"/>
      </w:tabs>
      <w:ind w:right="851"/>
      <w:jc w:val="both"/>
    </w:pPr>
    <w:rPr>
      <w:rFonts w:ascii="Arial" w:hAnsi="Arial" w:cs="Arial"/>
      <w:spacing w:val="-3"/>
      <w:sz w:val="28"/>
    </w:rPr>
  </w:style>
  <w:style w:type="paragraph" w:styleId="Textoindependiente3">
    <w:name w:val="Body Text 3"/>
    <w:basedOn w:val="Standard"/>
    <w:rPr>
      <w:rFonts w:ascii="Arial" w:hAnsi="Arial" w:cs="Arial"/>
      <w:sz w:val="28"/>
    </w:rPr>
  </w:style>
  <w:style w:type="paragraph" w:styleId="Textodebloque">
    <w:name w:val="Block Text"/>
    <w:basedOn w:val="Standard"/>
    <w:pPr>
      <w:ind w:left="851" w:right="851"/>
      <w:jc w:val="both"/>
    </w:pPr>
    <w:rPr>
      <w:rFonts w:ascii="Bookman Old Style" w:hAnsi="Bookman Old Style" w:cs="Bookman Old Style"/>
      <w:sz w:val="22"/>
    </w:rPr>
  </w:style>
  <w:style w:type="paragraph" w:customStyle="1" w:styleId="Documento1">
    <w:name w:val="Documento 1"/>
    <w:pPr>
      <w:keepNext/>
      <w:keepLines/>
      <w:widowControl/>
      <w:tabs>
        <w:tab w:val="left" w:pos="-720"/>
      </w:tabs>
      <w:suppressAutoHyphens/>
    </w:pPr>
    <w:rPr>
      <w:rFonts w:ascii="Courier" w:eastAsia="Times New Roman" w:hAnsi="Courier" w:cs="Courier"/>
      <w:szCs w:val="20"/>
      <w:lang w:val="en-US" w:bidi="ar-SA"/>
    </w:rPr>
  </w:style>
  <w:style w:type="paragraph" w:styleId="Textocomentario">
    <w:name w:val="annotation text"/>
    <w:basedOn w:val="Standard"/>
    <w:rPr>
      <w:rFonts w:ascii="Arial" w:hAnsi="Arial" w:cs="Arial"/>
      <w:sz w:val="20"/>
    </w:rPr>
  </w:style>
  <w:style w:type="paragraph" w:customStyle="1" w:styleId="TITULODOS">
    <w:name w:val="TITULO DOS"/>
    <w:basedOn w:val="Ttulo1"/>
    <w:pPr>
      <w:tabs>
        <w:tab w:val="clear" w:pos="4395"/>
        <w:tab w:val="left" w:pos="567"/>
      </w:tabs>
      <w:suppressAutoHyphens w:val="0"/>
      <w:jc w:val="both"/>
    </w:pPr>
    <w:rPr>
      <w:bCs/>
      <w:spacing w:val="0"/>
      <w:sz w:val="24"/>
      <w:szCs w:val="24"/>
    </w:rPr>
  </w:style>
  <w:style w:type="paragraph" w:customStyle="1" w:styleId="titulotres">
    <w:name w:val="titulo tres"/>
    <w:basedOn w:val="Ttulo1"/>
    <w:pPr>
      <w:widowControl w:val="0"/>
      <w:numPr>
        <w:numId w:val="7"/>
      </w:numPr>
      <w:tabs>
        <w:tab w:val="clear" w:pos="4395"/>
      </w:tabs>
      <w:suppressAutoHyphens w:val="0"/>
      <w:jc w:val="both"/>
    </w:pPr>
    <w:rPr>
      <w:rFonts w:eastAsia="DejaVu Sans"/>
      <w:bCs/>
      <w:spacing w:val="0"/>
      <w:sz w:val="24"/>
      <w:szCs w:val="22"/>
      <w:lang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pPr>
      <w:spacing w:before="100" w:after="100"/>
    </w:pPr>
    <w:rPr>
      <w:rFonts w:ascii="Times New Roman" w:hAnsi="Times New Roman" w:cs="Times New Roman"/>
      <w:szCs w:val="24"/>
      <w:lang w:val="es-CO"/>
    </w:rPr>
  </w:style>
  <w:style w:type="paragraph" w:styleId="Sinespaciado">
    <w:name w:val="No Spacing"/>
    <w:pPr>
      <w:widowControl/>
      <w:suppressAutoHyphens/>
    </w:pPr>
    <w:rPr>
      <w:rFonts w:ascii="Courier New" w:eastAsia="Times New Roman" w:hAnsi="Courier New" w:cs="Courier New"/>
      <w:szCs w:val="20"/>
      <w:lang w:bidi="ar-SA"/>
    </w:rPr>
  </w:style>
  <w:style w:type="paragraph" w:customStyle="1" w:styleId="WW-Default">
    <w:name w:val="WW-Default"/>
    <w:pPr>
      <w:widowControl/>
      <w:suppressAutoHyphens/>
      <w:autoSpaceDE w:val="0"/>
    </w:pPr>
    <w:rPr>
      <w:rFonts w:ascii="Verdana" w:eastAsia="Times New Roman" w:hAnsi="Verdana" w:cs="Verdana"/>
      <w:color w:val="000000"/>
      <w:lang w:bidi="ar-SA"/>
    </w:rPr>
  </w:style>
  <w:style w:type="paragraph" w:styleId="Prrafodelista">
    <w:name w:val="List Paragraph"/>
    <w:basedOn w:val="Standard"/>
    <w:pPr>
      <w:ind w:left="708"/>
    </w:pPr>
  </w:style>
  <w:style w:type="paragraph" w:customStyle="1" w:styleId="Style1">
    <w:name w:val="Style 1"/>
    <w:pPr>
      <w:suppressAutoHyphens/>
      <w:autoSpaceDE w:val="0"/>
    </w:pPr>
    <w:rPr>
      <w:rFonts w:ascii="Times New Roman" w:eastAsia="Times New Roman" w:hAnsi="Times New Roman" w:cs="Times New Roman"/>
      <w:sz w:val="20"/>
      <w:szCs w:val="20"/>
      <w:lang w:val="en-US" w:bidi="ar-SA"/>
    </w:rPr>
  </w:style>
  <w:style w:type="paragraph" w:customStyle="1" w:styleId="Style2">
    <w:name w:val="Style 2"/>
    <w:pPr>
      <w:suppressAutoHyphens/>
      <w:autoSpaceDE w:val="0"/>
      <w:spacing w:before="144" w:line="312" w:lineRule="auto"/>
    </w:pPr>
    <w:rPr>
      <w:rFonts w:ascii="Bookman Old Style" w:eastAsia="Times New Roman" w:hAnsi="Bookman Old Style" w:cs="Bookman Old Style"/>
      <w:sz w:val="22"/>
      <w:szCs w:val="22"/>
      <w:lang w:val="en-US" w:bidi="ar-SA"/>
    </w:rPr>
  </w:style>
  <w:style w:type="paragraph" w:customStyle="1" w:styleId="Style3">
    <w:name w:val="Style 3"/>
    <w:pPr>
      <w:suppressAutoHyphens/>
      <w:autoSpaceDE w:val="0"/>
      <w:ind w:left="360"/>
    </w:pPr>
    <w:rPr>
      <w:rFonts w:ascii="Times New Roman" w:eastAsia="Times New Roman" w:hAnsi="Times New Roman" w:cs="Times New Roman"/>
      <w:sz w:val="26"/>
      <w:szCs w:val="26"/>
      <w:lang w:val="en-US" w:bidi="ar-SA"/>
    </w:rPr>
  </w:style>
  <w:style w:type="paragraph" w:customStyle="1" w:styleId="Style7">
    <w:name w:val="Style 7"/>
    <w:pPr>
      <w:suppressAutoHyphens/>
      <w:autoSpaceDE w:val="0"/>
    </w:pPr>
    <w:rPr>
      <w:rFonts w:ascii="Times New Roman" w:eastAsia="Times New Roman" w:hAnsi="Times New Roman" w:cs="Times New Roman"/>
      <w:sz w:val="20"/>
      <w:szCs w:val="20"/>
      <w:lang w:val="en-US" w:bidi="ar-SA"/>
    </w:rPr>
  </w:style>
  <w:style w:type="paragraph" w:customStyle="1" w:styleId="Style8">
    <w:name w:val="Style 8"/>
    <w:pPr>
      <w:suppressAutoHyphens/>
      <w:autoSpaceDE w:val="0"/>
      <w:ind w:left="936" w:hanging="504"/>
    </w:pPr>
    <w:rPr>
      <w:rFonts w:ascii="Arial" w:eastAsia="Times New Roman" w:hAnsi="Arial" w:cs="Arial"/>
      <w:lang w:val="en-US" w:bidi="ar-SA"/>
    </w:rPr>
  </w:style>
  <w:style w:type="paragraph" w:customStyle="1" w:styleId="Style6">
    <w:name w:val="Style 6"/>
    <w:pPr>
      <w:suppressAutoHyphens/>
      <w:autoSpaceDE w:val="0"/>
      <w:spacing w:line="204" w:lineRule="auto"/>
      <w:ind w:left="288"/>
    </w:pPr>
    <w:rPr>
      <w:rFonts w:ascii="Arial" w:eastAsia="Times New Roman" w:hAnsi="Arial" w:cs="Arial"/>
      <w:lang w:val="en-US" w:bidi="ar-SA"/>
    </w:rPr>
  </w:style>
  <w:style w:type="character" w:customStyle="1" w:styleId="WW8Num1z0">
    <w:name w:val="WW8Num1z0"/>
    <w:rPr>
      <w:rFonts w:ascii="Arial" w:hAnsi="Arial" w:cs="Arial"/>
      <w:spacing w:val="6"/>
      <w:sz w:val="22"/>
      <w:szCs w:val="22"/>
    </w:rPr>
  </w:style>
  <w:style w:type="character" w:customStyle="1" w:styleId="WW8Num2z0">
    <w:name w:val="WW8Num2z0"/>
    <w:rPr>
      <w:rFonts w:ascii="Arial" w:hAnsi="Arial" w:cs="Arial"/>
      <w:sz w:val="24"/>
      <w:szCs w:val="24"/>
    </w:rPr>
  </w:style>
  <w:style w:type="character" w:customStyle="1" w:styleId="WW8Num5z0">
    <w:name w:val="WW8Num5z0"/>
    <w:rPr>
      <w:b w:val="0"/>
    </w:rPr>
  </w:style>
  <w:style w:type="character" w:customStyle="1" w:styleId="WW8Num8z0">
    <w:name w:val="WW8Num8z0"/>
    <w:rPr>
      <w:rFonts w:ascii="Arial" w:hAnsi="Arial" w:cs="Arial"/>
      <w:b w:val="0"/>
      <w:i w:val="0"/>
      <w:sz w:val="22"/>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4z0">
    <w:name w:val="WW8Num14z0"/>
    <w:rPr>
      <w:b w:val="0"/>
    </w:rPr>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basedOn w:val="Fuentedeprrafopredeter"/>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CharacterStyle1">
    <w:name w:val="Character Style 1"/>
    <w:rPr>
      <w:rFonts w:ascii="Bookman Old Style" w:hAnsi="Bookman Old Style" w:cs="Bookman Old Style"/>
      <w:sz w:val="22"/>
    </w:rPr>
  </w:style>
  <w:style w:type="character" w:customStyle="1" w:styleId="CharacterStyle2">
    <w:name w:val="Character Style 2"/>
    <w:rPr>
      <w:sz w:val="26"/>
    </w:rPr>
  </w:style>
  <w:style w:type="character" w:customStyle="1" w:styleId="EncabezadoCar">
    <w:name w:val="Encabezado Car"/>
    <w:basedOn w:val="Fuentedeprrafopredeter"/>
    <w:rPr>
      <w:rFonts w:cs="Mangal"/>
      <w:szCs w:val="21"/>
    </w:rPr>
  </w:style>
  <w:style w:type="character" w:customStyle="1" w:styleId="PiedepginaCar">
    <w:name w:val="Pie de página Car"/>
    <w:basedOn w:val="Fuentedeprrafopredeter"/>
    <w:rPr>
      <w:rFonts w:cs="Mangal"/>
      <w:szCs w:val="21"/>
    </w:rPr>
  </w:style>
  <w:style w:type="character" w:styleId="Refdecomentario">
    <w:name w:val="annotation reference"/>
    <w:rPr>
      <w:sz w:val="16"/>
      <w:szCs w:val="16"/>
    </w:rPr>
  </w:style>
  <w:style w:type="character" w:customStyle="1" w:styleId="StandardCar">
    <w:name w:val="Standard Car"/>
    <w:rPr>
      <w:rFonts w:ascii="Courier New" w:eastAsia="Times New Roman" w:hAnsi="Courier New" w:cs="Courier New"/>
      <w:szCs w:val="20"/>
      <w:lang w:bidi="ar-SA"/>
    </w:rPr>
  </w:style>
  <w:style w:type="paragraph" w:styleId="Textodeglobo">
    <w:name w:val="Balloon Text"/>
    <w:basedOn w:val="Normal"/>
    <w:rPr>
      <w:rFonts w:ascii="Segoe UI" w:hAnsi="Segoe UI" w:cs="Mangal"/>
      <w:sz w:val="18"/>
      <w:szCs w:val="16"/>
    </w:rPr>
  </w:style>
  <w:style w:type="character" w:customStyle="1" w:styleId="TextodegloboCar">
    <w:name w:val="Texto de globo Car"/>
    <w:basedOn w:val="Fuentedeprrafopredeter"/>
    <w:rPr>
      <w:rFonts w:ascii="Segoe UI" w:hAnsi="Segoe UI" w:cs="Mangal"/>
      <w:sz w:val="18"/>
      <w:szCs w:val="16"/>
    </w:rPr>
  </w:style>
  <w:style w:type="character" w:customStyle="1" w:styleId="CuerpodeltextoNegrita">
    <w:name w:val="Cuerpo del texto + Negrita"/>
    <w:rPr>
      <w:rFonts w:ascii="Arial" w:eastAsia="Arial" w:hAnsi="Arial" w:cs="Arial"/>
      <w:b/>
      <w:bCs/>
      <w:sz w:val="17"/>
      <w:szCs w:val="17"/>
      <w:shd w:val="clear" w:color="auto" w:fill="FFFFFF"/>
    </w:rPr>
  </w:style>
  <w:style w:type="paragraph" w:styleId="Asuntodelcomentario">
    <w:name w:val="annotation subject"/>
    <w:basedOn w:val="Textocomentario"/>
    <w:next w:val="Textocomentario"/>
    <w:pPr>
      <w:widowControl w:val="0"/>
    </w:pPr>
    <w:rPr>
      <w:rFonts w:ascii="Liberation Serif" w:eastAsia="DejaVu Sans" w:hAnsi="Liberation Serif" w:cs="Mangal"/>
      <w:b/>
      <w:bCs/>
      <w:szCs w:val="18"/>
      <w:lang w:bidi="hi-IN"/>
    </w:rPr>
  </w:style>
  <w:style w:type="character" w:customStyle="1" w:styleId="StandardCar1">
    <w:name w:val="Standard Car1"/>
    <w:basedOn w:val="Fuentedeprrafopredeter"/>
    <w:rPr>
      <w:rFonts w:ascii="Courier New" w:eastAsia="Times New Roman" w:hAnsi="Courier New" w:cs="Courier New"/>
      <w:szCs w:val="20"/>
      <w:lang w:bidi="ar-SA"/>
    </w:rPr>
  </w:style>
  <w:style w:type="character" w:customStyle="1" w:styleId="TextocomentarioCar">
    <w:name w:val="Texto comentario Car"/>
    <w:basedOn w:val="StandardCar1"/>
    <w:rPr>
      <w:rFonts w:ascii="Arial" w:eastAsia="Times New Roman" w:hAnsi="Arial" w:cs="Arial"/>
      <w:sz w:val="20"/>
      <w:szCs w:val="20"/>
      <w:lang w:bidi="ar-SA"/>
    </w:rPr>
  </w:style>
  <w:style w:type="character" w:customStyle="1" w:styleId="AsuntodelcomentarioCar">
    <w:name w:val="Asunto del comentario Car"/>
    <w:basedOn w:val="TextocomentarioCar"/>
    <w:rPr>
      <w:rFonts w:ascii="Arial" w:eastAsia="Times New Roman" w:hAnsi="Arial" w:cs="Mangal"/>
      <w:b/>
      <w:bCs/>
      <w:sz w:val="20"/>
      <w:szCs w:val="18"/>
      <w:lang w:bidi="ar-SA"/>
    </w:rPr>
  </w:style>
  <w:style w:type="numbering" w:customStyle="1" w:styleId="WW8Num71">
    <w:name w:val="WW8Num71"/>
    <w:basedOn w:val="Sinlista"/>
    <w:pPr>
      <w:numPr>
        <w:numId w:val="1"/>
      </w:numPr>
    </w:pPr>
  </w:style>
  <w:style w:type="numbering" w:customStyle="1" w:styleId="WW8Num1">
    <w:name w:val="WW8Num1"/>
    <w:basedOn w:val="Sinlista"/>
    <w:pPr>
      <w:numPr>
        <w:numId w:val="2"/>
      </w:numPr>
    </w:pPr>
  </w:style>
  <w:style w:type="numbering" w:customStyle="1" w:styleId="WW8Num2">
    <w:name w:val="WW8Num2"/>
    <w:basedOn w:val="Sinlista"/>
    <w:pPr>
      <w:numPr>
        <w:numId w:val="3"/>
      </w:numPr>
    </w:pPr>
  </w:style>
  <w:style w:type="numbering" w:customStyle="1" w:styleId="WW8Num3">
    <w:name w:val="WW8Num3"/>
    <w:basedOn w:val="Sinlista"/>
    <w:pPr>
      <w:numPr>
        <w:numId w:val="4"/>
      </w:numPr>
    </w:pPr>
  </w:style>
  <w:style w:type="numbering" w:customStyle="1" w:styleId="WW8Num4">
    <w:name w:val="WW8Num4"/>
    <w:basedOn w:val="Sinlista"/>
    <w:pPr>
      <w:numPr>
        <w:numId w:val="5"/>
      </w:numPr>
    </w:pPr>
  </w:style>
  <w:style w:type="numbering" w:customStyle="1" w:styleId="WW8Num5">
    <w:name w:val="WW8Num5"/>
    <w:basedOn w:val="Sinlista"/>
    <w:pPr>
      <w:numPr>
        <w:numId w:val="6"/>
      </w:numPr>
    </w:pPr>
  </w:style>
  <w:style w:type="numbering" w:customStyle="1" w:styleId="WW8Num6">
    <w:name w:val="WW8Num6"/>
    <w:basedOn w:val="Sinlista"/>
    <w:pPr>
      <w:numPr>
        <w:numId w:val="7"/>
      </w:numPr>
    </w:pPr>
  </w:style>
  <w:style w:type="numbering" w:customStyle="1" w:styleId="WW8Num7">
    <w:name w:val="WW8Num7"/>
    <w:basedOn w:val="Sinlista"/>
    <w:pPr>
      <w:numPr>
        <w:numId w:val="8"/>
      </w:numPr>
    </w:pPr>
  </w:style>
  <w:style w:type="numbering" w:customStyle="1" w:styleId="WW8Num8">
    <w:name w:val="WW8Num8"/>
    <w:basedOn w:val="Sinlista"/>
    <w:pPr>
      <w:numPr>
        <w:numId w:val="9"/>
      </w:numPr>
    </w:pPr>
  </w:style>
  <w:style w:type="numbering" w:customStyle="1" w:styleId="WW8Num9">
    <w:name w:val="WW8Num9"/>
    <w:basedOn w:val="Sinlista"/>
    <w:pPr>
      <w:numPr>
        <w:numId w:val="10"/>
      </w:numPr>
    </w:pPr>
  </w:style>
  <w:style w:type="numbering" w:customStyle="1" w:styleId="WW8Num10">
    <w:name w:val="WW8Num10"/>
    <w:basedOn w:val="Sinlista"/>
    <w:pPr>
      <w:numPr>
        <w:numId w:val="11"/>
      </w:numPr>
    </w:pPr>
  </w:style>
  <w:style w:type="numbering" w:customStyle="1" w:styleId="WW8Num11">
    <w:name w:val="WW8Num11"/>
    <w:basedOn w:val="Sinlista"/>
    <w:pPr>
      <w:numPr>
        <w:numId w:val="12"/>
      </w:numPr>
    </w:pPr>
  </w:style>
  <w:style w:type="numbering" w:customStyle="1" w:styleId="WW8Num12">
    <w:name w:val="WW8Num12"/>
    <w:basedOn w:val="Sinlista"/>
    <w:pPr>
      <w:numPr>
        <w:numId w:val="13"/>
      </w:numPr>
    </w:pPr>
  </w:style>
  <w:style w:type="numbering" w:customStyle="1" w:styleId="WW8Num13">
    <w:name w:val="WW8Num13"/>
    <w:basedOn w:val="Sinlista"/>
    <w:pPr>
      <w:numPr>
        <w:numId w:val="14"/>
      </w:numPr>
    </w:pPr>
  </w:style>
  <w:style w:type="numbering" w:customStyle="1" w:styleId="WW8Num14">
    <w:name w:val="WW8Num14"/>
    <w:basedOn w:val="Sinlista"/>
    <w:pPr>
      <w:numPr>
        <w:numId w:val="15"/>
      </w:numPr>
    </w:pPr>
  </w:style>
  <w:style w:type="numbering" w:customStyle="1" w:styleId="WW8Num15">
    <w:name w:val="WW8Num15"/>
    <w:basedOn w:val="Sinlista"/>
    <w:pPr>
      <w:numPr>
        <w:numId w:val="16"/>
      </w:numPr>
    </w:pPr>
  </w:style>
  <w:style w:type="numbering" w:customStyle="1" w:styleId="WW8Num16">
    <w:name w:val="WW8Num16"/>
    <w:basedOn w:val="Sinlista"/>
    <w:pPr>
      <w:numPr>
        <w:numId w:val="17"/>
      </w:numPr>
    </w:pPr>
  </w:style>
  <w:style w:type="numbering" w:customStyle="1" w:styleId="WW8Num17">
    <w:name w:val="WW8Num17"/>
    <w:basedOn w:val="Sinlista"/>
    <w:pPr>
      <w:numPr>
        <w:numId w:val="18"/>
      </w:numPr>
    </w:pPr>
  </w:style>
  <w:style w:type="numbering" w:customStyle="1" w:styleId="WW8Num18">
    <w:name w:val="WW8Num18"/>
    <w:basedOn w:val="Sinlista"/>
    <w:pPr>
      <w:numPr>
        <w:numId w:val="19"/>
      </w:numPr>
    </w:pPr>
  </w:style>
  <w:style w:type="numbering" w:customStyle="1" w:styleId="WW8Num19">
    <w:name w:val="WW8Num19"/>
    <w:basedOn w:val="Sinlista"/>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3468</Words>
  <Characters>19080</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SERVI001</vt:lpstr>
    </vt:vector>
  </TitlesOfParts>
  <Company/>
  <LinksUpToDate>false</LinksUpToDate>
  <CharactersWithSpaces>22503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creator>Ministerio de Transporte</dc:creator>
  <cp:lastModifiedBy>user</cp:lastModifiedBy>
  <cp:revision>2</cp:revision>
  <cp:lastPrinted>2014-12-02T14:42:00Z</cp:lastPrinted>
  <dcterms:created xsi:type="dcterms:W3CDTF">2015-01-08T00:53:00Z</dcterms:created>
  <dcterms:modified xsi:type="dcterms:W3CDTF">2015-01-08T00:53:00Z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