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D07" w:rsidRPr="0066773D" w:rsidRDefault="000D75FF" w:rsidP="00D13A9C">
      <w:pPr>
        <w:widowControl/>
        <w:suppressAutoHyphens w:val="0"/>
        <w:ind w:right="40"/>
        <w:jc w:val="center"/>
        <w:textAlignment w:val="auto"/>
        <w:rPr>
          <w:rFonts w:ascii="Futura Std" w:eastAsia="Arial" w:hAnsi="Futura Std" w:cs="Arial"/>
          <w:b/>
          <w:sz w:val="22"/>
          <w:szCs w:val="22"/>
        </w:rPr>
      </w:pPr>
      <w:r w:rsidRPr="0066773D">
        <w:rPr>
          <w:rFonts w:ascii="Futura Std" w:eastAsia="Arial" w:hAnsi="Futura Std" w:cs="Arial"/>
          <w:b/>
          <w:sz w:val="22"/>
          <w:szCs w:val="22"/>
        </w:rPr>
        <w:t xml:space="preserve"> </w:t>
      </w:r>
      <w:r w:rsidR="00172D07" w:rsidRPr="0066773D">
        <w:rPr>
          <w:rFonts w:ascii="Futura Std" w:eastAsia="Arial" w:hAnsi="Futura Std" w:cs="Arial"/>
          <w:b/>
          <w:sz w:val="22"/>
          <w:szCs w:val="22"/>
        </w:rPr>
        <w:t>RESOLUCIÓN NÚMERO                                          DE 201</w:t>
      </w:r>
      <w:r w:rsidR="00C41E06" w:rsidRPr="0066773D">
        <w:rPr>
          <w:rFonts w:ascii="Futura Std" w:eastAsia="Arial" w:hAnsi="Futura Std" w:cs="Arial"/>
          <w:b/>
          <w:sz w:val="22"/>
          <w:szCs w:val="22"/>
        </w:rPr>
        <w:t>6</w:t>
      </w:r>
    </w:p>
    <w:p w:rsidR="00172D07" w:rsidRPr="0066773D" w:rsidRDefault="00172D07" w:rsidP="00D13A9C">
      <w:pPr>
        <w:widowControl/>
        <w:suppressAutoHyphens w:val="0"/>
        <w:ind w:right="40"/>
        <w:jc w:val="center"/>
        <w:textAlignment w:val="auto"/>
        <w:rPr>
          <w:rFonts w:ascii="Futura Std" w:eastAsia="Arial" w:hAnsi="Futura Std" w:cs="Arial"/>
          <w:sz w:val="22"/>
          <w:szCs w:val="22"/>
        </w:rPr>
      </w:pPr>
    </w:p>
    <w:p w:rsidR="00172D07" w:rsidRPr="0066773D" w:rsidRDefault="00172D07" w:rsidP="00D13A9C">
      <w:pPr>
        <w:widowControl/>
        <w:suppressAutoHyphens w:val="0"/>
        <w:ind w:right="40"/>
        <w:jc w:val="center"/>
        <w:textAlignment w:val="auto"/>
        <w:rPr>
          <w:rFonts w:ascii="Futura Std" w:eastAsia="Arial" w:hAnsi="Futura Std" w:cs="Arial"/>
          <w:sz w:val="22"/>
          <w:szCs w:val="22"/>
        </w:rPr>
      </w:pPr>
      <w:r w:rsidRPr="0066773D">
        <w:rPr>
          <w:rFonts w:ascii="Futura Std" w:eastAsia="Arial" w:hAnsi="Futura Std" w:cs="Arial"/>
          <w:sz w:val="22"/>
          <w:szCs w:val="22"/>
        </w:rPr>
        <w:t>(                                            )</w:t>
      </w:r>
    </w:p>
    <w:p w:rsidR="00172D07" w:rsidRPr="0066773D" w:rsidRDefault="00172D07" w:rsidP="00D13A9C">
      <w:pPr>
        <w:widowControl/>
        <w:suppressAutoHyphens w:val="0"/>
        <w:ind w:right="40"/>
        <w:jc w:val="both"/>
        <w:textAlignment w:val="auto"/>
        <w:rPr>
          <w:rFonts w:ascii="Futura Std" w:eastAsia="Arial" w:hAnsi="Futura Std" w:cs="Arial"/>
          <w:sz w:val="22"/>
          <w:szCs w:val="22"/>
        </w:rPr>
      </w:pPr>
    </w:p>
    <w:p w:rsidR="00C41E06" w:rsidRPr="0066773D" w:rsidRDefault="00C41E06" w:rsidP="00D13A9C">
      <w:pPr>
        <w:widowControl/>
        <w:suppressAutoHyphens w:val="0"/>
        <w:ind w:right="40"/>
        <w:jc w:val="both"/>
        <w:textAlignment w:val="auto"/>
        <w:rPr>
          <w:rFonts w:ascii="Futura Std" w:eastAsia="Arial" w:hAnsi="Futura Std" w:cs="Arial"/>
          <w:sz w:val="22"/>
          <w:szCs w:val="22"/>
        </w:rPr>
      </w:pPr>
      <w:r w:rsidRPr="0066773D">
        <w:rPr>
          <w:rFonts w:ascii="Futura Std" w:eastAsia="Arial" w:hAnsi="Futura Std" w:cs="Arial"/>
          <w:sz w:val="22"/>
          <w:szCs w:val="22"/>
        </w:rPr>
        <w:t>“Por la cual se modifica</w:t>
      </w:r>
      <w:r w:rsidR="001345F4" w:rsidRPr="0066773D">
        <w:rPr>
          <w:rFonts w:ascii="Futura Std" w:eastAsia="Arial" w:hAnsi="Futura Std" w:cs="Arial"/>
          <w:sz w:val="22"/>
          <w:szCs w:val="22"/>
        </w:rPr>
        <w:t xml:space="preserve"> </w:t>
      </w:r>
      <w:r w:rsidR="007C7359">
        <w:rPr>
          <w:rFonts w:ascii="Futura Std" w:eastAsia="Arial" w:hAnsi="Futura Std" w:cs="Arial"/>
          <w:sz w:val="22"/>
          <w:szCs w:val="22"/>
        </w:rPr>
        <w:t xml:space="preserve">parcialmente </w:t>
      </w:r>
      <w:r w:rsidR="001345F4" w:rsidRPr="0066773D">
        <w:rPr>
          <w:rFonts w:ascii="Futura Std" w:eastAsia="Arial" w:hAnsi="Futura Std" w:cs="Arial"/>
          <w:sz w:val="22"/>
          <w:szCs w:val="22"/>
        </w:rPr>
        <w:t>el</w:t>
      </w:r>
      <w:r w:rsidR="00662BED" w:rsidRPr="0066773D">
        <w:rPr>
          <w:rFonts w:ascii="Futura Std" w:eastAsia="Arial" w:hAnsi="Futura Std" w:cs="Arial"/>
          <w:sz w:val="22"/>
          <w:szCs w:val="22"/>
        </w:rPr>
        <w:t xml:space="preserve"> </w:t>
      </w:r>
      <w:r w:rsidR="004A784D" w:rsidRPr="0066773D">
        <w:rPr>
          <w:rFonts w:ascii="Futura Std" w:eastAsia="Arial" w:hAnsi="Futura Std" w:cs="Arial"/>
          <w:sz w:val="22"/>
          <w:szCs w:val="22"/>
        </w:rPr>
        <w:t>artículo</w:t>
      </w:r>
      <w:r w:rsidR="00783870" w:rsidRPr="0066773D">
        <w:rPr>
          <w:rFonts w:ascii="Futura Std" w:eastAsia="Arial" w:hAnsi="Futura Std" w:cs="Arial"/>
          <w:sz w:val="22"/>
          <w:szCs w:val="22"/>
        </w:rPr>
        <w:t xml:space="preserve"> </w:t>
      </w:r>
      <w:r w:rsidR="00662BED" w:rsidRPr="0066773D">
        <w:rPr>
          <w:rFonts w:ascii="Futura Std" w:eastAsia="Arial" w:hAnsi="Futura Std" w:cs="Arial"/>
          <w:sz w:val="22"/>
          <w:szCs w:val="22"/>
        </w:rPr>
        <w:t>6</w:t>
      </w:r>
      <w:r w:rsidR="004A784D" w:rsidRPr="0066773D">
        <w:rPr>
          <w:rFonts w:ascii="Futura Std" w:eastAsia="Arial" w:hAnsi="Futura Std" w:cs="Arial"/>
          <w:sz w:val="22"/>
          <w:szCs w:val="22"/>
        </w:rPr>
        <w:t>°</w:t>
      </w:r>
      <w:r w:rsidR="001345F4" w:rsidRPr="0066773D">
        <w:rPr>
          <w:rFonts w:ascii="Futura Std" w:eastAsia="Arial" w:hAnsi="Futura Std" w:cs="Arial"/>
          <w:sz w:val="22"/>
          <w:szCs w:val="22"/>
        </w:rPr>
        <w:t xml:space="preserve"> </w:t>
      </w:r>
      <w:r w:rsidR="00381E98" w:rsidRPr="0066773D">
        <w:rPr>
          <w:rFonts w:ascii="Futura Std" w:eastAsia="Arial" w:hAnsi="Futura Std" w:cs="Arial"/>
          <w:sz w:val="22"/>
          <w:szCs w:val="22"/>
        </w:rPr>
        <w:t>de</w:t>
      </w:r>
      <w:r w:rsidR="00783870" w:rsidRPr="0066773D">
        <w:rPr>
          <w:rFonts w:ascii="Futura Std" w:eastAsia="Arial" w:hAnsi="Futura Std" w:cs="Arial"/>
          <w:sz w:val="22"/>
          <w:szCs w:val="22"/>
        </w:rPr>
        <w:t xml:space="preserve"> la </w:t>
      </w:r>
      <w:r w:rsidR="003C7748" w:rsidRPr="0066773D">
        <w:rPr>
          <w:rFonts w:ascii="Futura Std" w:eastAsia="Arial" w:hAnsi="Futura Std" w:cs="Arial"/>
          <w:sz w:val="22"/>
          <w:szCs w:val="22"/>
        </w:rPr>
        <w:t xml:space="preserve">Resolución </w:t>
      </w:r>
      <w:r w:rsidR="0066773D" w:rsidRPr="0066773D">
        <w:rPr>
          <w:rFonts w:ascii="Futura Std" w:eastAsia="Arial" w:hAnsi="Futura Std" w:cs="Arial"/>
          <w:sz w:val="22"/>
          <w:szCs w:val="22"/>
        </w:rPr>
        <w:t xml:space="preserve">No. </w:t>
      </w:r>
      <w:r w:rsidR="007C7359">
        <w:rPr>
          <w:rFonts w:ascii="Futura Std" w:eastAsia="Arial" w:hAnsi="Futura Std" w:cs="Arial"/>
          <w:sz w:val="22"/>
          <w:szCs w:val="22"/>
        </w:rPr>
        <w:t>000</w:t>
      </w:r>
      <w:r w:rsidR="00662BED" w:rsidRPr="0066773D">
        <w:rPr>
          <w:rFonts w:ascii="Futura Std" w:eastAsia="Arial" w:hAnsi="Futura Std" w:cs="Arial"/>
          <w:sz w:val="22"/>
          <w:szCs w:val="22"/>
        </w:rPr>
        <w:t xml:space="preserve">2109 </w:t>
      </w:r>
      <w:r w:rsidR="003C7748" w:rsidRPr="0066773D">
        <w:rPr>
          <w:rFonts w:ascii="Futura Std" w:eastAsia="Arial" w:hAnsi="Futura Std" w:cs="Arial"/>
          <w:sz w:val="22"/>
          <w:szCs w:val="22"/>
        </w:rPr>
        <w:t>de 2015</w:t>
      </w:r>
      <w:r w:rsidR="00662BED" w:rsidRPr="0066773D">
        <w:rPr>
          <w:rFonts w:ascii="Futura Std" w:eastAsia="Arial" w:hAnsi="Futura Std" w:cs="Arial"/>
          <w:sz w:val="22"/>
          <w:szCs w:val="22"/>
        </w:rPr>
        <w:t xml:space="preserve"> “</w:t>
      </w:r>
      <w:r w:rsidR="00662BED" w:rsidRPr="0066773D">
        <w:rPr>
          <w:rFonts w:ascii="Futura Std" w:eastAsia="Arial" w:hAnsi="Futura Std" w:cs="Arial"/>
          <w:i/>
          <w:sz w:val="22"/>
          <w:szCs w:val="22"/>
        </w:rPr>
        <w:t>Por la cual se reubica la estación de peaje denominad</w:t>
      </w:r>
      <w:r w:rsidR="00B54EC7">
        <w:rPr>
          <w:rFonts w:ascii="Futura Std" w:eastAsia="Arial" w:hAnsi="Futura Std" w:cs="Arial"/>
          <w:i/>
          <w:sz w:val="22"/>
          <w:szCs w:val="22"/>
        </w:rPr>
        <w:t>o</w:t>
      </w:r>
      <w:r w:rsidR="00662BED" w:rsidRPr="0066773D">
        <w:rPr>
          <w:rFonts w:ascii="Futura Std" w:eastAsia="Arial" w:hAnsi="Futura Std" w:cs="Arial"/>
          <w:i/>
          <w:sz w:val="22"/>
          <w:szCs w:val="22"/>
        </w:rPr>
        <w:t xml:space="preserve"> El </w:t>
      </w:r>
      <w:proofErr w:type="spellStart"/>
      <w:r w:rsidR="00662BED" w:rsidRPr="0066773D">
        <w:rPr>
          <w:rFonts w:ascii="Futura Std" w:eastAsia="Arial" w:hAnsi="Futura Std" w:cs="Arial"/>
          <w:i/>
          <w:sz w:val="22"/>
          <w:szCs w:val="22"/>
        </w:rPr>
        <w:t>Patá</w:t>
      </w:r>
      <w:proofErr w:type="spellEnd"/>
      <w:r w:rsidR="00662BED" w:rsidRPr="0066773D">
        <w:rPr>
          <w:rFonts w:ascii="Futura Std" w:eastAsia="Arial" w:hAnsi="Futura Std" w:cs="Arial"/>
          <w:i/>
          <w:sz w:val="22"/>
          <w:szCs w:val="22"/>
        </w:rPr>
        <w:t xml:space="preserve">, y se establecen las tarifas a cobrar en las </w:t>
      </w:r>
      <w:r w:rsidR="00381E98" w:rsidRPr="0066773D">
        <w:rPr>
          <w:rFonts w:ascii="Futura Std" w:eastAsia="Arial" w:hAnsi="Futura Std" w:cs="Arial"/>
          <w:i/>
          <w:sz w:val="22"/>
          <w:szCs w:val="22"/>
        </w:rPr>
        <w:t>estaciones</w:t>
      </w:r>
      <w:r w:rsidR="00662BED" w:rsidRPr="0066773D">
        <w:rPr>
          <w:rFonts w:ascii="Futura Std" w:eastAsia="Arial" w:hAnsi="Futura Std" w:cs="Arial"/>
          <w:i/>
          <w:sz w:val="22"/>
          <w:szCs w:val="22"/>
        </w:rPr>
        <w:t xml:space="preserve"> de Flandes, Neiva y El </w:t>
      </w:r>
      <w:proofErr w:type="spellStart"/>
      <w:r w:rsidR="00662BED" w:rsidRPr="0066773D">
        <w:rPr>
          <w:rFonts w:ascii="Futura Std" w:eastAsia="Arial" w:hAnsi="Futura Std" w:cs="Arial"/>
          <w:i/>
          <w:sz w:val="22"/>
          <w:szCs w:val="22"/>
        </w:rPr>
        <w:t>Patá</w:t>
      </w:r>
      <w:proofErr w:type="spellEnd"/>
      <w:r w:rsidR="00662BED" w:rsidRPr="0066773D">
        <w:rPr>
          <w:rFonts w:ascii="Futura Std" w:eastAsia="Arial" w:hAnsi="Futura Std" w:cs="Arial"/>
          <w:i/>
          <w:sz w:val="22"/>
          <w:szCs w:val="22"/>
        </w:rPr>
        <w:t xml:space="preserve">, </w:t>
      </w:r>
      <w:r w:rsidR="00381E98" w:rsidRPr="0066773D">
        <w:rPr>
          <w:rFonts w:ascii="Futura Std" w:eastAsia="Arial" w:hAnsi="Futura Std" w:cs="Arial"/>
          <w:i/>
          <w:sz w:val="22"/>
          <w:szCs w:val="22"/>
        </w:rPr>
        <w:t>pertenecientes</w:t>
      </w:r>
      <w:r w:rsidR="00662BED" w:rsidRPr="0066773D">
        <w:rPr>
          <w:rFonts w:ascii="Futura Std" w:eastAsia="Arial" w:hAnsi="Futura Std" w:cs="Arial"/>
          <w:i/>
          <w:sz w:val="22"/>
          <w:szCs w:val="22"/>
        </w:rPr>
        <w:t xml:space="preserve"> al proyecto de as</w:t>
      </w:r>
      <w:r w:rsidR="00381E98" w:rsidRPr="0066773D">
        <w:rPr>
          <w:rFonts w:ascii="Futura Std" w:eastAsia="Arial" w:hAnsi="Futura Std" w:cs="Arial"/>
          <w:i/>
          <w:sz w:val="22"/>
          <w:szCs w:val="22"/>
        </w:rPr>
        <w:t>ociación público privada de iniciativa privada Neiva Girardot</w:t>
      </w:r>
      <w:r w:rsidRPr="0066773D">
        <w:rPr>
          <w:rFonts w:ascii="Futura Std" w:eastAsia="Arial" w:hAnsi="Futura Std" w:cs="Arial"/>
          <w:sz w:val="22"/>
          <w:szCs w:val="22"/>
        </w:rPr>
        <w:t>”</w:t>
      </w:r>
    </w:p>
    <w:p w:rsidR="00F73D53" w:rsidRDefault="00F73D53" w:rsidP="00172D07">
      <w:pPr>
        <w:jc w:val="center"/>
        <w:rPr>
          <w:rFonts w:ascii="Palatino Linotype" w:eastAsia="Times New Roman" w:hAnsi="Palatino Linotype" w:cs="Times New Roman"/>
          <w:b/>
          <w:i/>
          <w:sz w:val="22"/>
          <w:szCs w:val="22"/>
          <w:lang w:eastAsia="es-ES"/>
        </w:rPr>
      </w:pPr>
    </w:p>
    <w:p w:rsidR="002B14DF" w:rsidRPr="0066773D" w:rsidRDefault="002B14DF" w:rsidP="002B14DF">
      <w:pPr>
        <w:jc w:val="center"/>
        <w:rPr>
          <w:rFonts w:ascii="Futura Std" w:eastAsia="Times New Roman" w:hAnsi="Futura Std" w:cs="Times New Roman"/>
          <w:b/>
          <w:sz w:val="22"/>
          <w:szCs w:val="22"/>
          <w:lang w:eastAsia="es-ES"/>
        </w:rPr>
      </w:pPr>
      <w:r w:rsidRPr="0066773D">
        <w:rPr>
          <w:rFonts w:ascii="Futura Std" w:eastAsia="Times New Roman" w:hAnsi="Futura Std" w:cs="Times New Roman"/>
          <w:b/>
          <w:sz w:val="22"/>
          <w:szCs w:val="22"/>
          <w:lang w:eastAsia="es-ES"/>
        </w:rPr>
        <w:t>EL MINISTRO DE TRANSPORTE</w:t>
      </w:r>
    </w:p>
    <w:p w:rsidR="002B14DF" w:rsidRPr="0066773D" w:rsidRDefault="002B14DF" w:rsidP="002B14DF">
      <w:pPr>
        <w:jc w:val="center"/>
        <w:rPr>
          <w:rFonts w:ascii="Futura Std" w:eastAsia="Times New Roman" w:hAnsi="Futura Std" w:cs="Times New Roman"/>
          <w:sz w:val="22"/>
          <w:szCs w:val="22"/>
          <w:lang w:eastAsia="es-ES"/>
        </w:rPr>
      </w:pPr>
    </w:p>
    <w:p w:rsidR="002B14DF" w:rsidRPr="0066773D" w:rsidRDefault="002B14DF" w:rsidP="002B14DF">
      <w:pPr>
        <w:widowControl/>
        <w:suppressAutoHyphens w:val="0"/>
        <w:ind w:right="40"/>
        <w:jc w:val="both"/>
        <w:textAlignment w:val="auto"/>
        <w:rPr>
          <w:rFonts w:ascii="Futura Std" w:hAnsi="Futura Std"/>
          <w:sz w:val="22"/>
          <w:szCs w:val="22"/>
        </w:rPr>
      </w:pPr>
      <w:r w:rsidRPr="0066773D">
        <w:rPr>
          <w:rFonts w:ascii="Futura Std" w:eastAsia="Arial" w:hAnsi="Futura Std" w:cs="Arial"/>
          <w:sz w:val="22"/>
          <w:szCs w:val="22"/>
        </w:rPr>
        <w:t>En ejercicio de las facultades legales y en especial las conferidas por el artículo 21 de la Ley 105 de 1993 modificado parcialmente por el artículo 1 de la Ley 787 de 2002 y el numeral 6.15</w:t>
      </w:r>
      <w:r w:rsidR="00381E98" w:rsidRPr="0066773D">
        <w:rPr>
          <w:rFonts w:ascii="Futura Std" w:eastAsia="Arial" w:hAnsi="Futura Std" w:cs="Arial"/>
          <w:sz w:val="22"/>
          <w:szCs w:val="22"/>
        </w:rPr>
        <w:t xml:space="preserve"> del artículo 6 del Decreto 087 </w:t>
      </w:r>
      <w:r w:rsidRPr="0066773D">
        <w:rPr>
          <w:rFonts w:ascii="Futura Std" w:eastAsia="Arial" w:hAnsi="Futura Std" w:cs="Arial"/>
          <w:sz w:val="22"/>
          <w:szCs w:val="22"/>
        </w:rPr>
        <w:t>de 2011, y</w:t>
      </w:r>
    </w:p>
    <w:p w:rsidR="002B14DF" w:rsidRPr="0066773D" w:rsidRDefault="002B14DF" w:rsidP="002B14DF">
      <w:pPr>
        <w:jc w:val="center"/>
        <w:rPr>
          <w:rFonts w:ascii="Futura Std" w:eastAsia="Times New Roman" w:hAnsi="Futura Std" w:cs="Times New Roman"/>
          <w:b/>
          <w:sz w:val="22"/>
          <w:szCs w:val="22"/>
          <w:lang w:eastAsia="es-ES"/>
        </w:rPr>
      </w:pPr>
    </w:p>
    <w:p w:rsidR="002B14DF" w:rsidRPr="0066773D" w:rsidRDefault="002B14DF" w:rsidP="002B14DF">
      <w:pPr>
        <w:jc w:val="center"/>
        <w:rPr>
          <w:rFonts w:ascii="Futura Std" w:eastAsia="Times New Roman" w:hAnsi="Futura Std" w:cs="Times New Roman"/>
          <w:b/>
          <w:sz w:val="22"/>
          <w:szCs w:val="22"/>
          <w:lang w:eastAsia="es-ES"/>
        </w:rPr>
      </w:pPr>
      <w:r w:rsidRPr="0066773D">
        <w:rPr>
          <w:rFonts w:ascii="Futura Std" w:eastAsia="Times New Roman" w:hAnsi="Futura Std" w:cs="Times New Roman"/>
          <w:b/>
          <w:sz w:val="22"/>
          <w:szCs w:val="22"/>
          <w:lang w:eastAsia="es-ES"/>
        </w:rPr>
        <w:t>CONSIDERANDO</w:t>
      </w:r>
    </w:p>
    <w:p w:rsidR="002B14DF" w:rsidRPr="0066773D" w:rsidRDefault="002B14DF" w:rsidP="002B14DF">
      <w:pPr>
        <w:jc w:val="both"/>
        <w:rPr>
          <w:rFonts w:ascii="Futura Std" w:eastAsia="Times New Roman" w:hAnsi="Futura Std" w:cs="Times New Roman"/>
          <w:i/>
          <w:sz w:val="22"/>
          <w:szCs w:val="22"/>
          <w:lang w:eastAsia="es-ES"/>
        </w:rPr>
      </w:pPr>
    </w:p>
    <w:p w:rsidR="002B14DF" w:rsidRPr="0066773D" w:rsidRDefault="002B14DF" w:rsidP="002B14DF">
      <w:pPr>
        <w:widowControl/>
        <w:tabs>
          <w:tab w:val="left" w:pos="0"/>
        </w:tabs>
        <w:suppressAutoHyphens w:val="0"/>
        <w:jc w:val="both"/>
        <w:textAlignment w:val="auto"/>
        <w:rPr>
          <w:rFonts w:ascii="Futura Std" w:hAnsi="Futura Std"/>
          <w:sz w:val="22"/>
          <w:szCs w:val="22"/>
        </w:rPr>
      </w:pPr>
      <w:r w:rsidRPr="0066773D">
        <w:rPr>
          <w:rFonts w:ascii="Futura Std" w:eastAsia="Times New Roman" w:hAnsi="Futura Std" w:cs="Times New Roman"/>
          <w:kern w:val="0"/>
          <w:sz w:val="22"/>
          <w:szCs w:val="22"/>
          <w:lang w:val="es" w:eastAsia="es-ES" w:bidi="ar-SA"/>
        </w:rPr>
        <w:t xml:space="preserve">Que la Ley 105 de </w:t>
      </w:r>
      <w:r w:rsidRPr="0066773D">
        <w:rPr>
          <w:rFonts w:ascii="Futura Std" w:eastAsia="Times New Roman" w:hAnsi="Futura Std" w:cs="Times New Roman"/>
          <w:i/>
          <w:kern w:val="0"/>
          <w:sz w:val="22"/>
          <w:szCs w:val="22"/>
          <w:lang w:val="es" w:eastAsia="es-ES" w:bidi="ar-SA"/>
        </w:rPr>
        <w:t>1993, "Por la cual se dictan disposiciones básicas sobre el transporte, se redistribuyen competencias y recursos entre la Nación y las Entidades Territoriales, se reglamenta la planeación en el sector transporte y se dictan otras disposicione</w:t>
      </w:r>
      <w:r w:rsidRPr="0066773D">
        <w:rPr>
          <w:rFonts w:ascii="Futura Std" w:eastAsia="Times New Roman" w:hAnsi="Futura Std" w:cs="Times New Roman"/>
          <w:kern w:val="0"/>
          <w:sz w:val="22"/>
          <w:szCs w:val="22"/>
          <w:lang w:val="es" w:eastAsia="es-ES" w:bidi="ar-SA"/>
        </w:rPr>
        <w:t>s" en su artículo 21(modificado parcialmente por el artículo 1 de la Ley 787 de 2002) establece:</w:t>
      </w:r>
    </w:p>
    <w:p w:rsidR="002B14DF" w:rsidRPr="0066773D" w:rsidRDefault="002B14DF" w:rsidP="002B14DF">
      <w:pPr>
        <w:widowControl/>
        <w:tabs>
          <w:tab w:val="left" w:pos="0"/>
        </w:tabs>
        <w:suppressAutoHyphens w:val="0"/>
        <w:jc w:val="both"/>
        <w:textAlignment w:val="auto"/>
        <w:rPr>
          <w:rFonts w:ascii="Futura Std" w:eastAsia="Times New Roman" w:hAnsi="Futura Std" w:cs="Times New Roman"/>
          <w:kern w:val="0"/>
          <w:sz w:val="22"/>
          <w:szCs w:val="22"/>
          <w:lang w:val="es" w:eastAsia="es-ES" w:bidi="ar-SA"/>
        </w:rPr>
      </w:pPr>
    </w:p>
    <w:p w:rsidR="002B14DF" w:rsidRPr="0066773D" w:rsidRDefault="002B14DF" w:rsidP="002B14DF">
      <w:pPr>
        <w:widowControl/>
        <w:tabs>
          <w:tab w:val="left" w:pos="0"/>
        </w:tabs>
        <w:suppressAutoHyphens w:val="0"/>
        <w:ind w:left="709" w:right="709"/>
        <w:jc w:val="both"/>
        <w:textAlignment w:val="auto"/>
        <w:rPr>
          <w:rFonts w:ascii="Futura Std" w:hAnsi="Futura Std"/>
          <w:sz w:val="22"/>
          <w:szCs w:val="22"/>
        </w:rPr>
      </w:pPr>
      <w:r w:rsidRPr="0066773D">
        <w:rPr>
          <w:rFonts w:ascii="Futura Std" w:eastAsia="Times New Roman" w:hAnsi="Futura Std" w:cs="Times New Roman"/>
          <w:i/>
          <w:kern w:val="0"/>
          <w:sz w:val="22"/>
          <w:szCs w:val="22"/>
          <w:lang w:val="es" w:eastAsia="es-ES" w:bidi="ar-SA"/>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2B14DF" w:rsidRPr="0066773D" w:rsidRDefault="002B14DF" w:rsidP="002B14DF">
      <w:pPr>
        <w:widowControl/>
        <w:tabs>
          <w:tab w:val="left" w:pos="0"/>
        </w:tabs>
        <w:suppressAutoHyphens w:val="0"/>
        <w:ind w:left="709" w:right="709"/>
        <w:jc w:val="both"/>
        <w:textAlignment w:val="auto"/>
        <w:rPr>
          <w:rFonts w:ascii="Futura Std" w:eastAsia="Times New Roman" w:hAnsi="Futura Std" w:cs="Times New Roman"/>
          <w:i/>
          <w:kern w:val="0"/>
          <w:sz w:val="22"/>
          <w:szCs w:val="22"/>
          <w:lang w:val="es" w:eastAsia="es-ES" w:bidi="ar-SA"/>
        </w:rPr>
      </w:pPr>
    </w:p>
    <w:p w:rsidR="002B14DF" w:rsidRPr="0066773D" w:rsidRDefault="002B14DF" w:rsidP="002B14DF">
      <w:pPr>
        <w:widowControl/>
        <w:tabs>
          <w:tab w:val="left" w:pos="0"/>
        </w:tabs>
        <w:suppressAutoHyphens w:val="0"/>
        <w:ind w:left="709" w:right="709"/>
        <w:jc w:val="both"/>
        <w:textAlignment w:val="auto"/>
        <w:rPr>
          <w:rFonts w:ascii="Futura Std" w:hAnsi="Futura Std"/>
          <w:sz w:val="22"/>
          <w:szCs w:val="22"/>
        </w:rPr>
      </w:pPr>
      <w:r w:rsidRPr="0066773D">
        <w:rPr>
          <w:rFonts w:ascii="Futura Std" w:eastAsia="Times New Roman" w:hAnsi="Futura Std" w:cs="Times New Roman"/>
          <w:i/>
          <w:kern w:val="0"/>
          <w:sz w:val="22"/>
          <w:szCs w:val="22"/>
          <w:lang w:val="es" w:eastAsia="es-ES" w:bidi="ar-SA"/>
        </w:rPr>
        <w:t>Para estos efectos, la Nación establecerá peajes, tarifas y tasas sobre el uso de la infraestructura nacional de transporte y los recursos provenientes de su cobro se usarán exclusivamente para ese modo de transporte."</w:t>
      </w:r>
    </w:p>
    <w:p w:rsidR="002B14DF" w:rsidRPr="0066773D" w:rsidRDefault="002B14DF" w:rsidP="002B14DF">
      <w:pPr>
        <w:widowControl/>
        <w:tabs>
          <w:tab w:val="left" w:pos="0"/>
        </w:tabs>
        <w:suppressAutoHyphens w:val="0"/>
        <w:jc w:val="both"/>
        <w:textAlignment w:val="auto"/>
        <w:rPr>
          <w:rFonts w:ascii="Futura Std" w:eastAsia="Times New Roman" w:hAnsi="Futura Std" w:cs="Times New Roman"/>
          <w:kern w:val="0"/>
          <w:sz w:val="22"/>
          <w:szCs w:val="22"/>
          <w:lang w:val="es" w:eastAsia="es-ES" w:bidi="ar-SA"/>
        </w:rPr>
      </w:pPr>
    </w:p>
    <w:p w:rsidR="002B14DF" w:rsidRPr="0066773D" w:rsidRDefault="002B14DF" w:rsidP="002B14DF">
      <w:pPr>
        <w:widowControl/>
        <w:tabs>
          <w:tab w:val="left" w:pos="0"/>
        </w:tabs>
        <w:suppressAutoHyphens w:val="0"/>
        <w:jc w:val="both"/>
        <w:textAlignment w:val="auto"/>
        <w:rPr>
          <w:rFonts w:ascii="Futura Std" w:hAnsi="Futura Std"/>
          <w:sz w:val="22"/>
          <w:szCs w:val="22"/>
        </w:rPr>
      </w:pPr>
      <w:r w:rsidRPr="0066773D">
        <w:rPr>
          <w:rFonts w:ascii="Futura Std" w:eastAsia="Times New Roman" w:hAnsi="Futura Std" w:cs="Times New Roman"/>
          <w:kern w:val="0"/>
          <w:sz w:val="22"/>
          <w:szCs w:val="22"/>
          <w:lang w:val="es" w:eastAsia="es-ES" w:bidi="ar-SA"/>
        </w:rPr>
        <w:t>Que el Decreto 087 de 2011 “</w:t>
      </w:r>
      <w:r w:rsidRPr="0066773D">
        <w:rPr>
          <w:rFonts w:ascii="Futura Std" w:eastAsia="Times New Roman" w:hAnsi="Futura Std" w:cs="Times New Roman"/>
          <w:i/>
          <w:kern w:val="0"/>
          <w:sz w:val="22"/>
          <w:szCs w:val="22"/>
          <w:lang w:val="es" w:eastAsia="es-ES" w:bidi="ar-SA"/>
        </w:rPr>
        <w:t>Por el cual se modifica la estructura del Ministerio de Transporte, y se determinan las funciones de sus dependencias</w:t>
      </w:r>
      <w:r w:rsidRPr="0066773D">
        <w:rPr>
          <w:rFonts w:ascii="Futura Std" w:eastAsia="Times New Roman" w:hAnsi="Futura Std" w:cs="Times New Roman"/>
          <w:kern w:val="0"/>
          <w:sz w:val="22"/>
          <w:szCs w:val="22"/>
          <w:lang w:val="es" w:eastAsia="es-ES" w:bidi="ar-SA"/>
        </w:rPr>
        <w:t>”, estableció en el numeral 6.15 del artículo 6:</w:t>
      </w:r>
    </w:p>
    <w:p w:rsidR="002B14DF" w:rsidRPr="0066773D" w:rsidRDefault="002B14DF" w:rsidP="002B14DF">
      <w:pPr>
        <w:widowControl/>
        <w:suppressAutoHyphens w:val="0"/>
        <w:ind w:left="851" w:right="616"/>
        <w:jc w:val="both"/>
        <w:textAlignment w:val="auto"/>
        <w:rPr>
          <w:rFonts w:ascii="Futura Std" w:eastAsia="Times New Roman" w:hAnsi="Futura Std" w:cs="Times New Roman"/>
          <w:i/>
          <w:kern w:val="0"/>
          <w:sz w:val="22"/>
          <w:szCs w:val="22"/>
          <w:lang w:val="es" w:eastAsia="es-ES" w:bidi="ar-SA"/>
        </w:rPr>
      </w:pPr>
    </w:p>
    <w:p w:rsidR="002B14DF" w:rsidRPr="0066773D" w:rsidRDefault="002B14DF" w:rsidP="002B14DF">
      <w:pPr>
        <w:widowControl/>
        <w:suppressAutoHyphens w:val="0"/>
        <w:ind w:left="851" w:right="616"/>
        <w:jc w:val="both"/>
        <w:textAlignment w:val="auto"/>
        <w:rPr>
          <w:rFonts w:ascii="Futura Std" w:eastAsia="Times New Roman" w:hAnsi="Futura Std" w:cs="Times New Roman"/>
          <w:i/>
          <w:kern w:val="0"/>
          <w:sz w:val="22"/>
          <w:szCs w:val="22"/>
          <w:lang w:val="es" w:eastAsia="es-ES" w:bidi="ar-SA"/>
        </w:rPr>
      </w:pPr>
      <w:r w:rsidRPr="0066773D">
        <w:rPr>
          <w:rFonts w:ascii="Futura Std" w:eastAsia="Times New Roman" w:hAnsi="Futura Std" w:cs="Times New Roman"/>
          <w:i/>
          <w:kern w:val="0"/>
          <w:sz w:val="22"/>
          <w:szCs w:val="22"/>
          <w:lang w:val="es" w:eastAsia="es-ES" w:bidi="ar-SA"/>
        </w:rPr>
        <w:t>“6.15. Establecer los peajes, tarifas, tasas y derechos a cobrar por el uso de la infraestructura de los modos de transporte, excepto el aéreo.”</w:t>
      </w:r>
    </w:p>
    <w:p w:rsidR="002B14DF" w:rsidRPr="0066773D" w:rsidRDefault="002B14DF" w:rsidP="002B14DF">
      <w:pPr>
        <w:widowControl/>
        <w:tabs>
          <w:tab w:val="left" w:pos="0"/>
        </w:tabs>
        <w:suppressAutoHyphens w:val="0"/>
        <w:jc w:val="both"/>
        <w:textAlignment w:val="auto"/>
        <w:rPr>
          <w:rFonts w:ascii="Futura Std" w:eastAsia="Times New Roman" w:hAnsi="Futura Std" w:cs="Times New Roman"/>
          <w:kern w:val="0"/>
          <w:sz w:val="22"/>
          <w:szCs w:val="22"/>
          <w:lang w:val="es" w:eastAsia="es-ES" w:bidi="ar-SA"/>
        </w:rPr>
      </w:pPr>
    </w:p>
    <w:p w:rsidR="002B14DF" w:rsidRPr="0066773D" w:rsidRDefault="002B14DF" w:rsidP="002B14DF">
      <w:pPr>
        <w:widowControl/>
        <w:suppressAutoHyphens w:val="0"/>
        <w:jc w:val="both"/>
        <w:textAlignment w:val="auto"/>
        <w:rPr>
          <w:rFonts w:ascii="Futura Std" w:eastAsia="Times New Roman" w:hAnsi="Futura Std" w:cs="Times New Roman"/>
          <w:kern w:val="0"/>
          <w:sz w:val="22"/>
          <w:szCs w:val="22"/>
          <w:lang w:val="es" w:eastAsia="es-ES" w:bidi="ar-SA"/>
        </w:rPr>
      </w:pPr>
      <w:r w:rsidRPr="0066773D">
        <w:rPr>
          <w:rFonts w:ascii="Futura Std" w:eastAsia="Times New Roman" w:hAnsi="Futura Std" w:cs="Times New Roman"/>
          <w:kern w:val="0"/>
          <w:sz w:val="22"/>
          <w:szCs w:val="22"/>
          <w:lang w:val="es" w:eastAsia="es-ES" w:bidi="ar-SA"/>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2B14DF" w:rsidRPr="0066773D" w:rsidRDefault="002B14DF" w:rsidP="002B14DF">
      <w:pPr>
        <w:tabs>
          <w:tab w:val="left" w:pos="0"/>
        </w:tabs>
        <w:jc w:val="both"/>
        <w:rPr>
          <w:rFonts w:ascii="Futura Std" w:eastAsia="Times New Roman" w:hAnsi="Futura Std" w:cs="Times New Roman"/>
          <w:sz w:val="22"/>
          <w:szCs w:val="22"/>
          <w:lang w:eastAsia="es-ES"/>
        </w:rPr>
      </w:pPr>
    </w:p>
    <w:p w:rsidR="002B14DF" w:rsidRPr="0066773D" w:rsidRDefault="002B14DF" w:rsidP="00381E98">
      <w:pPr>
        <w:widowControl/>
        <w:suppressAutoHyphens w:val="0"/>
        <w:ind w:right="40"/>
        <w:jc w:val="both"/>
        <w:textAlignment w:val="auto"/>
        <w:rPr>
          <w:rStyle w:val="apple-converted-space"/>
          <w:rFonts w:ascii="Futura Std" w:hAnsi="Futura Std"/>
          <w:color w:val="221E1F"/>
          <w:sz w:val="22"/>
          <w:szCs w:val="22"/>
        </w:rPr>
      </w:pPr>
      <w:r w:rsidRPr="0066773D">
        <w:rPr>
          <w:rFonts w:ascii="Futura Std" w:hAnsi="Futura Std" w:cs="Times New Roman"/>
          <w:sz w:val="22"/>
          <w:szCs w:val="22"/>
        </w:rPr>
        <w:t>Que mediante la Resolución</w:t>
      </w:r>
      <w:r w:rsidR="00381E98" w:rsidRPr="0066773D">
        <w:rPr>
          <w:rFonts w:ascii="Futura Std" w:hAnsi="Futura Std" w:cs="Times New Roman"/>
          <w:sz w:val="22"/>
          <w:szCs w:val="22"/>
        </w:rPr>
        <w:t xml:space="preserve"> No.</w:t>
      </w:r>
      <w:r w:rsidRPr="0066773D">
        <w:rPr>
          <w:rFonts w:ascii="Futura Std" w:hAnsi="Futura Std" w:cs="Times New Roman"/>
          <w:sz w:val="22"/>
          <w:szCs w:val="22"/>
        </w:rPr>
        <w:t xml:space="preserve"> </w:t>
      </w:r>
      <w:r w:rsidR="001F4292">
        <w:rPr>
          <w:rFonts w:ascii="Futura Std" w:hAnsi="Futura Std" w:cs="Times New Roman"/>
          <w:sz w:val="22"/>
          <w:szCs w:val="22"/>
        </w:rPr>
        <w:t>000</w:t>
      </w:r>
      <w:r w:rsidR="00381E98" w:rsidRPr="0066773D">
        <w:rPr>
          <w:rFonts w:ascii="Futura Std" w:hAnsi="Futura Std" w:cs="Times New Roman"/>
          <w:sz w:val="22"/>
          <w:szCs w:val="22"/>
        </w:rPr>
        <w:t>2109 del 2 de julio de 2015</w:t>
      </w:r>
      <w:r w:rsidRPr="0066773D">
        <w:rPr>
          <w:rFonts w:ascii="Futura Std" w:hAnsi="Futura Std" w:cs="Times New Roman"/>
          <w:sz w:val="22"/>
          <w:szCs w:val="22"/>
        </w:rPr>
        <w:t>,</w:t>
      </w:r>
      <w:r w:rsidR="00381E98" w:rsidRPr="0066773D">
        <w:rPr>
          <w:rFonts w:ascii="Futura Std" w:hAnsi="Futura Std" w:cs="Times New Roman"/>
          <w:sz w:val="22"/>
          <w:szCs w:val="22"/>
        </w:rPr>
        <w:t xml:space="preserve"> se ordenó la reubicación de la estación de peaje de denominada El </w:t>
      </w:r>
      <w:proofErr w:type="spellStart"/>
      <w:r w:rsidR="00381E98" w:rsidRPr="0066773D">
        <w:rPr>
          <w:rFonts w:ascii="Futura Std" w:hAnsi="Futura Std" w:cs="Times New Roman"/>
          <w:sz w:val="22"/>
          <w:szCs w:val="22"/>
        </w:rPr>
        <w:t>Patá</w:t>
      </w:r>
      <w:proofErr w:type="spellEnd"/>
      <w:r w:rsidR="00381E98" w:rsidRPr="0066773D">
        <w:rPr>
          <w:rFonts w:ascii="Futura Std" w:hAnsi="Futura Std" w:cs="Times New Roman"/>
          <w:sz w:val="22"/>
          <w:szCs w:val="22"/>
        </w:rPr>
        <w:t>, y se establecieron las tarifas a cobrar en las estaciones de</w:t>
      </w:r>
      <w:r w:rsidR="001F4292">
        <w:rPr>
          <w:rFonts w:ascii="Futura Std" w:hAnsi="Futura Std" w:cs="Times New Roman"/>
          <w:sz w:val="22"/>
          <w:szCs w:val="22"/>
        </w:rPr>
        <w:t xml:space="preserve"> peaje denominadas</w:t>
      </w:r>
      <w:r w:rsidR="00381E98" w:rsidRPr="0066773D">
        <w:rPr>
          <w:rFonts w:ascii="Futura Std" w:hAnsi="Futura Std" w:cs="Times New Roman"/>
          <w:sz w:val="22"/>
          <w:szCs w:val="22"/>
        </w:rPr>
        <w:t xml:space="preserve"> Flandes, Neiva y El </w:t>
      </w:r>
      <w:proofErr w:type="spellStart"/>
      <w:r w:rsidR="00381E98" w:rsidRPr="0066773D">
        <w:rPr>
          <w:rFonts w:ascii="Futura Std" w:hAnsi="Futura Std" w:cs="Times New Roman"/>
          <w:sz w:val="22"/>
          <w:szCs w:val="22"/>
        </w:rPr>
        <w:t>Patá</w:t>
      </w:r>
      <w:proofErr w:type="spellEnd"/>
      <w:r w:rsidR="00381E98" w:rsidRPr="0066773D">
        <w:rPr>
          <w:rFonts w:ascii="Futura Std" w:hAnsi="Futura Std" w:cs="Times New Roman"/>
          <w:sz w:val="22"/>
          <w:szCs w:val="22"/>
        </w:rPr>
        <w:t>, pertenecientes al proyecto de asociación público privada de iniciativa privada Neiva</w:t>
      </w:r>
      <w:r w:rsidR="007C7359">
        <w:rPr>
          <w:rFonts w:ascii="Futura Std" w:hAnsi="Futura Std" w:cs="Times New Roman"/>
          <w:sz w:val="22"/>
          <w:szCs w:val="22"/>
        </w:rPr>
        <w:t xml:space="preserve"> -</w:t>
      </w:r>
      <w:r w:rsidR="00381E98" w:rsidRPr="0066773D">
        <w:rPr>
          <w:rFonts w:ascii="Futura Std" w:hAnsi="Futura Std" w:cs="Times New Roman"/>
          <w:sz w:val="22"/>
          <w:szCs w:val="22"/>
        </w:rPr>
        <w:t xml:space="preserve"> Girardot. </w:t>
      </w:r>
      <w:r w:rsidR="00381E98" w:rsidRPr="0066773D">
        <w:rPr>
          <w:rStyle w:val="apple-converted-space"/>
          <w:rFonts w:ascii="Futura Std" w:hAnsi="Futura Std"/>
          <w:color w:val="221E1F"/>
          <w:sz w:val="22"/>
          <w:szCs w:val="22"/>
        </w:rPr>
        <w:t xml:space="preserve"> </w:t>
      </w:r>
    </w:p>
    <w:p w:rsidR="00381E98" w:rsidRPr="0066773D" w:rsidRDefault="00381E98" w:rsidP="00381E98">
      <w:pPr>
        <w:widowControl/>
        <w:suppressAutoHyphens w:val="0"/>
        <w:ind w:right="40"/>
        <w:jc w:val="both"/>
        <w:textAlignment w:val="auto"/>
        <w:rPr>
          <w:rStyle w:val="apple-converted-space"/>
          <w:rFonts w:ascii="Futura Std" w:hAnsi="Futura Std"/>
          <w:color w:val="221E1F"/>
          <w:sz w:val="22"/>
          <w:szCs w:val="22"/>
        </w:rPr>
      </w:pPr>
    </w:p>
    <w:p w:rsidR="00156F2A" w:rsidRPr="0066773D" w:rsidRDefault="00381E98" w:rsidP="00381E98">
      <w:pPr>
        <w:widowControl/>
        <w:suppressAutoHyphens w:val="0"/>
        <w:ind w:right="40"/>
        <w:jc w:val="both"/>
        <w:textAlignment w:val="auto"/>
        <w:rPr>
          <w:rStyle w:val="apple-converted-space"/>
          <w:rFonts w:ascii="Futura Std" w:hAnsi="Futura Std"/>
          <w:color w:val="221E1F"/>
          <w:sz w:val="22"/>
          <w:szCs w:val="22"/>
        </w:rPr>
      </w:pPr>
      <w:r w:rsidRPr="0066773D">
        <w:rPr>
          <w:rStyle w:val="apple-converted-space"/>
          <w:rFonts w:ascii="Futura Std" w:hAnsi="Futura Std"/>
          <w:color w:val="221E1F"/>
          <w:sz w:val="22"/>
          <w:szCs w:val="22"/>
        </w:rPr>
        <w:t>Que en el artículo te</w:t>
      </w:r>
      <w:r w:rsidR="00156F2A" w:rsidRPr="0066773D">
        <w:rPr>
          <w:rStyle w:val="apple-converted-space"/>
          <w:rFonts w:ascii="Futura Std" w:hAnsi="Futura Std"/>
          <w:color w:val="221E1F"/>
          <w:sz w:val="22"/>
          <w:szCs w:val="22"/>
        </w:rPr>
        <w:t>rcero del referido acto administrativo se establecieron</w:t>
      </w:r>
      <w:r w:rsidR="0066773D">
        <w:rPr>
          <w:rStyle w:val="apple-converted-space"/>
          <w:rFonts w:ascii="Futura Std" w:hAnsi="Futura Std"/>
          <w:color w:val="221E1F"/>
          <w:sz w:val="22"/>
          <w:szCs w:val="22"/>
        </w:rPr>
        <w:t>,</w:t>
      </w:r>
      <w:r w:rsidR="00156F2A" w:rsidRPr="0066773D">
        <w:rPr>
          <w:rStyle w:val="apple-converted-space"/>
          <w:rFonts w:ascii="Futura Std" w:hAnsi="Futura Std"/>
          <w:color w:val="221E1F"/>
          <w:sz w:val="22"/>
          <w:szCs w:val="22"/>
        </w:rPr>
        <w:t xml:space="preserve"> entre otras, las categorías especiales diferenciales a cobrar en la estación de peaje </w:t>
      </w:r>
      <w:r w:rsidR="001F4292">
        <w:rPr>
          <w:rStyle w:val="apple-converted-space"/>
          <w:rFonts w:ascii="Futura Std" w:hAnsi="Futura Std"/>
          <w:color w:val="221E1F"/>
          <w:sz w:val="22"/>
          <w:szCs w:val="22"/>
        </w:rPr>
        <w:t>denominado</w:t>
      </w:r>
      <w:r w:rsidR="001F4292" w:rsidRPr="0066773D">
        <w:rPr>
          <w:rStyle w:val="apple-converted-space"/>
          <w:rFonts w:ascii="Futura Std" w:hAnsi="Futura Std"/>
          <w:color w:val="221E1F"/>
          <w:sz w:val="22"/>
          <w:szCs w:val="22"/>
        </w:rPr>
        <w:t xml:space="preserve"> </w:t>
      </w:r>
      <w:r w:rsidR="00156F2A" w:rsidRPr="0066773D">
        <w:rPr>
          <w:rStyle w:val="apple-converted-space"/>
          <w:rFonts w:ascii="Futura Std" w:hAnsi="Futura Std"/>
          <w:color w:val="221E1F"/>
          <w:sz w:val="22"/>
          <w:szCs w:val="22"/>
        </w:rPr>
        <w:t>Neiva</w:t>
      </w:r>
      <w:r w:rsidR="001F4292">
        <w:rPr>
          <w:rStyle w:val="apple-converted-space"/>
          <w:rFonts w:ascii="Futura Std" w:hAnsi="Futura Std"/>
          <w:color w:val="221E1F"/>
          <w:sz w:val="22"/>
          <w:szCs w:val="22"/>
        </w:rPr>
        <w:t>, a</w:t>
      </w:r>
      <w:r w:rsidR="00156F2A" w:rsidRPr="0066773D">
        <w:rPr>
          <w:rStyle w:val="apple-converted-space"/>
          <w:rFonts w:ascii="Futura Std" w:hAnsi="Futura Std"/>
          <w:color w:val="221E1F"/>
          <w:sz w:val="22"/>
          <w:szCs w:val="22"/>
        </w:rPr>
        <w:t xml:space="preserve">sí mismo, en el artículo sexto, se señalaron las condiciones para acreditar la calidad de beneficiario de las tarifas diferenciales y las condiciones para su uso, estableciendo particularmente con relación al peaje de Neiva, que los solicitantes del beneficio debían acreditar su residencia en el municipio de </w:t>
      </w:r>
      <w:proofErr w:type="spellStart"/>
      <w:r w:rsidR="00156F2A" w:rsidRPr="0066773D">
        <w:rPr>
          <w:rStyle w:val="apple-converted-space"/>
          <w:rFonts w:ascii="Futura Std" w:hAnsi="Futura Std"/>
          <w:color w:val="221E1F"/>
          <w:sz w:val="22"/>
          <w:szCs w:val="22"/>
        </w:rPr>
        <w:t>Aipe</w:t>
      </w:r>
      <w:proofErr w:type="spellEnd"/>
      <w:r w:rsidR="00156F2A" w:rsidRPr="0066773D">
        <w:rPr>
          <w:rStyle w:val="apple-converted-space"/>
          <w:rFonts w:ascii="Futura Std" w:hAnsi="Futura Std"/>
          <w:color w:val="221E1F"/>
          <w:sz w:val="22"/>
          <w:szCs w:val="22"/>
        </w:rPr>
        <w:t xml:space="preserve">. </w:t>
      </w:r>
    </w:p>
    <w:p w:rsidR="00380A2A" w:rsidRPr="00D90D71" w:rsidRDefault="00156F2A" w:rsidP="00381E98">
      <w:pPr>
        <w:widowControl/>
        <w:suppressAutoHyphens w:val="0"/>
        <w:ind w:right="40"/>
        <w:jc w:val="both"/>
        <w:textAlignment w:val="auto"/>
        <w:rPr>
          <w:rStyle w:val="apple-converted-space"/>
          <w:rFonts w:ascii="Futura Std" w:hAnsi="Futura Std"/>
          <w:color w:val="221E1F"/>
          <w:sz w:val="22"/>
          <w:szCs w:val="22"/>
        </w:rPr>
      </w:pPr>
      <w:r w:rsidRPr="0066773D">
        <w:rPr>
          <w:rStyle w:val="apple-converted-space"/>
          <w:rFonts w:ascii="Futura Std" w:hAnsi="Futura Std"/>
          <w:color w:val="221E1F"/>
          <w:sz w:val="22"/>
          <w:szCs w:val="22"/>
        </w:rPr>
        <w:br/>
      </w:r>
      <w:r w:rsidR="009B69FF" w:rsidRPr="0066773D">
        <w:rPr>
          <w:rStyle w:val="apple-converted-space"/>
          <w:rFonts w:ascii="Futura Std" w:hAnsi="Futura Std"/>
          <w:color w:val="221E1F"/>
          <w:sz w:val="22"/>
          <w:szCs w:val="22"/>
        </w:rPr>
        <w:t>Que</w:t>
      </w:r>
      <w:r w:rsidRPr="0066773D">
        <w:rPr>
          <w:rStyle w:val="apple-converted-space"/>
          <w:rFonts w:ascii="Futura Std" w:hAnsi="Futura Std"/>
          <w:color w:val="221E1F"/>
          <w:sz w:val="22"/>
          <w:szCs w:val="22"/>
        </w:rPr>
        <w:t xml:space="preserve"> a raíz de lo anterior, </w:t>
      </w:r>
      <w:r w:rsidR="000D0583" w:rsidRPr="00D90D71">
        <w:rPr>
          <w:rStyle w:val="apple-converted-space"/>
          <w:rFonts w:ascii="Futura Std" w:hAnsi="Futura Std"/>
          <w:color w:val="221E1F"/>
          <w:sz w:val="22"/>
          <w:szCs w:val="22"/>
        </w:rPr>
        <w:t>los h</w:t>
      </w:r>
      <w:r w:rsidRPr="00D90D71">
        <w:rPr>
          <w:rStyle w:val="apple-converted-space"/>
          <w:rFonts w:ascii="Futura Std" w:hAnsi="Futura Std"/>
          <w:color w:val="221E1F"/>
          <w:sz w:val="22"/>
          <w:szCs w:val="22"/>
        </w:rPr>
        <w:t xml:space="preserve">abitantes de las veredas de San Andrés de </w:t>
      </w:r>
      <w:proofErr w:type="spellStart"/>
      <w:r w:rsidRPr="00D90D71">
        <w:rPr>
          <w:rStyle w:val="apple-converted-space"/>
          <w:rFonts w:ascii="Futura Std" w:hAnsi="Futura Std"/>
          <w:color w:val="221E1F"/>
          <w:sz w:val="22"/>
          <w:szCs w:val="22"/>
        </w:rPr>
        <w:t>Busiraco</w:t>
      </w:r>
      <w:proofErr w:type="spellEnd"/>
      <w:r w:rsidRPr="00D90D71">
        <w:rPr>
          <w:rStyle w:val="apple-converted-space"/>
          <w:rFonts w:ascii="Futura Std" w:hAnsi="Futura Std"/>
          <w:color w:val="221E1F"/>
          <w:sz w:val="22"/>
          <w:szCs w:val="22"/>
        </w:rPr>
        <w:t>, Peñas Blancas, San Jorge, San Francisco</w:t>
      </w:r>
      <w:r w:rsidR="00DB2A5F" w:rsidRPr="00D90D71">
        <w:rPr>
          <w:rStyle w:val="apple-converted-space"/>
          <w:rFonts w:ascii="Futura Std" w:hAnsi="Futura Std"/>
          <w:color w:val="221E1F"/>
          <w:sz w:val="22"/>
          <w:szCs w:val="22"/>
        </w:rPr>
        <w:t xml:space="preserve">, </w:t>
      </w:r>
      <w:proofErr w:type="spellStart"/>
      <w:r w:rsidR="00DB2A5F" w:rsidRPr="00D90D71">
        <w:rPr>
          <w:rStyle w:val="apple-converted-space"/>
          <w:rFonts w:ascii="Futura Std" w:hAnsi="Futura Std"/>
          <w:color w:val="221E1F"/>
          <w:sz w:val="22"/>
          <w:szCs w:val="22"/>
        </w:rPr>
        <w:t>Guacirco</w:t>
      </w:r>
      <w:proofErr w:type="spellEnd"/>
      <w:r w:rsidRPr="00D90D71">
        <w:rPr>
          <w:rStyle w:val="apple-converted-space"/>
          <w:rFonts w:ascii="Futura Std" w:hAnsi="Futura Std"/>
          <w:color w:val="221E1F"/>
          <w:sz w:val="22"/>
          <w:szCs w:val="22"/>
        </w:rPr>
        <w:t xml:space="preserve"> y Tamarindo, </w:t>
      </w:r>
      <w:r w:rsidR="001F4292" w:rsidRPr="00D90D71">
        <w:rPr>
          <w:rStyle w:val="apple-converted-space"/>
          <w:rFonts w:ascii="Futura Std" w:hAnsi="Futura Std"/>
          <w:color w:val="221E1F"/>
          <w:sz w:val="22"/>
          <w:szCs w:val="22"/>
        </w:rPr>
        <w:t xml:space="preserve">manifestaron a la Agencia Nacional de Infraestructura </w:t>
      </w:r>
      <w:r w:rsidRPr="00D90D71">
        <w:rPr>
          <w:rStyle w:val="apple-converted-space"/>
          <w:rFonts w:ascii="Futura Std" w:hAnsi="Futura Std"/>
          <w:color w:val="221E1F"/>
          <w:sz w:val="22"/>
          <w:szCs w:val="22"/>
        </w:rPr>
        <w:t>mediante derechos de petición</w:t>
      </w:r>
      <w:r w:rsidR="001F4292" w:rsidRPr="00D90D71">
        <w:rPr>
          <w:rStyle w:val="apple-converted-space"/>
          <w:rFonts w:ascii="Futura Std" w:hAnsi="Futura Std"/>
          <w:color w:val="221E1F"/>
          <w:sz w:val="22"/>
          <w:szCs w:val="22"/>
        </w:rPr>
        <w:t>,</w:t>
      </w:r>
      <w:r w:rsidRPr="00D90D71">
        <w:rPr>
          <w:rStyle w:val="apple-converted-space"/>
          <w:rFonts w:ascii="Futura Std" w:hAnsi="Futura Std"/>
          <w:color w:val="221E1F"/>
          <w:sz w:val="22"/>
          <w:szCs w:val="22"/>
        </w:rPr>
        <w:t xml:space="preserve"> su inclusión como beneficiarios de las tarifas especiales diferenciales </w:t>
      </w:r>
      <w:r w:rsidR="001F4292" w:rsidRPr="00D90D71">
        <w:rPr>
          <w:rStyle w:val="apple-converted-space"/>
          <w:rFonts w:ascii="Futura Std" w:hAnsi="Futura Std"/>
          <w:color w:val="221E1F"/>
          <w:sz w:val="22"/>
          <w:szCs w:val="22"/>
        </w:rPr>
        <w:t xml:space="preserve">para el paso por el </w:t>
      </w:r>
      <w:r w:rsidRPr="00D90D71">
        <w:rPr>
          <w:rStyle w:val="apple-converted-space"/>
          <w:rFonts w:ascii="Futura Std" w:hAnsi="Futura Std"/>
          <w:color w:val="221E1F"/>
          <w:sz w:val="22"/>
          <w:szCs w:val="22"/>
        </w:rPr>
        <w:t>p</w:t>
      </w:r>
      <w:r w:rsidR="009B69FF" w:rsidRPr="00D90D71">
        <w:rPr>
          <w:rStyle w:val="apple-converted-space"/>
          <w:rFonts w:ascii="Futura Std" w:hAnsi="Futura Std"/>
          <w:color w:val="221E1F"/>
          <w:sz w:val="22"/>
          <w:szCs w:val="22"/>
        </w:rPr>
        <w:t xml:space="preserve">eaje </w:t>
      </w:r>
      <w:r w:rsidR="001F4292" w:rsidRPr="00D90D71">
        <w:rPr>
          <w:rStyle w:val="apple-converted-space"/>
          <w:rFonts w:ascii="Futura Std" w:hAnsi="Futura Std"/>
          <w:color w:val="221E1F"/>
          <w:sz w:val="22"/>
          <w:szCs w:val="22"/>
        </w:rPr>
        <w:t>denominado</w:t>
      </w:r>
      <w:r w:rsidR="009B69FF" w:rsidRPr="00D90D71">
        <w:rPr>
          <w:rStyle w:val="apple-converted-space"/>
          <w:rFonts w:ascii="Futura Std" w:hAnsi="Futura Std"/>
          <w:color w:val="221E1F"/>
          <w:sz w:val="22"/>
          <w:szCs w:val="22"/>
        </w:rPr>
        <w:t xml:space="preserve"> Neiva, argu</w:t>
      </w:r>
      <w:r w:rsidR="00866A47" w:rsidRPr="00D90D71">
        <w:rPr>
          <w:rStyle w:val="apple-converted-space"/>
          <w:rFonts w:ascii="Futura Std" w:hAnsi="Futura Std"/>
          <w:color w:val="221E1F"/>
          <w:sz w:val="22"/>
          <w:szCs w:val="22"/>
        </w:rPr>
        <w:t xml:space="preserve">mentando entre otras </w:t>
      </w:r>
      <w:r w:rsidR="00295783" w:rsidRPr="00D90D71">
        <w:rPr>
          <w:rStyle w:val="apple-converted-space"/>
          <w:rFonts w:ascii="Futura Std" w:hAnsi="Futura Std"/>
          <w:color w:val="221E1F"/>
          <w:sz w:val="22"/>
          <w:szCs w:val="22"/>
        </w:rPr>
        <w:t>cosas, que</w:t>
      </w:r>
      <w:r w:rsidR="00866A47" w:rsidRPr="00D90D71">
        <w:rPr>
          <w:rStyle w:val="apple-converted-space"/>
          <w:rFonts w:ascii="Futura Std" w:hAnsi="Futura Std"/>
          <w:color w:val="221E1F"/>
          <w:sz w:val="22"/>
          <w:szCs w:val="22"/>
        </w:rPr>
        <w:t xml:space="preserve"> al expedirse la Resolución No. </w:t>
      </w:r>
      <w:r w:rsidR="001F4292" w:rsidRPr="00D90D71">
        <w:rPr>
          <w:rStyle w:val="apple-converted-space"/>
          <w:rFonts w:ascii="Futura Std" w:hAnsi="Futura Std"/>
          <w:color w:val="221E1F"/>
          <w:sz w:val="22"/>
          <w:szCs w:val="22"/>
        </w:rPr>
        <w:t>000</w:t>
      </w:r>
      <w:r w:rsidR="00866A47" w:rsidRPr="00D90D71">
        <w:rPr>
          <w:rStyle w:val="apple-converted-space"/>
          <w:rFonts w:ascii="Futura Std" w:hAnsi="Futura Std"/>
          <w:color w:val="221E1F"/>
          <w:sz w:val="22"/>
          <w:szCs w:val="22"/>
        </w:rPr>
        <w:t xml:space="preserve">2109 de 2015 fueron desconocidos sus derechos </w:t>
      </w:r>
      <w:r w:rsidR="00504F07" w:rsidRPr="00D90D71">
        <w:rPr>
          <w:rStyle w:val="apple-converted-space"/>
          <w:rFonts w:ascii="Futura Std" w:hAnsi="Futura Std"/>
          <w:color w:val="221E1F"/>
          <w:sz w:val="22"/>
          <w:szCs w:val="22"/>
        </w:rPr>
        <w:t>adquiridos como beneficiarios de tales tarifas</w:t>
      </w:r>
      <w:r w:rsidR="00866A47" w:rsidRPr="00D90D71">
        <w:rPr>
          <w:rStyle w:val="apple-converted-space"/>
          <w:rFonts w:ascii="Futura Std" w:hAnsi="Futura Std"/>
          <w:color w:val="221E1F"/>
          <w:sz w:val="22"/>
          <w:szCs w:val="22"/>
        </w:rPr>
        <w:t>, como quiera que</w:t>
      </w:r>
      <w:r w:rsidR="00504F07" w:rsidRPr="00D90D71">
        <w:rPr>
          <w:rStyle w:val="apple-converted-space"/>
          <w:rFonts w:ascii="Futura Std" w:hAnsi="Futura Std"/>
          <w:color w:val="221E1F"/>
          <w:sz w:val="22"/>
          <w:szCs w:val="22"/>
        </w:rPr>
        <w:t xml:space="preserve"> en</w:t>
      </w:r>
      <w:r w:rsidR="00866A47" w:rsidRPr="00D90D71">
        <w:rPr>
          <w:rStyle w:val="apple-converted-space"/>
          <w:rFonts w:ascii="Futura Std" w:hAnsi="Futura Std"/>
          <w:color w:val="221E1F"/>
          <w:sz w:val="22"/>
          <w:szCs w:val="22"/>
        </w:rPr>
        <w:t xml:space="preserve"> la Resolución No. </w:t>
      </w:r>
      <w:r w:rsidR="001F4292" w:rsidRPr="00D90D71">
        <w:rPr>
          <w:rStyle w:val="apple-converted-space"/>
          <w:rFonts w:ascii="Futura Std" w:hAnsi="Futura Std"/>
          <w:color w:val="221E1F"/>
          <w:sz w:val="22"/>
          <w:szCs w:val="22"/>
        </w:rPr>
        <w:t>000</w:t>
      </w:r>
      <w:r w:rsidR="00866A47" w:rsidRPr="00D90D71">
        <w:rPr>
          <w:rStyle w:val="apple-converted-space"/>
          <w:rFonts w:ascii="Futura Std" w:hAnsi="Futura Std"/>
          <w:color w:val="221E1F"/>
          <w:sz w:val="22"/>
          <w:szCs w:val="22"/>
        </w:rPr>
        <w:t>3191 de 20</w:t>
      </w:r>
      <w:r w:rsidR="00DE6413" w:rsidRPr="00D90D71">
        <w:rPr>
          <w:rStyle w:val="apple-converted-space"/>
          <w:rFonts w:ascii="Futura Std" w:hAnsi="Futura Std"/>
          <w:color w:val="221E1F"/>
          <w:sz w:val="22"/>
          <w:szCs w:val="22"/>
        </w:rPr>
        <w:t>0</w:t>
      </w:r>
      <w:r w:rsidR="00866A47" w:rsidRPr="00D90D71">
        <w:rPr>
          <w:rStyle w:val="apple-converted-space"/>
          <w:rFonts w:ascii="Futura Std" w:hAnsi="Futura Std"/>
          <w:color w:val="221E1F"/>
          <w:sz w:val="22"/>
          <w:szCs w:val="22"/>
        </w:rPr>
        <w:t xml:space="preserve">6 que era la vigente antes de entrar a regir la </w:t>
      </w:r>
      <w:r w:rsidR="001F4292" w:rsidRPr="00D90D71">
        <w:rPr>
          <w:rStyle w:val="apple-converted-space"/>
          <w:rFonts w:ascii="Futura Std" w:hAnsi="Futura Std"/>
          <w:color w:val="221E1F"/>
          <w:sz w:val="22"/>
          <w:szCs w:val="22"/>
        </w:rPr>
        <w:t xml:space="preserve">Resolución </w:t>
      </w:r>
      <w:r w:rsidR="0011120B" w:rsidRPr="00D90D71">
        <w:rPr>
          <w:rStyle w:val="apple-converted-space"/>
          <w:rFonts w:ascii="Futura Std" w:hAnsi="Futura Std"/>
          <w:color w:val="221E1F"/>
          <w:sz w:val="22"/>
          <w:szCs w:val="22"/>
        </w:rPr>
        <w:t xml:space="preserve">No </w:t>
      </w:r>
      <w:r w:rsidR="001F4292" w:rsidRPr="00D90D71">
        <w:rPr>
          <w:rStyle w:val="apple-converted-space"/>
          <w:rFonts w:ascii="Futura Std" w:hAnsi="Futura Std"/>
          <w:color w:val="221E1F"/>
          <w:sz w:val="22"/>
          <w:szCs w:val="22"/>
        </w:rPr>
        <w:t>000</w:t>
      </w:r>
      <w:r w:rsidR="00866A47" w:rsidRPr="00D90D71">
        <w:rPr>
          <w:rStyle w:val="apple-converted-space"/>
          <w:rFonts w:ascii="Futura Std" w:hAnsi="Futura Std"/>
          <w:color w:val="221E1F"/>
          <w:sz w:val="22"/>
          <w:szCs w:val="22"/>
        </w:rPr>
        <w:t>2109</w:t>
      </w:r>
      <w:r w:rsidR="0011120B" w:rsidRPr="00D90D71">
        <w:rPr>
          <w:rStyle w:val="apple-converted-space"/>
          <w:rFonts w:ascii="Futura Std" w:hAnsi="Futura Std"/>
          <w:color w:val="221E1F"/>
          <w:sz w:val="22"/>
          <w:szCs w:val="22"/>
        </w:rPr>
        <w:t xml:space="preserve"> de 2015</w:t>
      </w:r>
      <w:r w:rsidR="00866A47" w:rsidRPr="00D90D71">
        <w:rPr>
          <w:rStyle w:val="apple-converted-space"/>
          <w:rFonts w:ascii="Futura Std" w:hAnsi="Futura Std"/>
          <w:color w:val="221E1F"/>
          <w:sz w:val="22"/>
          <w:szCs w:val="22"/>
        </w:rPr>
        <w:t xml:space="preserve">, ellos ostentaban la calidad de </w:t>
      </w:r>
      <w:r w:rsidR="00295783" w:rsidRPr="00D90D71">
        <w:rPr>
          <w:rStyle w:val="apple-converted-space"/>
          <w:rFonts w:ascii="Futura Std" w:hAnsi="Futura Std"/>
          <w:color w:val="221E1F"/>
          <w:sz w:val="22"/>
          <w:szCs w:val="22"/>
        </w:rPr>
        <w:t>beneficiaros</w:t>
      </w:r>
      <w:r w:rsidR="00866A47" w:rsidRPr="00D90D71">
        <w:rPr>
          <w:rStyle w:val="apple-converted-space"/>
          <w:rFonts w:ascii="Futura Std" w:hAnsi="Futura Std"/>
          <w:color w:val="221E1F"/>
          <w:sz w:val="22"/>
          <w:szCs w:val="22"/>
        </w:rPr>
        <w:t xml:space="preserve"> de tarifas </w:t>
      </w:r>
      <w:r w:rsidR="001F4292" w:rsidRPr="00D90D71">
        <w:rPr>
          <w:rStyle w:val="apple-converted-space"/>
          <w:rFonts w:ascii="Futura Std" w:hAnsi="Futura Std"/>
          <w:color w:val="221E1F"/>
          <w:sz w:val="22"/>
          <w:szCs w:val="22"/>
        </w:rPr>
        <w:t xml:space="preserve">especiales </w:t>
      </w:r>
      <w:r w:rsidR="00866A47" w:rsidRPr="00D90D71">
        <w:rPr>
          <w:rStyle w:val="apple-converted-space"/>
          <w:rFonts w:ascii="Futura Std" w:hAnsi="Futura Std"/>
          <w:color w:val="221E1F"/>
          <w:sz w:val="22"/>
          <w:szCs w:val="22"/>
        </w:rPr>
        <w:t>diferenciales</w:t>
      </w:r>
      <w:r w:rsidR="0066773D" w:rsidRPr="00D90D71">
        <w:rPr>
          <w:rStyle w:val="apple-converted-space"/>
          <w:rFonts w:ascii="Futura Std" w:hAnsi="Futura Std"/>
          <w:color w:val="221E1F"/>
          <w:sz w:val="22"/>
          <w:szCs w:val="22"/>
        </w:rPr>
        <w:t>,</w:t>
      </w:r>
      <w:r w:rsidR="00866A47" w:rsidRPr="00D90D71">
        <w:rPr>
          <w:rStyle w:val="apple-converted-space"/>
          <w:rFonts w:ascii="Futura Std" w:hAnsi="Futura Std"/>
          <w:color w:val="221E1F"/>
          <w:sz w:val="22"/>
          <w:szCs w:val="22"/>
        </w:rPr>
        <w:t xml:space="preserve"> y que su no inclusión </w:t>
      </w:r>
      <w:r w:rsidR="00295783" w:rsidRPr="00D90D71">
        <w:rPr>
          <w:rStyle w:val="apple-converted-space"/>
          <w:rFonts w:ascii="Futura Std" w:hAnsi="Futura Std"/>
          <w:color w:val="221E1F"/>
          <w:sz w:val="22"/>
          <w:szCs w:val="22"/>
        </w:rPr>
        <w:t xml:space="preserve">en la </w:t>
      </w:r>
      <w:r w:rsidR="00751E05" w:rsidRPr="00D90D71">
        <w:rPr>
          <w:rStyle w:val="apple-converted-space"/>
          <w:rFonts w:ascii="Futura Std" w:hAnsi="Futura Std"/>
          <w:color w:val="221E1F"/>
          <w:sz w:val="22"/>
          <w:szCs w:val="22"/>
        </w:rPr>
        <w:t>R</w:t>
      </w:r>
      <w:r w:rsidR="00295783" w:rsidRPr="00D90D71">
        <w:rPr>
          <w:rStyle w:val="apple-converted-space"/>
          <w:rFonts w:ascii="Futura Std" w:hAnsi="Futura Std"/>
          <w:color w:val="221E1F"/>
          <w:sz w:val="22"/>
          <w:szCs w:val="22"/>
        </w:rPr>
        <w:t>esolución actual,</w:t>
      </w:r>
      <w:r w:rsidR="00866A47" w:rsidRPr="00D90D71">
        <w:rPr>
          <w:rStyle w:val="apple-converted-space"/>
          <w:rFonts w:ascii="Futura Std" w:hAnsi="Futura Std"/>
          <w:color w:val="221E1F"/>
          <w:sz w:val="22"/>
          <w:szCs w:val="22"/>
        </w:rPr>
        <w:t xml:space="preserve"> </w:t>
      </w:r>
      <w:r w:rsidR="00504F07" w:rsidRPr="00D90D71">
        <w:rPr>
          <w:rStyle w:val="apple-converted-space"/>
          <w:rFonts w:ascii="Futura Std" w:hAnsi="Futura Std"/>
          <w:color w:val="221E1F"/>
          <w:sz w:val="22"/>
          <w:szCs w:val="22"/>
        </w:rPr>
        <w:t xml:space="preserve">está afectando negativamente la </w:t>
      </w:r>
      <w:r w:rsidR="00866A47" w:rsidRPr="00D90D71">
        <w:rPr>
          <w:rStyle w:val="apple-converted-space"/>
          <w:rFonts w:ascii="Futura Std" w:hAnsi="Futura Std"/>
          <w:color w:val="221E1F"/>
          <w:sz w:val="22"/>
          <w:szCs w:val="22"/>
        </w:rPr>
        <w:t xml:space="preserve">economía de la región </w:t>
      </w:r>
      <w:proofErr w:type="spellStart"/>
      <w:r w:rsidR="00866A47" w:rsidRPr="00D90D71">
        <w:rPr>
          <w:rStyle w:val="apple-converted-space"/>
          <w:rFonts w:ascii="Futura Std" w:hAnsi="Futura Std"/>
          <w:color w:val="221E1F"/>
          <w:sz w:val="22"/>
          <w:szCs w:val="22"/>
        </w:rPr>
        <w:t>Guacirqueña</w:t>
      </w:r>
      <w:proofErr w:type="spellEnd"/>
      <w:r w:rsidR="00866A47" w:rsidRPr="00D90D71">
        <w:rPr>
          <w:rStyle w:val="apple-converted-space"/>
          <w:rFonts w:ascii="Futura Std" w:hAnsi="Futura Std"/>
          <w:color w:val="221E1F"/>
          <w:sz w:val="22"/>
          <w:szCs w:val="22"/>
        </w:rPr>
        <w:t>.</w:t>
      </w:r>
    </w:p>
    <w:p w:rsidR="000D0583" w:rsidRPr="00D90D71" w:rsidRDefault="000D0583" w:rsidP="000D0583">
      <w:pPr>
        <w:widowControl/>
        <w:suppressAutoHyphens w:val="0"/>
        <w:ind w:right="40"/>
        <w:jc w:val="both"/>
        <w:textAlignment w:val="auto"/>
        <w:rPr>
          <w:rStyle w:val="apple-converted-space"/>
          <w:rFonts w:ascii="Futura Std" w:hAnsi="Futura Std"/>
          <w:color w:val="221E1F"/>
          <w:sz w:val="22"/>
          <w:szCs w:val="22"/>
        </w:rPr>
      </w:pPr>
    </w:p>
    <w:p w:rsidR="000D0583" w:rsidRPr="0066773D" w:rsidRDefault="000D0583" w:rsidP="000D0583">
      <w:pPr>
        <w:widowControl/>
        <w:suppressAutoHyphens w:val="0"/>
        <w:ind w:right="40"/>
        <w:jc w:val="both"/>
        <w:textAlignment w:val="auto"/>
        <w:rPr>
          <w:rStyle w:val="apple-converted-space"/>
          <w:rFonts w:ascii="Futura Std" w:hAnsi="Futura Std"/>
          <w:color w:val="221E1F"/>
          <w:sz w:val="22"/>
          <w:szCs w:val="22"/>
        </w:rPr>
      </w:pPr>
      <w:r w:rsidRPr="00D90D71">
        <w:rPr>
          <w:rStyle w:val="apple-converted-space"/>
          <w:rFonts w:ascii="Futura Std" w:hAnsi="Futura Std"/>
          <w:color w:val="221E1F"/>
          <w:sz w:val="22"/>
          <w:szCs w:val="22"/>
        </w:rPr>
        <w:t xml:space="preserve">Que mediante oficio radicado ANI No. 2016-409-092929-2 del 13 de octubre de 2016, Autovía Neiva Girardot S.A.S sociedad ejecutora del Contrato de Concesión bajo el esquema de APP No. 17 de 2015, manifestó su disposición de incluir a las veredas </w:t>
      </w:r>
      <w:r w:rsidR="00BE4089" w:rsidRPr="00D90D71">
        <w:rPr>
          <w:rStyle w:val="apple-converted-space"/>
          <w:rFonts w:ascii="Futura Std" w:hAnsi="Futura Std"/>
          <w:color w:val="221E1F"/>
          <w:sz w:val="22"/>
          <w:szCs w:val="22"/>
        </w:rPr>
        <w:t xml:space="preserve">que no fueron </w:t>
      </w:r>
      <w:r w:rsidRPr="00D90D71">
        <w:rPr>
          <w:rStyle w:val="apple-converted-space"/>
          <w:rFonts w:ascii="Futura Std" w:hAnsi="Futura Std"/>
          <w:color w:val="221E1F"/>
          <w:sz w:val="22"/>
          <w:szCs w:val="22"/>
        </w:rPr>
        <w:t xml:space="preserve">beneficiarias de las tarifas especiales diferenciales del peaje </w:t>
      </w:r>
      <w:r w:rsidR="00CB0C77" w:rsidRPr="00D90D71">
        <w:rPr>
          <w:rStyle w:val="apple-converted-space"/>
          <w:rFonts w:ascii="Futura Std" w:hAnsi="Futura Std"/>
          <w:color w:val="221E1F"/>
          <w:sz w:val="22"/>
          <w:szCs w:val="22"/>
        </w:rPr>
        <w:t xml:space="preserve">denominado </w:t>
      </w:r>
      <w:r w:rsidRPr="00D90D71">
        <w:rPr>
          <w:rStyle w:val="apple-converted-space"/>
          <w:rFonts w:ascii="Futura Std" w:hAnsi="Futura Std"/>
          <w:color w:val="221E1F"/>
          <w:sz w:val="22"/>
          <w:szCs w:val="22"/>
        </w:rPr>
        <w:t>Neiva,</w:t>
      </w:r>
      <w:r w:rsidR="00BE4089" w:rsidRPr="00D90D71">
        <w:rPr>
          <w:rStyle w:val="apple-converted-space"/>
          <w:rFonts w:ascii="Futura Std" w:hAnsi="Futura Std"/>
          <w:color w:val="221E1F"/>
          <w:sz w:val="22"/>
          <w:szCs w:val="22"/>
        </w:rPr>
        <w:t xml:space="preserve"> sin que ello implicara la activación de la compensación </w:t>
      </w:r>
      <w:r w:rsidR="00C73C83" w:rsidRPr="00D90D71">
        <w:rPr>
          <w:rStyle w:val="apple-converted-space"/>
          <w:rFonts w:ascii="Futura Std" w:hAnsi="Futura Std"/>
          <w:color w:val="221E1F"/>
          <w:sz w:val="22"/>
          <w:szCs w:val="22"/>
        </w:rPr>
        <w:t>por menor recaudo</w:t>
      </w:r>
      <w:r w:rsidR="00BE4089" w:rsidRPr="00D90D71">
        <w:rPr>
          <w:rStyle w:val="apple-converted-space"/>
          <w:rFonts w:ascii="Futura Std" w:hAnsi="Futura Std"/>
          <w:color w:val="221E1F"/>
          <w:sz w:val="22"/>
          <w:szCs w:val="22"/>
        </w:rPr>
        <w:t>,</w:t>
      </w:r>
      <w:r w:rsidRPr="00D90D71">
        <w:rPr>
          <w:rStyle w:val="apple-converted-space"/>
          <w:rFonts w:ascii="Futura Std" w:hAnsi="Futura Std"/>
          <w:color w:val="221E1F"/>
          <w:sz w:val="22"/>
          <w:szCs w:val="22"/>
        </w:rPr>
        <w:t xml:space="preserve"> </w:t>
      </w:r>
      <w:r w:rsidR="00BE4089" w:rsidRPr="00D90D71">
        <w:rPr>
          <w:rStyle w:val="apple-converted-space"/>
          <w:rFonts w:ascii="Futura Std" w:hAnsi="Futura Std"/>
          <w:color w:val="221E1F"/>
          <w:sz w:val="22"/>
          <w:szCs w:val="22"/>
        </w:rPr>
        <w:t>y</w:t>
      </w:r>
      <w:r w:rsidR="00BE4089">
        <w:rPr>
          <w:rStyle w:val="apple-converted-space"/>
          <w:rFonts w:ascii="Futura Std" w:hAnsi="Futura Std"/>
          <w:color w:val="221E1F"/>
          <w:sz w:val="22"/>
          <w:szCs w:val="22"/>
        </w:rPr>
        <w:t xml:space="preserve"> solicitó además que se estableciera un tope para el acceso a este beneficio.  </w:t>
      </w:r>
    </w:p>
    <w:p w:rsidR="000D0583" w:rsidRPr="0066773D" w:rsidRDefault="000D0583" w:rsidP="00381E98">
      <w:pPr>
        <w:widowControl/>
        <w:suppressAutoHyphens w:val="0"/>
        <w:ind w:right="40"/>
        <w:jc w:val="both"/>
        <w:textAlignment w:val="auto"/>
        <w:rPr>
          <w:rStyle w:val="apple-converted-space"/>
          <w:rFonts w:ascii="Futura Std" w:hAnsi="Futura Std"/>
          <w:color w:val="221E1F"/>
          <w:sz w:val="22"/>
          <w:szCs w:val="22"/>
        </w:rPr>
      </w:pPr>
    </w:p>
    <w:p w:rsidR="009D6332" w:rsidRPr="0066773D" w:rsidRDefault="000D0583" w:rsidP="00381E98">
      <w:pPr>
        <w:widowControl/>
        <w:suppressAutoHyphens w:val="0"/>
        <w:ind w:right="40"/>
        <w:jc w:val="both"/>
        <w:textAlignment w:val="auto"/>
        <w:rPr>
          <w:rStyle w:val="apple-converted-space"/>
          <w:rFonts w:ascii="Futura Std" w:hAnsi="Futura Std"/>
          <w:sz w:val="22"/>
          <w:szCs w:val="22"/>
        </w:rPr>
      </w:pPr>
      <w:r w:rsidRPr="0066773D">
        <w:rPr>
          <w:rStyle w:val="apple-converted-space"/>
          <w:rFonts w:ascii="Futura Std" w:hAnsi="Futura Std"/>
          <w:color w:val="221E1F"/>
          <w:sz w:val="22"/>
          <w:szCs w:val="22"/>
        </w:rPr>
        <w:t xml:space="preserve">Que con fundamento en lo anterior, </w:t>
      </w:r>
      <w:r w:rsidR="00CB6CB2">
        <w:rPr>
          <w:rStyle w:val="apple-converted-space"/>
          <w:rFonts w:ascii="Futura Std" w:hAnsi="Futura Std"/>
          <w:color w:val="221E1F"/>
          <w:sz w:val="22"/>
          <w:szCs w:val="22"/>
        </w:rPr>
        <w:t>el día</w:t>
      </w:r>
      <w:r w:rsidRPr="0066773D">
        <w:rPr>
          <w:rStyle w:val="apple-converted-space"/>
          <w:rFonts w:ascii="Futura Std" w:hAnsi="Futura Std"/>
          <w:color w:val="221E1F"/>
          <w:sz w:val="22"/>
          <w:szCs w:val="22"/>
        </w:rPr>
        <w:t xml:space="preserve"> </w:t>
      </w:r>
      <w:r w:rsidR="00CB6CB2">
        <w:rPr>
          <w:rStyle w:val="apple-converted-space"/>
          <w:rFonts w:ascii="Futura Std" w:hAnsi="Futura Std"/>
          <w:color w:val="221E1F"/>
          <w:sz w:val="22"/>
          <w:szCs w:val="22"/>
        </w:rPr>
        <w:t>24 de marzo</w:t>
      </w:r>
      <w:r w:rsidRPr="0066773D">
        <w:rPr>
          <w:rStyle w:val="apple-converted-space"/>
          <w:rFonts w:ascii="Futura Std" w:hAnsi="Futura Std"/>
          <w:color w:val="221E1F"/>
          <w:sz w:val="22"/>
          <w:szCs w:val="22"/>
        </w:rPr>
        <w:t xml:space="preserve"> de 201</w:t>
      </w:r>
      <w:r w:rsidR="00CB6CB2">
        <w:rPr>
          <w:rStyle w:val="apple-converted-space"/>
          <w:rFonts w:ascii="Futura Std" w:hAnsi="Futura Std"/>
          <w:color w:val="221E1F"/>
          <w:sz w:val="22"/>
          <w:szCs w:val="22"/>
        </w:rPr>
        <w:t>7</w:t>
      </w:r>
      <w:r w:rsidRPr="0066773D">
        <w:rPr>
          <w:rStyle w:val="apple-converted-space"/>
          <w:rFonts w:ascii="Futura Std" w:hAnsi="Futura Std"/>
          <w:color w:val="221E1F"/>
          <w:sz w:val="22"/>
          <w:szCs w:val="22"/>
        </w:rPr>
        <w:t xml:space="preserve">, se suscribió el otrosí No. </w:t>
      </w:r>
      <w:r w:rsidR="00CB6CB2">
        <w:rPr>
          <w:rStyle w:val="apple-converted-space"/>
          <w:rFonts w:ascii="Futura Std" w:hAnsi="Futura Std"/>
          <w:color w:val="221E1F"/>
          <w:sz w:val="22"/>
          <w:szCs w:val="22"/>
        </w:rPr>
        <w:t xml:space="preserve">4 </w:t>
      </w:r>
      <w:r w:rsidR="00CB6CB2" w:rsidRPr="0066773D">
        <w:rPr>
          <w:rStyle w:val="apple-converted-space"/>
          <w:rFonts w:ascii="Futura Std" w:hAnsi="Futura Std"/>
          <w:color w:val="221E1F"/>
          <w:sz w:val="22"/>
          <w:szCs w:val="22"/>
        </w:rPr>
        <w:t xml:space="preserve"> </w:t>
      </w:r>
      <w:r w:rsidRPr="0066773D">
        <w:rPr>
          <w:rStyle w:val="apple-converted-space"/>
          <w:rFonts w:ascii="Futura Std" w:hAnsi="Futura Std"/>
          <w:color w:val="221E1F"/>
          <w:sz w:val="22"/>
          <w:szCs w:val="22"/>
        </w:rPr>
        <w:t>al Contrato de Concesión No. 17 de 2015, mediante el cual las partes acordaron</w:t>
      </w:r>
      <w:r w:rsidR="00EC34C2" w:rsidRPr="0066773D">
        <w:rPr>
          <w:rStyle w:val="apple-converted-space"/>
          <w:rFonts w:ascii="Futura Std" w:hAnsi="Futura Std"/>
          <w:color w:val="221E1F"/>
          <w:sz w:val="22"/>
          <w:szCs w:val="22"/>
        </w:rPr>
        <w:t xml:space="preserve"> que adelantarían ante el Ministerio de Trasporte los trámites correspondientes, con el fin de modificar el </w:t>
      </w:r>
      <w:r w:rsidR="009D6332" w:rsidRPr="0066773D">
        <w:rPr>
          <w:rFonts w:ascii="Futura Std" w:hAnsi="Futura Std"/>
          <w:sz w:val="22"/>
          <w:szCs w:val="22"/>
        </w:rPr>
        <w:t xml:space="preserve">artículo sexto de la Resolución No. </w:t>
      </w:r>
      <w:r w:rsidR="00CB0C77">
        <w:rPr>
          <w:rFonts w:ascii="Futura Std" w:hAnsi="Futura Std"/>
          <w:sz w:val="22"/>
          <w:szCs w:val="22"/>
        </w:rPr>
        <w:t>000</w:t>
      </w:r>
      <w:r w:rsidR="009D6332" w:rsidRPr="0066773D">
        <w:rPr>
          <w:rFonts w:ascii="Futura Std" w:hAnsi="Futura Std"/>
          <w:sz w:val="22"/>
          <w:szCs w:val="22"/>
        </w:rPr>
        <w:t xml:space="preserve">2109 de 2015, </w:t>
      </w:r>
      <w:r w:rsidR="00EC34C2" w:rsidRPr="0066773D">
        <w:rPr>
          <w:rFonts w:ascii="Futura Std" w:hAnsi="Futura Std"/>
          <w:sz w:val="22"/>
          <w:szCs w:val="22"/>
        </w:rPr>
        <w:t xml:space="preserve">incluyendo </w:t>
      </w:r>
      <w:r w:rsidR="009D6332" w:rsidRPr="0066773D">
        <w:rPr>
          <w:rFonts w:ascii="Futura Std" w:hAnsi="Futura Std"/>
          <w:sz w:val="22"/>
          <w:szCs w:val="22"/>
        </w:rPr>
        <w:t xml:space="preserve">como beneficiarios de la tarifa especial diferencial del peaje de Neiva a los habitantes de las veredas de San Andrés de </w:t>
      </w:r>
      <w:proofErr w:type="spellStart"/>
      <w:r w:rsidR="009D6332" w:rsidRPr="0066773D">
        <w:rPr>
          <w:rFonts w:ascii="Futura Std" w:hAnsi="Futura Std"/>
          <w:sz w:val="22"/>
          <w:szCs w:val="22"/>
        </w:rPr>
        <w:t>Busiraco</w:t>
      </w:r>
      <w:proofErr w:type="spellEnd"/>
      <w:r w:rsidR="009D6332" w:rsidRPr="0066773D">
        <w:rPr>
          <w:rFonts w:ascii="Futura Std" w:hAnsi="Futura Std"/>
          <w:sz w:val="22"/>
          <w:szCs w:val="22"/>
        </w:rPr>
        <w:t xml:space="preserve">, </w:t>
      </w:r>
      <w:proofErr w:type="spellStart"/>
      <w:r w:rsidR="009D6332" w:rsidRPr="0066773D">
        <w:rPr>
          <w:rFonts w:ascii="Futura Std" w:hAnsi="Futura Std"/>
          <w:sz w:val="22"/>
          <w:szCs w:val="22"/>
        </w:rPr>
        <w:t>Guacirco</w:t>
      </w:r>
      <w:proofErr w:type="spellEnd"/>
      <w:r w:rsidR="009D6332" w:rsidRPr="0066773D">
        <w:rPr>
          <w:rFonts w:ascii="Futura Std" w:hAnsi="Futura Std"/>
          <w:sz w:val="22"/>
          <w:szCs w:val="22"/>
        </w:rPr>
        <w:t xml:space="preserve">, Peñas Blancas, San Jorge, San Francisco y Tamarindo y </w:t>
      </w:r>
      <w:r w:rsidR="00EC34C2" w:rsidRPr="0066773D">
        <w:rPr>
          <w:rFonts w:ascii="Futura Std" w:hAnsi="Futura Std"/>
          <w:sz w:val="22"/>
          <w:szCs w:val="22"/>
        </w:rPr>
        <w:t xml:space="preserve">fijando </w:t>
      </w:r>
      <w:r w:rsidR="009D6332" w:rsidRPr="0066773D">
        <w:rPr>
          <w:rFonts w:ascii="Futura Std" w:hAnsi="Futura Std"/>
          <w:sz w:val="22"/>
          <w:szCs w:val="22"/>
        </w:rPr>
        <w:t>un monto máximo rotativo de</w:t>
      </w:r>
      <w:r w:rsidR="000712AD">
        <w:rPr>
          <w:rFonts w:ascii="Futura Std" w:hAnsi="Futura Std"/>
          <w:sz w:val="22"/>
          <w:szCs w:val="22"/>
        </w:rPr>
        <w:t xml:space="preserve"> trescientos cincuenta</w:t>
      </w:r>
      <w:r w:rsidR="009D6332" w:rsidRPr="0066773D">
        <w:rPr>
          <w:rFonts w:ascii="Futura Std" w:hAnsi="Futura Std"/>
          <w:sz w:val="22"/>
          <w:szCs w:val="22"/>
        </w:rPr>
        <w:t xml:space="preserve"> </w:t>
      </w:r>
      <w:r w:rsidR="000712AD">
        <w:rPr>
          <w:rFonts w:ascii="Futura Std" w:hAnsi="Futura Std"/>
          <w:sz w:val="22"/>
          <w:szCs w:val="22"/>
        </w:rPr>
        <w:t>(350)</w:t>
      </w:r>
      <w:r w:rsidR="009D6332" w:rsidRPr="0066773D">
        <w:rPr>
          <w:rFonts w:ascii="Futura Std" w:hAnsi="Futura Std"/>
          <w:sz w:val="22"/>
          <w:szCs w:val="22"/>
        </w:rPr>
        <w:t xml:space="preserve"> </w:t>
      </w:r>
      <w:r w:rsidR="00EC34C2" w:rsidRPr="0066773D">
        <w:rPr>
          <w:rFonts w:ascii="Futura Std" w:hAnsi="Futura Std"/>
          <w:sz w:val="22"/>
          <w:szCs w:val="22"/>
        </w:rPr>
        <w:t>categorías</w:t>
      </w:r>
      <w:r w:rsidR="009D6332" w:rsidRPr="0066773D">
        <w:rPr>
          <w:rFonts w:ascii="Futura Std" w:hAnsi="Futura Std"/>
          <w:sz w:val="22"/>
          <w:szCs w:val="22"/>
        </w:rPr>
        <w:t xml:space="preserve"> IE</w:t>
      </w:r>
      <w:r w:rsidRPr="0066773D">
        <w:rPr>
          <w:rFonts w:ascii="Futura Std" w:hAnsi="Futura Std"/>
          <w:sz w:val="22"/>
          <w:szCs w:val="22"/>
        </w:rPr>
        <w:t xml:space="preserve"> exclusivamente para los habitantes de las veredas antes </w:t>
      </w:r>
      <w:r w:rsidR="00EC34C2" w:rsidRPr="0066773D">
        <w:rPr>
          <w:rFonts w:ascii="Futura Std" w:hAnsi="Futura Std"/>
          <w:sz w:val="22"/>
          <w:szCs w:val="22"/>
        </w:rPr>
        <w:t xml:space="preserve">mencionadas, </w:t>
      </w:r>
      <w:r w:rsidR="009C26AA">
        <w:rPr>
          <w:rFonts w:ascii="Futura Std" w:hAnsi="Futura Std"/>
          <w:sz w:val="22"/>
          <w:szCs w:val="22"/>
        </w:rPr>
        <w:t xml:space="preserve">en las mismas condiciones tarifarias establecidas para los residentes </w:t>
      </w:r>
      <w:r w:rsidR="00C80BB1">
        <w:rPr>
          <w:rFonts w:ascii="Futura Std" w:hAnsi="Futura Std"/>
          <w:sz w:val="22"/>
          <w:szCs w:val="22"/>
        </w:rPr>
        <w:t>d</w:t>
      </w:r>
      <w:r w:rsidR="009C26AA">
        <w:rPr>
          <w:rFonts w:ascii="Futura Std" w:hAnsi="Futura Std"/>
          <w:sz w:val="22"/>
          <w:szCs w:val="22"/>
        </w:rPr>
        <w:t xml:space="preserve">el municipio de </w:t>
      </w:r>
      <w:proofErr w:type="spellStart"/>
      <w:r w:rsidR="009C26AA">
        <w:rPr>
          <w:rFonts w:ascii="Futura Std" w:hAnsi="Futura Std"/>
          <w:sz w:val="22"/>
          <w:szCs w:val="22"/>
        </w:rPr>
        <w:t>Aipe</w:t>
      </w:r>
      <w:proofErr w:type="spellEnd"/>
      <w:r w:rsidR="009C26AA">
        <w:rPr>
          <w:rFonts w:ascii="Futura Std" w:hAnsi="Futura Std"/>
          <w:sz w:val="22"/>
          <w:szCs w:val="22"/>
        </w:rPr>
        <w:t xml:space="preserve">, </w:t>
      </w:r>
      <w:r w:rsidR="00EC34C2" w:rsidRPr="0066773D">
        <w:rPr>
          <w:rFonts w:ascii="Futura Std" w:hAnsi="Futura Std"/>
          <w:sz w:val="22"/>
          <w:szCs w:val="22"/>
        </w:rPr>
        <w:t>sin que la variación de las condiciones iniciales del acto administrativo bajo estudio</w:t>
      </w:r>
      <w:r w:rsidR="00523229">
        <w:rPr>
          <w:rFonts w:ascii="Futura Std" w:hAnsi="Futura Std"/>
          <w:sz w:val="22"/>
          <w:szCs w:val="22"/>
        </w:rPr>
        <w:t>,</w:t>
      </w:r>
      <w:r w:rsidR="00EC34C2" w:rsidRPr="0066773D">
        <w:rPr>
          <w:rFonts w:ascii="Futura Std" w:hAnsi="Futura Std"/>
          <w:sz w:val="22"/>
          <w:szCs w:val="22"/>
        </w:rPr>
        <w:t xml:space="preserve"> de lugar a la activación del </w:t>
      </w:r>
      <w:r w:rsidR="00523229">
        <w:rPr>
          <w:rFonts w:ascii="Futura Std" w:hAnsi="Futura Std"/>
          <w:sz w:val="22"/>
          <w:szCs w:val="22"/>
        </w:rPr>
        <w:t>R</w:t>
      </w:r>
      <w:r w:rsidR="00523229" w:rsidRPr="0066773D">
        <w:rPr>
          <w:rFonts w:ascii="Futura Std" w:hAnsi="Futura Std"/>
          <w:sz w:val="22"/>
          <w:szCs w:val="22"/>
        </w:rPr>
        <w:t xml:space="preserve">iesgo </w:t>
      </w:r>
      <w:r w:rsidR="00EC34C2" w:rsidRPr="0066773D">
        <w:rPr>
          <w:rFonts w:ascii="Futura Std" w:hAnsi="Futura Std"/>
          <w:sz w:val="22"/>
          <w:szCs w:val="22"/>
        </w:rPr>
        <w:t xml:space="preserve">por </w:t>
      </w:r>
      <w:r w:rsidR="00523229">
        <w:rPr>
          <w:rFonts w:ascii="Futura Std" w:hAnsi="Futura Std"/>
          <w:sz w:val="22"/>
          <w:szCs w:val="22"/>
        </w:rPr>
        <w:t>M</w:t>
      </w:r>
      <w:r w:rsidR="00523229" w:rsidRPr="0066773D">
        <w:rPr>
          <w:rFonts w:ascii="Futura Std" w:hAnsi="Futura Std"/>
          <w:sz w:val="22"/>
          <w:szCs w:val="22"/>
        </w:rPr>
        <w:t xml:space="preserve">enor </w:t>
      </w:r>
      <w:r w:rsidR="00523229">
        <w:rPr>
          <w:rFonts w:ascii="Futura Std" w:hAnsi="Futura Std"/>
          <w:sz w:val="22"/>
          <w:szCs w:val="22"/>
        </w:rPr>
        <w:t>R</w:t>
      </w:r>
      <w:r w:rsidR="00523229" w:rsidRPr="0066773D">
        <w:rPr>
          <w:rFonts w:ascii="Futura Std" w:hAnsi="Futura Std"/>
          <w:sz w:val="22"/>
          <w:szCs w:val="22"/>
        </w:rPr>
        <w:t xml:space="preserve">ecaudo </w:t>
      </w:r>
      <w:r w:rsidR="00EC34C2" w:rsidRPr="0066773D">
        <w:rPr>
          <w:rFonts w:ascii="Futura Std" w:hAnsi="Futura Std"/>
          <w:sz w:val="22"/>
          <w:szCs w:val="22"/>
        </w:rPr>
        <w:t>establecido en la Sección 3.4 (i) de la parte general del Contrato de Concesión</w:t>
      </w:r>
      <w:r w:rsidR="00523229">
        <w:rPr>
          <w:rFonts w:ascii="Futura Std" w:hAnsi="Futura Std"/>
          <w:sz w:val="22"/>
          <w:szCs w:val="22"/>
        </w:rPr>
        <w:t>, siempre y cuando esta activación obedezca exclusivamente a la inclusión de estas veredas como beneficiarios de las tarifas especiales</w:t>
      </w:r>
      <w:r w:rsidR="00EC34C2" w:rsidRPr="0066773D">
        <w:rPr>
          <w:rFonts w:ascii="Futura Std" w:hAnsi="Futura Std"/>
          <w:sz w:val="22"/>
          <w:szCs w:val="22"/>
        </w:rPr>
        <w:t xml:space="preserve">. </w:t>
      </w:r>
    </w:p>
    <w:p w:rsidR="00FA4536" w:rsidRDefault="00FA4536" w:rsidP="00FA4536">
      <w:pPr>
        <w:widowControl/>
        <w:suppressAutoHyphens w:val="0"/>
        <w:autoSpaceDE w:val="0"/>
        <w:adjustRightInd w:val="0"/>
        <w:jc w:val="both"/>
        <w:textAlignment w:val="auto"/>
        <w:rPr>
          <w:rFonts w:ascii="Futura Std" w:hAnsi="Futura Std"/>
          <w:sz w:val="22"/>
          <w:szCs w:val="22"/>
        </w:rPr>
      </w:pPr>
      <w:r w:rsidRPr="00FA4536">
        <w:rPr>
          <w:rFonts w:ascii="Futura Std" w:hAnsi="Futura Std"/>
          <w:sz w:val="22"/>
          <w:szCs w:val="22"/>
        </w:rPr>
        <w:t>Que la Agencia Nacional de Infraestructura, mediante oficio radicado XXXXXXX del XX de abril de 2017, remite al Ministerio de Transporte, el proyecto de acto administrativo, los anexos de los soportes, y la certificación para solicitar la modificación de la Resolución No. 2109 de 2015.</w:t>
      </w:r>
    </w:p>
    <w:p w:rsidR="00FA4536" w:rsidRPr="00FA4536" w:rsidRDefault="00FA4536" w:rsidP="00FA4536">
      <w:pPr>
        <w:widowControl/>
        <w:suppressAutoHyphens w:val="0"/>
        <w:autoSpaceDE w:val="0"/>
        <w:adjustRightInd w:val="0"/>
        <w:jc w:val="both"/>
        <w:textAlignment w:val="auto"/>
        <w:rPr>
          <w:rFonts w:ascii="Futura Std" w:hAnsi="Futura Std"/>
          <w:sz w:val="22"/>
          <w:szCs w:val="22"/>
        </w:rPr>
      </w:pPr>
    </w:p>
    <w:p w:rsidR="00CB6CB2" w:rsidRDefault="00FA4536" w:rsidP="00FA4536">
      <w:pPr>
        <w:widowControl/>
        <w:suppressAutoHyphens w:val="0"/>
        <w:autoSpaceDE w:val="0"/>
        <w:adjustRightInd w:val="0"/>
        <w:jc w:val="both"/>
        <w:textAlignment w:val="auto"/>
        <w:rPr>
          <w:rFonts w:ascii="Futura Std" w:hAnsi="Futura Std" w:cs="Arial"/>
          <w:sz w:val="22"/>
          <w:szCs w:val="22"/>
        </w:rPr>
      </w:pPr>
      <w:r w:rsidRPr="00FA4536">
        <w:rPr>
          <w:rFonts w:ascii="Futura Std" w:hAnsi="Futura Std"/>
          <w:sz w:val="22"/>
          <w:szCs w:val="22"/>
        </w:rPr>
        <w:t>Que con fundamento en el requerimiento realizado por la Agencia Nacional de Infraestructura – ANI a través del oficio radicado No. XXXXX de fecha XX-XX-XXXX, el Ministerio de Transporte considera viable la modificación de la Resolución No. 0002109 de 2015.</w:t>
      </w:r>
    </w:p>
    <w:p w:rsidR="00BE4089" w:rsidRDefault="00BE4089" w:rsidP="00681DA4">
      <w:pPr>
        <w:widowControl/>
        <w:suppressAutoHyphens w:val="0"/>
        <w:autoSpaceDE w:val="0"/>
        <w:adjustRightInd w:val="0"/>
        <w:jc w:val="both"/>
        <w:textAlignment w:val="auto"/>
        <w:rPr>
          <w:rFonts w:ascii="Futura Std" w:hAnsi="Futura Std" w:cs="Arial"/>
          <w:sz w:val="22"/>
          <w:szCs w:val="22"/>
        </w:rPr>
      </w:pPr>
    </w:p>
    <w:p w:rsidR="009A0447" w:rsidRPr="0066773D" w:rsidRDefault="009A0447" w:rsidP="009A0447">
      <w:pPr>
        <w:spacing w:after="280"/>
        <w:jc w:val="both"/>
        <w:rPr>
          <w:rFonts w:ascii="Futura Std" w:hAnsi="Futura Std"/>
          <w:sz w:val="22"/>
          <w:szCs w:val="22"/>
        </w:rPr>
      </w:pPr>
      <w:r w:rsidRPr="0066773D">
        <w:rPr>
          <w:rFonts w:ascii="Futura Std" w:eastAsia="Arial" w:hAnsi="Futura Std" w:cs="Arial"/>
          <w:sz w:val="22"/>
          <w:szCs w:val="22"/>
        </w:rPr>
        <w:t xml:space="preserve">Que el Jefe de la Oficina de Regulación Económica del Ministerio de Transporte, mediante memorando XXXXX del XXX de XXXXXX de 2016, remite a la Oficina Jurídica el Proyecto de </w:t>
      </w:r>
      <w:r w:rsidR="00C80BB1">
        <w:rPr>
          <w:rFonts w:ascii="Futura Std" w:eastAsia="Arial" w:hAnsi="Futura Std" w:cs="Arial"/>
          <w:sz w:val="22"/>
          <w:szCs w:val="22"/>
        </w:rPr>
        <w:t>R</w:t>
      </w:r>
      <w:r w:rsidRPr="0066773D">
        <w:rPr>
          <w:rFonts w:ascii="Futura Std" w:eastAsia="Arial" w:hAnsi="Futura Std" w:cs="Arial"/>
          <w:sz w:val="22"/>
          <w:szCs w:val="22"/>
        </w:rPr>
        <w:t>esolución por la cual se modifica el artículo 6º de la Resolución No. 2109 de 2015 y los anexos que soportan su modificación.</w:t>
      </w:r>
    </w:p>
    <w:p w:rsidR="00681DA4" w:rsidRDefault="00681DA4" w:rsidP="00681DA4">
      <w:pPr>
        <w:pStyle w:val="Standard"/>
        <w:autoSpaceDE w:val="0"/>
        <w:jc w:val="both"/>
        <w:rPr>
          <w:rFonts w:ascii="Futura Std" w:hAnsi="Futura Std" w:cs="Arial"/>
          <w:sz w:val="22"/>
          <w:szCs w:val="22"/>
        </w:rPr>
      </w:pPr>
      <w:r w:rsidRPr="0066773D">
        <w:rPr>
          <w:rFonts w:ascii="Futura Std" w:hAnsi="Futura Std" w:cs="Arial"/>
          <w:sz w:val="22"/>
          <w:szCs w:val="22"/>
        </w:rPr>
        <w:t xml:space="preserve">Que el contenido de la presente </w:t>
      </w:r>
      <w:r w:rsidR="00A61E49">
        <w:rPr>
          <w:rFonts w:ascii="Futura Std" w:hAnsi="Futura Std" w:cs="Arial"/>
          <w:sz w:val="22"/>
          <w:szCs w:val="22"/>
        </w:rPr>
        <w:t>R</w:t>
      </w:r>
      <w:r w:rsidRPr="0066773D">
        <w:rPr>
          <w:rFonts w:ascii="Futura Std" w:hAnsi="Futura Std" w:cs="Arial"/>
          <w:sz w:val="22"/>
          <w:szCs w:val="22"/>
        </w:rPr>
        <w:t xml:space="preserve">esolución, fue publicado en lo página Web de la Agencia Nacional de Infraestructura - ANI, en cumplimiento a lo determinado en el numeral 8, del artículo 8° de la Ley 1347 de 2011, </w:t>
      </w:r>
      <w:r w:rsidR="00A5378E" w:rsidRPr="0066773D">
        <w:rPr>
          <w:rFonts w:ascii="Futura Std" w:hAnsi="Futura Std" w:cs="Arial"/>
          <w:sz w:val="22"/>
          <w:szCs w:val="22"/>
        </w:rPr>
        <w:t>de</w:t>
      </w:r>
      <w:r w:rsidRPr="0066773D">
        <w:rPr>
          <w:rFonts w:ascii="Futura Std" w:hAnsi="Futura Std" w:cs="Arial"/>
          <w:sz w:val="22"/>
          <w:szCs w:val="22"/>
        </w:rPr>
        <w:t xml:space="preserve">l </w:t>
      </w:r>
      <w:r w:rsidR="00882255" w:rsidRPr="0066773D">
        <w:rPr>
          <w:rFonts w:ascii="Futura Std" w:hAnsi="Futura Std" w:cs="Arial"/>
          <w:sz w:val="22"/>
          <w:szCs w:val="22"/>
        </w:rPr>
        <w:t xml:space="preserve">XX </w:t>
      </w:r>
      <w:r w:rsidRPr="0066773D">
        <w:rPr>
          <w:rFonts w:ascii="Futura Std" w:hAnsi="Futura Std" w:cs="Arial"/>
          <w:sz w:val="22"/>
          <w:szCs w:val="22"/>
        </w:rPr>
        <w:t xml:space="preserve">de </w:t>
      </w:r>
      <w:r w:rsidR="00882255" w:rsidRPr="0066773D">
        <w:rPr>
          <w:rFonts w:ascii="Futura Std" w:hAnsi="Futura Std" w:cs="Arial"/>
          <w:sz w:val="22"/>
          <w:szCs w:val="22"/>
        </w:rPr>
        <w:t>XXX</w:t>
      </w:r>
      <w:r w:rsidR="00A5378E" w:rsidRPr="0066773D">
        <w:rPr>
          <w:rFonts w:ascii="Futura Std" w:hAnsi="Futura Std" w:cs="Arial"/>
          <w:sz w:val="22"/>
          <w:szCs w:val="22"/>
        </w:rPr>
        <w:t xml:space="preserve"> de </w:t>
      </w:r>
      <w:r w:rsidR="00882255" w:rsidRPr="0066773D">
        <w:rPr>
          <w:rFonts w:ascii="Futura Std" w:hAnsi="Futura Std" w:cs="Arial"/>
          <w:sz w:val="22"/>
          <w:szCs w:val="22"/>
        </w:rPr>
        <w:t>XXX</w:t>
      </w:r>
      <w:r w:rsidRPr="0066773D">
        <w:rPr>
          <w:rFonts w:ascii="Futura Std" w:hAnsi="Futura Std" w:cs="Arial"/>
          <w:sz w:val="22"/>
          <w:szCs w:val="22"/>
        </w:rPr>
        <w:t xml:space="preserve"> hasta el </w:t>
      </w:r>
      <w:r w:rsidR="00882255" w:rsidRPr="0066773D">
        <w:rPr>
          <w:rFonts w:ascii="Futura Std" w:hAnsi="Futura Std" w:cs="Arial"/>
          <w:sz w:val="22"/>
          <w:szCs w:val="22"/>
        </w:rPr>
        <w:t>XX</w:t>
      </w:r>
      <w:r w:rsidR="00A5378E" w:rsidRPr="0066773D">
        <w:rPr>
          <w:rFonts w:ascii="Futura Std" w:hAnsi="Futura Std" w:cs="Arial"/>
          <w:sz w:val="22"/>
          <w:szCs w:val="22"/>
        </w:rPr>
        <w:t xml:space="preserve"> </w:t>
      </w:r>
      <w:r w:rsidRPr="0066773D">
        <w:rPr>
          <w:rFonts w:ascii="Futura Std" w:hAnsi="Futura Std" w:cs="Arial"/>
          <w:sz w:val="22"/>
          <w:szCs w:val="22"/>
        </w:rPr>
        <w:t xml:space="preserve">de </w:t>
      </w:r>
      <w:r w:rsidR="00882255" w:rsidRPr="0066773D">
        <w:rPr>
          <w:rFonts w:ascii="Futura Std" w:hAnsi="Futura Std" w:cs="Arial"/>
          <w:sz w:val="22"/>
          <w:szCs w:val="22"/>
        </w:rPr>
        <w:t>XXXX</w:t>
      </w:r>
      <w:r w:rsidRPr="0066773D">
        <w:rPr>
          <w:rFonts w:ascii="Futura Std" w:hAnsi="Futura Std" w:cs="Arial"/>
          <w:sz w:val="22"/>
          <w:szCs w:val="22"/>
        </w:rPr>
        <w:t xml:space="preserve"> de </w:t>
      </w:r>
      <w:r w:rsidR="00882255" w:rsidRPr="0066773D">
        <w:rPr>
          <w:rFonts w:ascii="Futura Std" w:hAnsi="Futura Std" w:cs="Arial"/>
          <w:sz w:val="22"/>
          <w:szCs w:val="22"/>
        </w:rPr>
        <w:t>XXXX</w:t>
      </w:r>
      <w:r w:rsidRPr="0066773D">
        <w:rPr>
          <w:rFonts w:ascii="Futura Std" w:hAnsi="Futura Std" w:cs="Arial"/>
          <w:sz w:val="22"/>
          <w:szCs w:val="22"/>
        </w:rPr>
        <w:t xml:space="preserve">, con el objeto de recibir opiniones, sugerencias y propuestas. </w:t>
      </w:r>
    </w:p>
    <w:p w:rsidR="009A0447" w:rsidRDefault="009A0447" w:rsidP="00681DA4">
      <w:pPr>
        <w:pStyle w:val="Standard"/>
        <w:autoSpaceDE w:val="0"/>
        <w:jc w:val="both"/>
        <w:rPr>
          <w:rFonts w:ascii="Futura Std" w:hAnsi="Futura Std" w:cs="Arial"/>
          <w:sz w:val="22"/>
          <w:szCs w:val="22"/>
        </w:rPr>
      </w:pPr>
    </w:p>
    <w:p w:rsidR="009A0447" w:rsidRPr="00D90D71" w:rsidRDefault="009A0447" w:rsidP="009A0447">
      <w:pPr>
        <w:tabs>
          <w:tab w:val="left" w:pos="0"/>
        </w:tabs>
        <w:jc w:val="both"/>
        <w:rPr>
          <w:rFonts w:ascii="Futura Std" w:eastAsia="Arial" w:hAnsi="Futura Std" w:cs="Arial"/>
          <w:sz w:val="22"/>
          <w:szCs w:val="22"/>
        </w:rPr>
      </w:pPr>
      <w:r w:rsidRPr="00D90D71">
        <w:rPr>
          <w:rFonts w:ascii="Futura Std" w:eastAsia="Arial" w:hAnsi="Futura Std" w:cs="Arial"/>
          <w:sz w:val="22"/>
          <w:szCs w:val="22"/>
        </w:rPr>
        <w:t>Que el Presidente de la Agencia Nacional de Infraestructura manifestó mediante</w:t>
      </w:r>
      <w:r w:rsidR="007C7359" w:rsidRPr="007C7359">
        <w:rPr>
          <w:rFonts w:ascii="Futura Std" w:eastAsia="Arial" w:hAnsi="Futura Std" w:cs="Arial"/>
          <w:sz w:val="22"/>
          <w:szCs w:val="22"/>
        </w:rPr>
        <w:t xml:space="preserve"> certificación de fecha XXXXX</w:t>
      </w:r>
      <w:r w:rsidRPr="00D90D71">
        <w:rPr>
          <w:rFonts w:ascii="Futura Std" w:eastAsia="Arial" w:hAnsi="Futura Std" w:cs="Arial"/>
          <w:sz w:val="22"/>
          <w:szCs w:val="22"/>
        </w:rPr>
        <w:t xml:space="preserve"> de </w:t>
      </w:r>
      <w:r w:rsidR="00B374F1">
        <w:rPr>
          <w:rFonts w:ascii="Futura Std" w:eastAsia="Arial" w:hAnsi="Futura Std" w:cs="Arial"/>
          <w:sz w:val="22"/>
          <w:szCs w:val="22"/>
        </w:rPr>
        <w:t>XXXX</w:t>
      </w:r>
      <w:r w:rsidRPr="00D90D71">
        <w:rPr>
          <w:rFonts w:ascii="Futura Std" w:eastAsia="Arial" w:hAnsi="Futura Std" w:cs="Arial"/>
          <w:sz w:val="22"/>
          <w:szCs w:val="22"/>
        </w:rPr>
        <w:t xml:space="preserve"> de 201</w:t>
      </w:r>
      <w:r w:rsidR="007C7359">
        <w:rPr>
          <w:rFonts w:ascii="Futura Std" w:eastAsia="Arial" w:hAnsi="Futura Std" w:cs="Arial"/>
          <w:sz w:val="22"/>
          <w:szCs w:val="22"/>
        </w:rPr>
        <w:t>7</w:t>
      </w:r>
      <w:r w:rsidRPr="00D90D71">
        <w:rPr>
          <w:rFonts w:ascii="Futura Std" w:eastAsia="Arial" w:hAnsi="Futura Std" w:cs="Arial"/>
          <w:sz w:val="22"/>
          <w:szCs w:val="22"/>
        </w:rPr>
        <w:t>, que no se recibieron observaciones al proyecto de Resolución.</w:t>
      </w:r>
    </w:p>
    <w:p w:rsidR="00681DA4" w:rsidRPr="0066773D" w:rsidRDefault="00681DA4" w:rsidP="00681DA4">
      <w:pPr>
        <w:pStyle w:val="Standard"/>
        <w:autoSpaceDE w:val="0"/>
        <w:jc w:val="both"/>
        <w:rPr>
          <w:rFonts w:ascii="Futura Std" w:hAnsi="Futura Std" w:cs="Arial"/>
          <w:color w:val="FF0000"/>
          <w:sz w:val="22"/>
          <w:szCs w:val="22"/>
        </w:rPr>
      </w:pPr>
    </w:p>
    <w:p w:rsidR="00681DA4" w:rsidRPr="0066773D" w:rsidRDefault="00681DA4" w:rsidP="00681DA4">
      <w:pPr>
        <w:jc w:val="both"/>
        <w:rPr>
          <w:rFonts w:ascii="Futura Std" w:eastAsia="Times New Roman" w:hAnsi="Futura Std" w:cs="Times New Roman"/>
          <w:sz w:val="22"/>
          <w:szCs w:val="22"/>
          <w:lang w:val="es-CO" w:eastAsia="es-ES"/>
        </w:rPr>
      </w:pPr>
      <w:r w:rsidRPr="0066773D">
        <w:rPr>
          <w:rFonts w:ascii="Futura Std" w:eastAsia="Times New Roman" w:hAnsi="Futura Std" w:cs="Times New Roman"/>
          <w:sz w:val="22"/>
          <w:szCs w:val="22"/>
          <w:lang w:val="es-CO" w:eastAsia="es-ES"/>
        </w:rPr>
        <w:t xml:space="preserve">En mérito de lo expuesto, </w:t>
      </w:r>
    </w:p>
    <w:p w:rsidR="00B40B2D" w:rsidRPr="0066773D" w:rsidRDefault="00B40B2D" w:rsidP="00B40B2D">
      <w:pPr>
        <w:jc w:val="center"/>
        <w:rPr>
          <w:rFonts w:ascii="Futura Std" w:eastAsia="Times New Roman" w:hAnsi="Futura Std" w:cs="Times New Roman"/>
          <w:b/>
          <w:sz w:val="22"/>
          <w:szCs w:val="22"/>
          <w:lang w:eastAsia="es-ES"/>
        </w:rPr>
      </w:pPr>
      <w:r w:rsidRPr="0066773D">
        <w:rPr>
          <w:rFonts w:ascii="Futura Std" w:eastAsia="Times New Roman" w:hAnsi="Futura Std" w:cs="Times New Roman"/>
          <w:b/>
          <w:sz w:val="22"/>
          <w:szCs w:val="22"/>
          <w:lang w:eastAsia="es-ES"/>
        </w:rPr>
        <w:t>RESUELVE:</w:t>
      </w:r>
    </w:p>
    <w:p w:rsidR="00B40B2D" w:rsidRPr="0066773D" w:rsidRDefault="00B40B2D" w:rsidP="00B40B2D">
      <w:pPr>
        <w:jc w:val="both"/>
        <w:rPr>
          <w:rFonts w:ascii="Futura Std" w:eastAsia="Times New Roman" w:hAnsi="Futura Std" w:cs="Times New Roman"/>
          <w:sz w:val="22"/>
          <w:szCs w:val="22"/>
          <w:lang w:eastAsia="es-ES"/>
        </w:rPr>
      </w:pPr>
    </w:p>
    <w:p w:rsidR="00B40B2D" w:rsidRPr="0066773D" w:rsidRDefault="00882255" w:rsidP="00B40B2D">
      <w:pPr>
        <w:tabs>
          <w:tab w:val="left" w:pos="0"/>
        </w:tabs>
        <w:jc w:val="both"/>
        <w:rPr>
          <w:rFonts w:ascii="Futura Std" w:eastAsia="Times New Roman" w:hAnsi="Futura Std" w:cs="Times New Roman"/>
          <w:sz w:val="22"/>
          <w:szCs w:val="22"/>
          <w:lang w:eastAsia="es-ES"/>
        </w:rPr>
      </w:pPr>
      <w:r w:rsidRPr="0066773D">
        <w:rPr>
          <w:rFonts w:ascii="Futura Std" w:eastAsia="Times New Roman" w:hAnsi="Futura Std" w:cs="Times New Roman"/>
          <w:b/>
          <w:sz w:val="22"/>
          <w:szCs w:val="22"/>
          <w:lang w:eastAsia="es-ES"/>
        </w:rPr>
        <w:t>ART</w:t>
      </w:r>
      <w:r w:rsidR="00870CBC" w:rsidRPr="0066773D">
        <w:rPr>
          <w:rFonts w:ascii="Futura Std" w:eastAsia="Times New Roman" w:hAnsi="Futura Std" w:cs="Times New Roman"/>
          <w:b/>
          <w:sz w:val="22"/>
          <w:szCs w:val="22"/>
          <w:lang w:eastAsia="es-ES"/>
        </w:rPr>
        <w:t>ÍCULO</w:t>
      </w:r>
      <w:r w:rsidRPr="0066773D">
        <w:rPr>
          <w:rFonts w:ascii="Futura Std" w:eastAsia="Times New Roman" w:hAnsi="Futura Std" w:cs="Times New Roman"/>
          <w:b/>
          <w:sz w:val="22"/>
          <w:szCs w:val="22"/>
          <w:lang w:eastAsia="es-ES"/>
        </w:rPr>
        <w:t xml:space="preserve"> PRIMERO:</w:t>
      </w:r>
      <w:r w:rsidR="00B40B2D" w:rsidRPr="0066773D">
        <w:rPr>
          <w:rFonts w:ascii="Futura Std" w:eastAsia="Times New Roman" w:hAnsi="Futura Std" w:cs="Times New Roman"/>
          <w:sz w:val="22"/>
          <w:szCs w:val="22"/>
          <w:lang w:eastAsia="es-ES"/>
        </w:rPr>
        <w:t xml:space="preserve"> Modificar el</w:t>
      </w:r>
      <w:r w:rsidR="00870CBC" w:rsidRPr="0066773D">
        <w:rPr>
          <w:rFonts w:ascii="Futura Std" w:eastAsia="Times New Roman" w:hAnsi="Futura Std" w:cs="Times New Roman"/>
          <w:sz w:val="22"/>
          <w:szCs w:val="22"/>
          <w:lang w:eastAsia="es-ES"/>
        </w:rPr>
        <w:t xml:space="preserve"> numeral (i) del</w:t>
      </w:r>
      <w:r w:rsidR="00B40B2D" w:rsidRPr="0066773D">
        <w:rPr>
          <w:rFonts w:ascii="Futura Std" w:eastAsia="Times New Roman" w:hAnsi="Futura Std" w:cs="Times New Roman"/>
          <w:sz w:val="22"/>
          <w:szCs w:val="22"/>
          <w:lang w:eastAsia="es-ES"/>
        </w:rPr>
        <w:t xml:space="preserve"> artículo</w:t>
      </w:r>
      <w:r w:rsidR="00870CBC" w:rsidRPr="0066773D">
        <w:rPr>
          <w:rFonts w:ascii="Futura Std" w:eastAsia="Times New Roman" w:hAnsi="Futura Std" w:cs="Times New Roman"/>
          <w:sz w:val="22"/>
          <w:szCs w:val="22"/>
          <w:lang w:eastAsia="es-ES"/>
        </w:rPr>
        <w:t xml:space="preserve"> </w:t>
      </w:r>
      <w:r w:rsidRPr="0066773D">
        <w:rPr>
          <w:rFonts w:ascii="Futura Std" w:eastAsia="Times New Roman" w:hAnsi="Futura Std" w:cs="Times New Roman"/>
          <w:sz w:val="22"/>
          <w:szCs w:val="22"/>
          <w:lang w:eastAsia="es-ES"/>
        </w:rPr>
        <w:t>6°</w:t>
      </w:r>
      <w:r w:rsidR="00B40B2D" w:rsidRPr="0066773D">
        <w:rPr>
          <w:rFonts w:ascii="Futura Std" w:eastAsia="Times New Roman" w:hAnsi="Futura Std" w:cs="Times New Roman"/>
          <w:sz w:val="22"/>
          <w:szCs w:val="22"/>
          <w:lang w:eastAsia="es-ES"/>
        </w:rPr>
        <w:t xml:space="preserve"> de la Resolución</w:t>
      </w:r>
      <w:r w:rsidRPr="0066773D">
        <w:rPr>
          <w:rFonts w:ascii="Futura Std" w:eastAsia="Times New Roman" w:hAnsi="Futura Std" w:cs="Times New Roman"/>
          <w:sz w:val="22"/>
          <w:szCs w:val="22"/>
          <w:lang w:eastAsia="es-ES"/>
        </w:rPr>
        <w:t xml:space="preserve"> No. 2109 de 2015,</w:t>
      </w:r>
      <w:r w:rsidR="008710BB" w:rsidRPr="0066773D">
        <w:rPr>
          <w:rFonts w:ascii="Futura Std" w:eastAsia="Times New Roman" w:hAnsi="Futura Std" w:cs="Times New Roman"/>
          <w:sz w:val="22"/>
          <w:szCs w:val="22"/>
          <w:lang w:eastAsia="es-ES"/>
        </w:rPr>
        <w:t xml:space="preserve"> el cual queda</w:t>
      </w:r>
      <w:r w:rsidR="00BE4089">
        <w:rPr>
          <w:rFonts w:ascii="Futura Std" w:eastAsia="Times New Roman" w:hAnsi="Futura Std" w:cs="Times New Roman"/>
          <w:sz w:val="22"/>
          <w:szCs w:val="22"/>
          <w:lang w:eastAsia="es-ES"/>
        </w:rPr>
        <w:t>rá</w:t>
      </w:r>
      <w:r w:rsidR="00B40B2D" w:rsidRPr="0066773D">
        <w:rPr>
          <w:rFonts w:ascii="Futura Std" w:eastAsia="Times New Roman" w:hAnsi="Futura Std" w:cs="Times New Roman"/>
          <w:sz w:val="22"/>
          <w:szCs w:val="22"/>
          <w:lang w:eastAsia="es-ES"/>
        </w:rPr>
        <w:t xml:space="preserve"> así: </w:t>
      </w:r>
    </w:p>
    <w:p w:rsidR="00882255" w:rsidRPr="0066773D" w:rsidRDefault="00882255" w:rsidP="00B40B2D">
      <w:pPr>
        <w:tabs>
          <w:tab w:val="left" w:pos="0"/>
        </w:tabs>
        <w:jc w:val="both"/>
        <w:rPr>
          <w:rFonts w:ascii="Futura Std" w:eastAsia="Times New Roman" w:hAnsi="Futura Std" w:cs="Times New Roman"/>
          <w:sz w:val="22"/>
          <w:szCs w:val="22"/>
          <w:lang w:eastAsia="es-ES"/>
        </w:rPr>
      </w:pPr>
    </w:p>
    <w:p w:rsidR="00882255" w:rsidRPr="0066773D" w:rsidRDefault="00882255" w:rsidP="00882255">
      <w:pPr>
        <w:tabs>
          <w:tab w:val="left" w:pos="0"/>
        </w:tabs>
        <w:ind w:left="708"/>
        <w:jc w:val="both"/>
        <w:rPr>
          <w:rFonts w:ascii="Futura Std" w:eastAsia="Times New Roman" w:hAnsi="Futura Std" w:cs="Times New Roman"/>
          <w:i/>
          <w:sz w:val="22"/>
          <w:szCs w:val="22"/>
          <w:lang w:eastAsia="es-ES"/>
        </w:rPr>
      </w:pPr>
      <w:r w:rsidRPr="0066773D">
        <w:rPr>
          <w:rFonts w:ascii="Futura Std" w:eastAsia="Times New Roman" w:hAnsi="Futura Std" w:cs="Times New Roman"/>
          <w:sz w:val="22"/>
          <w:szCs w:val="22"/>
          <w:lang w:eastAsia="es-ES"/>
        </w:rPr>
        <w:t>“</w:t>
      </w:r>
      <w:r w:rsidRPr="0066773D">
        <w:rPr>
          <w:rFonts w:ascii="Futura Std" w:eastAsia="Times New Roman" w:hAnsi="Futura Std" w:cs="Times New Roman"/>
          <w:i/>
          <w:sz w:val="22"/>
          <w:szCs w:val="22"/>
          <w:lang w:eastAsia="es-ES"/>
        </w:rPr>
        <w:t>ARTÍCULO SEXTO: Las condiciones para acreditar la calidad de beneficiario de las tarifas especiales diferenciales de esta Resolución y las condiciones para su uso serán las establecidas en este artículo:</w:t>
      </w:r>
    </w:p>
    <w:p w:rsidR="00882255" w:rsidRPr="0066773D" w:rsidRDefault="00882255" w:rsidP="00882255">
      <w:pPr>
        <w:tabs>
          <w:tab w:val="left" w:pos="0"/>
        </w:tabs>
        <w:jc w:val="both"/>
        <w:rPr>
          <w:rFonts w:ascii="Futura Std" w:eastAsia="Times New Roman" w:hAnsi="Futura Std" w:cs="Times New Roman"/>
          <w:i/>
          <w:sz w:val="22"/>
          <w:szCs w:val="22"/>
          <w:lang w:eastAsia="es-ES"/>
        </w:rPr>
      </w:pPr>
    </w:p>
    <w:p w:rsidR="00882255" w:rsidRPr="0066773D" w:rsidRDefault="00882255" w:rsidP="00882255">
      <w:pPr>
        <w:pStyle w:val="Prrafodelista"/>
        <w:numPr>
          <w:ilvl w:val="0"/>
          <w:numId w:val="1"/>
        </w:numPr>
        <w:tabs>
          <w:tab w:val="left" w:pos="-1116"/>
        </w:tabs>
        <w:jc w:val="both"/>
        <w:rPr>
          <w:rFonts w:ascii="Futura Std" w:hAnsi="Futura Std" w:cs="Times New Roman"/>
          <w:i/>
          <w:sz w:val="22"/>
          <w:szCs w:val="22"/>
          <w:lang w:eastAsia="es-ES" w:bidi="hi-IN"/>
        </w:rPr>
      </w:pPr>
      <w:r w:rsidRPr="0066773D">
        <w:rPr>
          <w:rFonts w:ascii="Futura Std" w:hAnsi="Futura Std" w:cs="Times New Roman"/>
          <w:i/>
          <w:sz w:val="22"/>
          <w:szCs w:val="22"/>
          <w:lang w:eastAsia="es-ES" w:bidi="hi-IN"/>
        </w:rPr>
        <w:t xml:space="preserve">Vehículos de servicio particular  </w:t>
      </w:r>
    </w:p>
    <w:p w:rsidR="00882255" w:rsidRPr="0066773D" w:rsidRDefault="00882255" w:rsidP="00882255">
      <w:pPr>
        <w:tabs>
          <w:tab w:val="left" w:pos="0"/>
        </w:tabs>
        <w:jc w:val="both"/>
        <w:rPr>
          <w:rFonts w:ascii="Futura Std" w:eastAsia="Times New Roman" w:hAnsi="Futura Std" w:cs="Times New Roman"/>
          <w:i/>
          <w:sz w:val="22"/>
          <w:szCs w:val="22"/>
          <w:lang w:eastAsia="es-ES"/>
        </w:rPr>
      </w:pPr>
    </w:p>
    <w:p w:rsidR="00882255" w:rsidRPr="0066773D" w:rsidRDefault="00882255" w:rsidP="00882255">
      <w:pPr>
        <w:tabs>
          <w:tab w:val="left" w:pos="0"/>
        </w:tabs>
        <w:ind w:left="708"/>
        <w:jc w:val="both"/>
        <w:rPr>
          <w:rFonts w:ascii="Futura Std" w:eastAsia="Times New Roman" w:hAnsi="Futura Std" w:cs="Times New Roman"/>
          <w:i/>
          <w:sz w:val="22"/>
          <w:szCs w:val="22"/>
          <w:lang w:eastAsia="es-ES"/>
        </w:rPr>
      </w:pPr>
      <w:r w:rsidRPr="0066773D">
        <w:rPr>
          <w:rFonts w:ascii="Futura Std" w:eastAsia="Times New Roman" w:hAnsi="Futura Std" w:cs="Times New Roman"/>
          <w:i/>
          <w:sz w:val="22"/>
          <w:szCs w:val="22"/>
          <w:lang w:eastAsia="es-ES"/>
        </w:rPr>
        <w:t>Para acreditar la calidad de beneficiario de vehículo de servicio particular de la categoría IE, se deberá presentar una solicitud escrita dirigida al concesionario, indicando las placas del vehículo, así como la dirección, teléfono, y correo electrónico del solicitante, y anexando los siguientes documentos:</w:t>
      </w:r>
    </w:p>
    <w:p w:rsidR="00882255" w:rsidRPr="0066773D" w:rsidRDefault="00882255" w:rsidP="00882255">
      <w:pPr>
        <w:tabs>
          <w:tab w:val="left" w:pos="0"/>
        </w:tabs>
        <w:jc w:val="both"/>
        <w:rPr>
          <w:rFonts w:ascii="Futura Std" w:eastAsia="Times New Roman" w:hAnsi="Futura Std" w:cs="Times New Roman"/>
          <w:i/>
          <w:sz w:val="22"/>
          <w:szCs w:val="22"/>
          <w:lang w:eastAsia="es-ES"/>
        </w:rPr>
      </w:pPr>
      <w:r w:rsidRPr="0066773D">
        <w:rPr>
          <w:rFonts w:ascii="Futura Std" w:eastAsia="Times New Roman" w:hAnsi="Futura Std" w:cs="Times New Roman"/>
          <w:i/>
          <w:sz w:val="22"/>
          <w:szCs w:val="22"/>
          <w:lang w:eastAsia="es-ES"/>
        </w:rPr>
        <w:t>  </w:t>
      </w:r>
    </w:p>
    <w:p w:rsidR="00882255" w:rsidRPr="0066773D" w:rsidRDefault="00882255" w:rsidP="00882255">
      <w:pPr>
        <w:pStyle w:val="Prrafodelista"/>
        <w:numPr>
          <w:ilvl w:val="0"/>
          <w:numId w:val="16"/>
        </w:numPr>
        <w:tabs>
          <w:tab w:val="left" w:pos="0"/>
        </w:tabs>
        <w:jc w:val="both"/>
        <w:rPr>
          <w:rFonts w:ascii="Futura Std" w:hAnsi="Futura Std" w:cs="Times New Roman"/>
          <w:i/>
          <w:sz w:val="22"/>
          <w:szCs w:val="22"/>
          <w:lang w:eastAsia="es-ES" w:bidi="hi-IN"/>
        </w:rPr>
      </w:pPr>
      <w:r w:rsidRPr="0066773D">
        <w:rPr>
          <w:rFonts w:ascii="Futura Std" w:hAnsi="Futura Std" w:cs="Times New Roman"/>
          <w:i/>
          <w:sz w:val="22"/>
          <w:szCs w:val="22"/>
          <w:lang w:eastAsia="es-ES" w:bidi="hi-IN"/>
        </w:rPr>
        <w:t xml:space="preserve">Certificado de tradición y libertad del inmueble o copia autentica del contrato de arrendamiento en la cual conste que el solicitante, su cónyuge o un familiar en el primer grado de consanguinidad es </w:t>
      </w:r>
      <w:r w:rsidRPr="00D90D71">
        <w:rPr>
          <w:rFonts w:ascii="Futura Std" w:hAnsi="Futura Std" w:cs="Times New Roman"/>
          <w:i/>
          <w:sz w:val="22"/>
          <w:szCs w:val="22"/>
          <w:lang w:eastAsia="es-ES" w:bidi="hi-IN"/>
        </w:rPr>
        <w:t xml:space="preserve">propietario o arrendatario de un inmueble ubicado en los Municipios de </w:t>
      </w:r>
      <w:proofErr w:type="spellStart"/>
      <w:r w:rsidRPr="00D90D71">
        <w:rPr>
          <w:rFonts w:ascii="Futura Std" w:hAnsi="Futura Std" w:cs="Times New Roman"/>
          <w:i/>
          <w:sz w:val="22"/>
          <w:szCs w:val="22"/>
          <w:lang w:eastAsia="es-ES" w:bidi="hi-IN"/>
        </w:rPr>
        <w:t>Aipe</w:t>
      </w:r>
      <w:proofErr w:type="spellEnd"/>
      <w:r w:rsidR="00870CBC" w:rsidRPr="00D90D71">
        <w:rPr>
          <w:rFonts w:ascii="Futura Std" w:hAnsi="Futura Std" w:cs="Times New Roman"/>
          <w:i/>
          <w:sz w:val="22"/>
          <w:szCs w:val="22"/>
          <w:lang w:eastAsia="es-ES" w:bidi="hi-IN"/>
        </w:rPr>
        <w:t xml:space="preserve"> o en las veredas de San Andrés de </w:t>
      </w:r>
      <w:proofErr w:type="spellStart"/>
      <w:r w:rsidR="00870CBC" w:rsidRPr="00D90D71">
        <w:rPr>
          <w:rFonts w:ascii="Futura Std" w:hAnsi="Futura Std" w:cs="Times New Roman"/>
          <w:i/>
          <w:sz w:val="22"/>
          <w:szCs w:val="22"/>
          <w:lang w:eastAsia="es-ES" w:bidi="hi-IN"/>
        </w:rPr>
        <w:t>Busiraco</w:t>
      </w:r>
      <w:proofErr w:type="spellEnd"/>
      <w:r w:rsidR="00870CBC" w:rsidRPr="00D90D71">
        <w:rPr>
          <w:rFonts w:ascii="Futura Std" w:hAnsi="Futura Std" w:cs="Times New Roman"/>
          <w:i/>
          <w:sz w:val="22"/>
          <w:szCs w:val="22"/>
          <w:lang w:eastAsia="es-ES" w:bidi="hi-IN"/>
        </w:rPr>
        <w:t xml:space="preserve">, </w:t>
      </w:r>
      <w:proofErr w:type="spellStart"/>
      <w:r w:rsidR="00870CBC" w:rsidRPr="00D90D71">
        <w:rPr>
          <w:rFonts w:ascii="Futura Std" w:hAnsi="Futura Std" w:cs="Times New Roman"/>
          <w:i/>
          <w:sz w:val="22"/>
          <w:szCs w:val="22"/>
          <w:lang w:eastAsia="es-ES" w:bidi="hi-IN"/>
        </w:rPr>
        <w:t>Guacirco</w:t>
      </w:r>
      <w:proofErr w:type="spellEnd"/>
      <w:r w:rsidR="00870CBC" w:rsidRPr="00D90D71">
        <w:rPr>
          <w:rFonts w:ascii="Futura Std" w:hAnsi="Futura Std" w:cs="Times New Roman"/>
          <w:i/>
          <w:sz w:val="22"/>
          <w:szCs w:val="22"/>
          <w:lang w:eastAsia="es-ES" w:bidi="hi-IN"/>
        </w:rPr>
        <w:t>, Peñas Blancas, San Jorge, San Francisco y Tamarindo</w:t>
      </w:r>
      <w:r w:rsidR="0011120B" w:rsidRPr="00D90D71">
        <w:rPr>
          <w:rFonts w:ascii="Futura Std" w:hAnsi="Futura Std" w:cs="Times New Roman"/>
          <w:i/>
          <w:sz w:val="22"/>
          <w:szCs w:val="22"/>
          <w:lang w:eastAsia="es-ES" w:bidi="hi-IN"/>
        </w:rPr>
        <w:t xml:space="preserve"> del municipio de Neiva</w:t>
      </w:r>
      <w:r w:rsidRPr="00D90D71">
        <w:rPr>
          <w:rFonts w:ascii="Futura Std" w:hAnsi="Futura Std" w:cs="Times New Roman"/>
          <w:i/>
          <w:sz w:val="22"/>
          <w:szCs w:val="22"/>
          <w:lang w:eastAsia="es-ES" w:bidi="hi-IN"/>
        </w:rPr>
        <w:t xml:space="preserve">, para el caso del Peaje </w:t>
      </w:r>
      <w:r w:rsidR="00DC0CD0" w:rsidRPr="00D90D71">
        <w:rPr>
          <w:rFonts w:ascii="Futura Std" w:hAnsi="Futura Std" w:cs="Times New Roman"/>
          <w:i/>
          <w:sz w:val="22"/>
          <w:szCs w:val="22"/>
          <w:lang w:eastAsia="es-ES" w:bidi="hi-IN"/>
        </w:rPr>
        <w:t xml:space="preserve">denominado </w:t>
      </w:r>
      <w:r w:rsidRPr="00D90D71">
        <w:rPr>
          <w:rFonts w:ascii="Futura Std" w:hAnsi="Futura Std" w:cs="Times New Roman"/>
          <w:i/>
          <w:sz w:val="22"/>
          <w:szCs w:val="22"/>
          <w:lang w:eastAsia="es-ES" w:bidi="hi-IN"/>
        </w:rPr>
        <w:t>Neiva</w:t>
      </w:r>
      <w:r w:rsidRPr="0066773D">
        <w:rPr>
          <w:rFonts w:ascii="Futura Std" w:hAnsi="Futura Std" w:cs="Times New Roman"/>
          <w:i/>
          <w:sz w:val="22"/>
          <w:szCs w:val="22"/>
          <w:lang w:eastAsia="es-ES" w:bidi="hi-IN"/>
        </w:rPr>
        <w:t xml:space="preserve">; y de los municipios de Flandes y </w:t>
      </w:r>
      <w:r w:rsidR="00DB2A5F">
        <w:rPr>
          <w:rFonts w:ascii="Futura Std" w:hAnsi="Futura Std" w:cs="Times New Roman"/>
          <w:i/>
          <w:sz w:val="22"/>
          <w:szCs w:val="22"/>
          <w:lang w:eastAsia="es-ES" w:bidi="hi-IN"/>
        </w:rPr>
        <w:t>E</w:t>
      </w:r>
      <w:r w:rsidRPr="0066773D">
        <w:rPr>
          <w:rFonts w:ascii="Futura Std" w:hAnsi="Futura Std" w:cs="Times New Roman"/>
          <w:i/>
          <w:sz w:val="22"/>
          <w:szCs w:val="22"/>
          <w:lang w:eastAsia="es-ES" w:bidi="hi-IN"/>
        </w:rPr>
        <w:t xml:space="preserve">l Espinal, para el caso del Peaje </w:t>
      </w:r>
      <w:r w:rsidR="00DC0CD0">
        <w:rPr>
          <w:rFonts w:ascii="Futura Std" w:hAnsi="Futura Std" w:cs="Times New Roman"/>
          <w:i/>
          <w:sz w:val="22"/>
          <w:szCs w:val="22"/>
          <w:lang w:eastAsia="es-ES" w:bidi="hi-IN"/>
        </w:rPr>
        <w:t>denominado</w:t>
      </w:r>
      <w:r w:rsidR="00DC0CD0" w:rsidRPr="0066773D">
        <w:rPr>
          <w:rFonts w:ascii="Futura Std" w:hAnsi="Futura Std" w:cs="Times New Roman"/>
          <w:i/>
          <w:sz w:val="22"/>
          <w:szCs w:val="22"/>
          <w:lang w:eastAsia="es-ES" w:bidi="hi-IN"/>
        </w:rPr>
        <w:t xml:space="preserve"> </w:t>
      </w:r>
      <w:r w:rsidRPr="0066773D">
        <w:rPr>
          <w:rFonts w:ascii="Futura Std" w:hAnsi="Futura Std" w:cs="Times New Roman"/>
          <w:i/>
          <w:sz w:val="22"/>
          <w:szCs w:val="22"/>
          <w:lang w:eastAsia="es-ES" w:bidi="hi-IN"/>
        </w:rPr>
        <w:t xml:space="preserve">Flandes. </w:t>
      </w:r>
    </w:p>
    <w:p w:rsidR="00882255" w:rsidRPr="0066773D" w:rsidRDefault="00882255" w:rsidP="00882255">
      <w:pPr>
        <w:pStyle w:val="Prrafodelista"/>
        <w:numPr>
          <w:ilvl w:val="0"/>
          <w:numId w:val="16"/>
        </w:numPr>
        <w:tabs>
          <w:tab w:val="left" w:pos="0"/>
        </w:tabs>
        <w:jc w:val="both"/>
        <w:rPr>
          <w:rFonts w:ascii="Futura Std" w:hAnsi="Futura Std" w:cs="Times New Roman"/>
          <w:i/>
          <w:sz w:val="22"/>
          <w:szCs w:val="22"/>
          <w:lang w:eastAsia="es-ES" w:bidi="hi-IN"/>
        </w:rPr>
      </w:pPr>
      <w:r w:rsidRPr="0066773D">
        <w:rPr>
          <w:rFonts w:ascii="Futura Std" w:hAnsi="Futura Std" w:cs="Times New Roman"/>
          <w:i/>
          <w:sz w:val="22"/>
          <w:szCs w:val="22"/>
          <w:lang w:eastAsia="es-ES" w:bidi="hi-IN"/>
        </w:rPr>
        <w:t xml:space="preserve">Certificación de residencia expedida por la autoridad competente del Municipio </w:t>
      </w:r>
      <w:r w:rsidR="000712AD">
        <w:rPr>
          <w:rFonts w:ascii="Futura Std" w:hAnsi="Futura Std" w:cs="Times New Roman"/>
          <w:i/>
          <w:sz w:val="22"/>
          <w:szCs w:val="22"/>
          <w:lang w:eastAsia="es-ES" w:bidi="hi-IN"/>
        </w:rPr>
        <w:t xml:space="preserve">o vereda </w:t>
      </w:r>
      <w:r w:rsidR="000712AD" w:rsidRPr="0066773D">
        <w:rPr>
          <w:rFonts w:ascii="Futura Std" w:hAnsi="Futura Std" w:cs="Times New Roman"/>
          <w:i/>
          <w:sz w:val="22"/>
          <w:szCs w:val="22"/>
          <w:lang w:eastAsia="es-ES" w:bidi="hi-IN"/>
        </w:rPr>
        <w:t>respectiv</w:t>
      </w:r>
      <w:r w:rsidR="000712AD">
        <w:rPr>
          <w:rFonts w:ascii="Futura Std" w:hAnsi="Futura Std" w:cs="Times New Roman"/>
          <w:i/>
          <w:sz w:val="22"/>
          <w:szCs w:val="22"/>
          <w:lang w:eastAsia="es-ES" w:bidi="hi-IN"/>
        </w:rPr>
        <w:t>a</w:t>
      </w:r>
      <w:r w:rsidRPr="0066773D">
        <w:rPr>
          <w:rFonts w:ascii="Futura Std" w:hAnsi="Futura Std" w:cs="Times New Roman"/>
          <w:i/>
          <w:sz w:val="22"/>
          <w:szCs w:val="22"/>
          <w:lang w:eastAsia="es-ES" w:bidi="hi-IN"/>
        </w:rPr>
        <w:t>, en la cual se haga constar que el solicitante reside en dicho Municipio</w:t>
      </w:r>
      <w:r w:rsidR="000712AD">
        <w:rPr>
          <w:rFonts w:ascii="Futura Std" w:hAnsi="Futura Std" w:cs="Times New Roman"/>
          <w:i/>
          <w:sz w:val="22"/>
          <w:szCs w:val="22"/>
          <w:lang w:eastAsia="es-ES" w:bidi="hi-IN"/>
        </w:rPr>
        <w:t xml:space="preserve"> o vereda</w:t>
      </w:r>
    </w:p>
    <w:p w:rsidR="00882255" w:rsidRPr="0066773D" w:rsidRDefault="00882255" w:rsidP="00882255">
      <w:pPr>
        <w:tabs>
          <w:tab w:val="left" w:pos="0"/>
        </w:tabs>
        <w:jc w:val="both"/>
        <w:rPr>
          <w:rFonts w:ascii="Futura Std" w:eastAsia="Times New Roman" w:hAnsi="Futura Std" w:cs="Times New Roman"/>
          <w:i/>
          <w:sz w:val="22"/>
          <w:szCs w:val="22"/>
          <w:lang w:eastAsia="es-ES"/>
        </w:rPr>
      </w:pPr>
    </w:p>
    <w:p w:rsidR="00882255" w:rsidRPr="0066773D" w:rsidRDefault="00882255" w:rsidP="00882255">
      <w:pPr>
        <w:pStyle w:val="Prrafodelista"/>
        <w:numPr>
          <w:ilvl w:val="0"/>
          <w:numId w:val="16"/>
        </w:numPr>
        <w:tabs>
          <w:tab w:val="left" w:pos="0"/>
        </w:tabs>
        <w:jc w:val="both"/>
        <w:rPr>
          <w:rFonts w:ascii="Futura Std" w:hAnsi="Futura Std" w:cs="Times New Roman"/>
          <w:i/>
          <w:sz w:val="22"/>
          <w:szCs w:val="22"/>
          <w:lang w:eastAsia="es-ES" w:bidi="hi-IN"/>
        </w:rPr>
      </w:pPr>
      <w:r w:rsidRPr="0066773D">
        <w:rPr>
          <w:rFonts w:ascii="Futura Std" w:hAnsi="Futura Std" w:cs="Times New Roman"/>
          <w:i/>
          <w:sz w:val="22"/>
          <w:szCs w:val="22"/>
          <w:lang w:eastAsia="es-ES" w:bidi="hi-IN"/>
        </w:rPr>
        <w:t xml:space="preserve">Copia de la licencia de tránsito del vehículo en la que conste que el mismo es de propiedad del solicitante. Si el vehículo fuere de propiedad de una compañía de financiamiento comercial, el solicitante deberá presentar la licencia de tránsito junto con una certificación de dicha compañía en la cual se indique que el solicitante ostenta la tenencia legítima del vehículo. </w:t>
      </w:r>
    </w:p>
    <w:p w:rsidR="00882255" w:rsidRPr="0066773D" w:rsidRDefault="00882255" w:rsidP="00882255">
      <w:pPr>
        <w:tabs>
          <w:tab w:val="left" w:pos="0"/>
        </w:tabs>
        <w:jc w:val="both"/>
        <w:rPr>
          <w:rFonts w:ascii="Futura Std" w:eastAsia="Times New Roman" w:hAnsi="Futura Std" w:cs="Times New Roman"/>
          <w:i/>
          <w:sz w:val="22"/>
          <w:szCs w:val="22"/>
          <w:lang w:eastAsia="es-ES"/>
        </w:rPr>
      </w:pPr>
    </w:p>
    <w:p w:rsidR="00882255" w:rsidRPr="0066773D" w:rsidRDefault="00882255" w:rsidP="00882255">
      <w:pPr>
        <w:pStyle w:val="Prrafodelista"/>
        <w:numPr>
          <w:ilvl w:val="0"/>
          <w:numId w:val="16"/>
        </w:numPr>
        <w:tabs>
          <w:tab w:val="left" w:pos="0"/>
        </w:tabs>
        <w:jc w:val="both"/>
        <w:rPr>
          <w:rFonts w:ascii="Futura Std" w:hAnsi="Futura Std" w:cs="Times New Roman"/>
          <w:i/>
          <w:sz w:val="22"/>
          <w:szCs w:val="22"/>
          <w:lang w:eastAsia="es-ES" w:bidi="hi-IN"/>
        </w:rPr>
      </w:pPr>
      <w:r w:rsidRPr="0066773D">
        <w:rPr>
          <w:rFonts w:ascii="Futura Std" w:hAnsi="Futura Std" w:cs="Times New Roman"/>
          <w:i/>
          <w:sz w:val="22"/>
          <w:szCs w:val="22"/>
          <w:lang w:eastAsia="es-ES" w:bidi="hi-IN"/>
        </w:rPr>
        <w:t>Fotocopia de la cédula de ciudadanía del solicitante.</w:t>
      </w:r>
    </w:p>
    <w:p w:rsidR="00882255" w:rsidRPr="0066773D" w:rsidRDefault="00882255" w:rsidP="00882255">
      <w:pPr>
        <w:tabs>
          <w:tab w:val="left" w:pos="0"/>
        </w:tabs>
        <w:jc w:val="both"/>
        <w:rPr>
          <w:rFonts w:ascii="Futura Std" w:eastAsia="Times New Roman" w:hAnsi="Futura Std" w:cs="Times New Roman"/>
          <w:i/>
          <w:sz w:val="22"/>
          <w:szCs w:val="22"/>
          <w:lang w:eastAsia="es-ES"/>
        </w:rPr>
      </w:pPr>
    </w:p>
    <w:p w:rsidR="00882255" w:rsidRPr="0066773D" w:rsidRDefault="00882255" w:rsidP="00882255">
      <w:pPr>
        <w:pStyle w:val="Prrafodelista"/>
        <w:numPr>
          <w:ilvl w:val="0"/>
          <w:numId w:val="16"/>
        </w:numPr>
        <w:tabs>
          <w:tab w:val="left" w:pos="0"/>
        </w:tabs>
        <w:jc w:val="both"/>
        <w:rPr>
          <w:rFonts w:ascii="Futura Std" w:hAnsi="Futura Std" w:cs="Times New Roman"/>
          <w:i/>
          <w:sz w:val="22"/>
          <w:szCs w:val="22"/>
          <w:lang w:eastAsia="es-ES" w:bidi="hi-IN"/>
        </w:rPr>
      </w:pPr>
      <w:r w:rsidRPr="0066773D">
        <w:rPr>
          <w:rFonts w:ascii="Futura Std" w:hAnsi="Futura Std" w:cs="Times New Roman"/>
          <w:i/>
          <w:sz w:val="22"/>
          <w:szCs w:val="22"/>
          <w:lang w:eastAsia="es-ES" w:bidi="hi-IN"/>
        </w:rPr>
        <w:t>Fotocopia de la licencia de conducción vigente del solicitante.</w:t>
      </w:r>
    </w:p>
    <w:p w:rsidR="00882255" w:rsidRPr="0066773D" w:rsidRDefault="00882255" w:rsidP="00882255">
      <w:pPr>
        <w:tabs>
          <w:tab w:val="left" w:pos="0"/>
        </w:tabs>
        <w:jc w:val="both"/>
        <w:rPr>
          <w:rFonts w:ascii="Futura Std" w:eastAsia="Times New Roman" w:hAnsi="Futura Std" w:cs="Times New Roman"/>
          <w:i/>
          <w:sz w:val="22"/>
          <w:szCs w:val="22"/>
          <w:lang w:eastAsia="es-ES"/>
        </w:rPr>
      </w:pPr>
    </w:p>
    <w:p w:rsidR="00882255" w:rsidRPr="0066773D" w:rsidRDefault="00882255" w:rsidP="00882255">
      <w:pPr>
        <w:pStyle w:val="Prrafodelista"/>
        <w:numPr>
          <w:ilvl w:val="0"/>
          <w:numId w:val="16"/>
        </w:numPr>
        <w:tabs>
          <w:tab w:val="left" w:pos="0"/>
        </w:tabs>
        <w:jc w:val="both"/>
        <w:rPr>
          <w:rFonts w:ascii="Futura Std" w:hAnsi="Futura Std" w:cs="Times New Roman"/>
          <w:i/>
          <w:sz w:val="22"/>
          <w:szCs w:val="22"/>
          <w:lang w:eastAsia="es-ES" w:bidi="hi-IN"/>
        </w:rPr>
      </w:pPr>
      <w:r w:rsidRPr="0066773D">
        <w:rPr>
          <w:rFonts w:ascii="Futura Std" w:hAnsi="Futura Std" w:cs="Times New Roman"/>
          <w:i/>
          <w:sz w:val="22"/>
          <w:szCs w:val="22"/>
          <w:lang w:eastAsia="es-ES" w:bidi="hi-IN"/>
        </w:rPr>
        <w:t>Fotocopia del SOAT y del certificado de revisión técnico mecánica y de gases vigentes.</w:t>
      </w:r>
    </w:p>
    <w:p w:rsidR="00882255" w:rsidRPr="0066773D" w:rsidRDefault="00882255" w:rsidP="00882255">
      <w:pPr>
        <w:tabs>
          <w:tab w:val="left" w:pos="0"/>
        </w:tabs>
        <w:jc w:val="both"/>
        <w:rPr>
          <w:rFonts w:ascii="Futura Std" w:eastAsia="Times New Roman" w:hAnsi="Futura Std" w:cs="Times New Roman"/>
          <w:i/>
          <w:sz w:val="22"/>
          <w:szCs w:val="22"/>
          <w:lang w:eastAsia="es-ES"/>
        </w:rPr>
      </w:pPr>
    </w:p>
    <w:p w:rsidR="00882255" w:rsidRPr="0066773D" w:rsidRDefault="00882255" w:rsidP="00882255">
      <w:pPr>
        <w:pStyle w:val="Prrafodelista"/>
        <w:numPr>
          <w:ilvl w:val="0"/>
          <w:numId w:val="16"/>
        </w:numPr>
        <w:tabs>
          <w:tab w:val="left" w:pos="0"/>
        </w:tabs>
        <w:jc w:val="both"/>
        <w:rPr>
          <w:rFonts w:ascii="Futura Std" w:hAnsi="Futura Std" w:cs="Times New Roman"/>
          <w:i/>
          <w:sz w:val="22"/>
          <w:szCs w:val="22"/>
          <w:lang w:eastAsia="es-ES" w:bidi="hi-IN"/>
        </w:rPr>
      </w:pPr>
      <w:r w:rsidRPr="0066773D">
        <w:rPr>
          <w:rFonts w:ascii="Futura Std" w:hAnsi="Futura Std" w:cs="Times New Roman"/>
          <w:i/>
          <w:sz w:val="22"/>
          <w:szCs w:val="22"/>
          <w:lang w:eastAsia="es-ES" w:bidi="hi-IN"/>
        </w:rPr>
        <w:t xml:space="preserve">No contar con sanciones por infracciones a las normas de tránsito. </w:t>
      </w:r>
    </w:p>
    <w:p w:rsidR="00882255" w:rsidRPr="0066773D" w:rsidRDefault="00882255" w:rsidP="00882255">
      <w:pPr>
        <w:tabs>
          <w:tab w:val="left" w:pos="0"/>
        </w:tabs>
        <w:jc w:val="both"/>
        <w:rPr>
          <w:rFonts w:ascii="Futura Std" w:eastAsia="Times New Roman" w:hAnsi="Futura Std" w:cs="Times New Roman"/>
          <w:i/>
          <w:sz w:val="22"/>
          <w:szCs w:val="22"/>
          <w:lang w:eastAsia="es-ES"/>
        </w:rPr>
      </w:pPr>
    </w:p>
    <w:p w:rsidR="00870CBC" w:rsidRDefault="00882255" w:rsidP="00870CBC">
      <w:pPr>
        <w:tabs>
          <w:tab w:val="left" w:pos="0"/>
        </w:tabs>
        <w:ind w:left="708"/>
        <w:jc w:val="both"/>
        <w:rPr>
          <w:rFonts w:ascii="Futura Std" w:eastAsia="Times New Roman" w:hAnsi="Futura Std" w:cs="Times New Roman"/>
          <w:i/>
          <w:sz w:val="22"/>
          <w:szCs w:val="22"/>
          <w:lang w:eastAsia="es-ES"/>
        </w:rPr>
      </w:pPr>
      <w:r w:rsidRPr="0066773D">
        <w:rPr>
          <w:rFonts w:ascii="Futura Std" w:eastAsia="Times New Roman" w:hAnsi="Futura Std" w:cs="Times New Roman"/>
          <w:i/>
          <w:sz w:val="22"/>
          <w:szCs w:val="22"/>
          <w:lang w:eastAsia="es-ES"/>
        </w:rPr>
        <w:t xml:space="preserve">En cualquier caso, </w:t>
      </w:r>
      <w:r w:rsidR="00DC0CD0">
        <w:rPr>
          <w:rFonts w:ascii="Futura Std" w:eastAsia="Times New Roman" w:hAnsi="Futura Std" w:cs="Times New Roman"/>
          <w:i/>
          <w:sz w:val="22"/>
          <w:szCs w:val="22"/>
          <w:lang w:eastAsia="es-ES"/>
        </w:rPr>
        <w:t xml:space="preserve">que se </w:t>
      </w:r>
      <w:r w:rsidR="00F129CA" w:rsidRPr="0066773D">
        <w:rPr>
          <w:rFonts w:ascii="Futura Std" w:eastAsia="Times New Roman" w:hAnsi="Futura Std" w:cs="Times New Roman"/>
          <w:i/>
          <w:sz w:val="22"/>
          <w:szCs w:val="22"/>
          <w:lang w:eastAsia="es-ES"/>
        </w:rPr>
        <w:t>evidenci</w:t>
      </w:r>
      <w:r w:rsidR="00F129CA">
        <w:rPr>
          <w:rFonts w:ascii="Futura Std" w:eastAsia="Times New Roman" w:hAnsi="Futura Std" w:cs="Times New Roman"/>
          <w:i/>
          <w:sz w:val="22"/>
          <w:szCs w:val="22"/>
          <w:lang w:eastAsia="es-ES"/>
        </w:rPr>
        <w:t>en</w:t>
      </w:r>
      <w:r w:rsidRPr="0066773D">
        <w:rPr>
          <w:rFonts w:ascii="Futura Std" w:eastAsia="Times New Roman" w:hAnsi="Futura Std" w:cs="Times New Roman"/>
          <w:i/>
          <w:sz w:val="22"/>
          <w:szCs w:val="22"/>
          <w:lang w:eastAsia="es-ES"/>
        </w:rPr>
        <w:t xml:space="preserve"> inconsistencias o fraude en la entrega de la documentación requerida en este numeral, </w:t>
      </w:r>
      <w:r w:rsidR="00DC0CD0" w:rsidRPr="00DC0CD0">
        <w:rPr>
          <w:rFonts w:ascii="Futura Std" w:eastAsia="Times New Roman" w:hAnsi="Futura Std" w:cs="Times New Roman"/>
          <w:i/>
          <w:sz w:val="22"/>
          <w:szCs w:val="22"/>
          <w:lang w:eastAsia="es-ES"/>
        </w:rPr>
        <w:t xml:space="preserve">el concesionario </w:t>
      </w:r>
      <w:r w:rsidRPr="0066773D">
        <w:rPr>
          <w:rFonts w:ascii="Futura Std" w:eastAsia="Times New Roman" w:hAnsi="Futura Std" w:cs="Times New Roman"/>
          <w:i/>
          <w:sz w:val="22"/>
          <w:szCs w:val="22"/>
          <w:lang w:eastAsia="es-ES"/>
        </w:rPr>
        <w:t>negará la solicitud.</w:t>
      </w:r>
    </w:p>
    <w:p w:rsidR="00A61E49" w:rsidRDefault="00A61E49" w:rsidP="00870CBC">
      <w:pPr>
        <w:tabs>
          <w:tab w:val="left" w:pos="0"/>
        </w:tabs>
        <w:ind w:left="708"/>
        <w:jc w:val="both"/>
        <w:rPr>
          <w:rFonts w:ascii="Futura Std" w:eastAsia="Times New Roman" w:hAnsi="Futura Std" w:cs="Times New Roman"/>
          <w:i/>
          <w:sz w:val="22"/>
          <w:szCs w:val="22"/>
          <w:lang w:eastAsia="es-ES"/>
        </w:rPr>
      </w:pPr>
    </w:p>
    <w:p w:rsidR="00870CBC" w:rsidRPr="0066773D" w:rsidRDefault="00870CBC" w:rsidP="00870CBC">
      <w:pPr>
        <w:tabs>
          <w:tab w:val="left" w:pos="0"/>
        </w:tabs>
        <w:jc w:val="both"/>
        <w:rPr>
          <w:rFonts w:ascii="Futura Std" w:eastAsia="Times New Roman" w:hAnsi="Futura Std" w:cs="Times New Roman"/>
          <w:sz w:val="22"/>
          <w:szCs w:val="22"/>
          <w:lang w:eastAsia="es-ES"/>
        </w:rPr>
      </w:pPr>
      <w:r w:rsidRPr="0066773D">
        <w:rPr>
          <w:rFonts w:ascii="Futura Std" w:eastAsia="Times New Roman" w:hAnsi="Futura Std" w:cs="Times New Roman"/>
          <w:b/>
          <w:sz w:val="22"/>
          <w:szCs w:val="22"/>
          <w:lang w:eastAsia="es-ES"/>
        </w:rPr>
        <w:t>ARTÍCULO SEGUNDO</w:t>
      </w:r>
      <w:r w:rsidR="00DC0CD0" w:rsidRPr="0066773D">
        <w:rPr>
          <w:rFonts w:ascii="Futura Std" w:eastAsia="Times New Roman" w:hAnsi="Futura Std" w:cs="Times New Roman"/>
          <w:b/>
          <w:sz w:val="22"/>
          <w:szCs w:val="22"/>
          <w:lang w:eastAsia="es-ES"/>
        </w:rPr>
        <w:t xml:space="preserve">: </w:t>
      </w:r>
      <w:r w:rsidR="00DC0CD0" w:rsidRPr="00A409C1">
        <w:rPr>
          <w:rFonts w:ascii="Futura Std" w:eastAsia="Times New Roman" w:hAnsi="Futura Std" w:cs="Times New Roman"/>
          <w:sz w:val="22"/>
          <w:szCs w:val="22"/>
          <w:lang w:eastAsia="es-ES"/>
        </w:rPr>
        <w:t>Incluir</w:t>
      </w:r>
      <w:r w:rsidRPr="0066773D">
        <w:rPr>
          <w:rFonts w:ascii="Futura Std" w:eastAsia="Times New Roman" w:hAnsi="Futura Std" w:cs="Times New Roman"/>
          <w:sz w:val="22"/>
          <w:szCs w:val="22"/>
          <w:lang w:eastAsia="es-ES"/>
        </w:rPr>
        <w:t xml:space="preserve"> en el artículo 6° de la </w:t>
      </w:r>
      <w:r w:rsidR="00BE4089">
        <w:rPr>
          <w:rFonts w:ascii="Futura Std" w:eastAsia="Times New Roman" w:hAnsi="Futura Std" w:cs="Times New Roman"/>
          <w:sz w:val="22"/>
          <w:szCs w:val="22"/>
          <w:lang w:eastAsia="es-ES"/>
        </w:rPr>
        <w:t>R</w:t>
      </w:r>
      <w:r w:rsidRPr="0066773D">
        <w:rPr>
          <w:rFonts w:ascii="Futura Std" w:eastAsia="Times New Roman" w:hAnsi="Futura Std" w:cs="Times New Roman"/>
          <w:sz w:val="22"/>
          <w:szCs w:val="22"/>
          <w:lang w:eastAsia="es-ES"/>
        </w:rPr>
        <w:t xml:space="preserve">esolución No. </w:t>
      </w:r>
      <w:r w:rsidR="00DC0CD0">
        <w:rPr>
          <w:rFonts w:ascii="Futura Std" w:eastAsia="Times New Roman" w:hAnsi="Futura Std" w:cs="Times New Roman"/>
          <w:sz w:val="22"/>
          <w:szCs w:val="22"/>
          <w:lang w:eastAsia="es-ES"/>
        </w:rPr>
        <w:t>000</w:t>
      </w:r>
      <w:r w:rsidRPr="0066773D">
        <w:rPr>
          <w:rFonts w:ascii="Futura Std" w:eastAsia="Times New Roman" w:hAnsi="Futura Std" w:cs="Times New Roman"/>
          <w:sz w:val="22"/>
          <w:szCs w:val="22"/>
          <w:lang w:eastAsia="es-ES"/>
        </w:rPr>
        <w:t xml:space="preserve">2109 de 2015, el </w:t>
      </w:r>
      <w:r w:rsidR="00BE4089" w:rsidRPr="0066773D">
        <w:rPr>
          <w:rFonts w:ascii="Futura Std" w:eastAsia="Times New Roman" w:hAnsi="Futura Std" w:cs="Times New Roman"/>
          <w:sz w:val="22"/>
          <w:szCs w:val="22"/>
          <w:lang w:eastAsia="es-ES"/>
        </w:rPr>
        <w:t>PARAGRÁFO SEGUNDO</w:t>
      </w:r>
      <w:r w:rsidRPr="0066773D">
        <w:rPr>
          <w:rFonts w:ascii="Futura Std" w:eastAsia="Times New Roman" w:hAnsi="Futura Std" w:cs="Times New Roman"/>
          <w:sz w:val="22"/>
          <w:szCs w:val="22"/>
          <w:lang w:eastAsia="es-ES"/>
        </w:rPr>
        <w:t>, que establece</w:t>
      </w:r>
      <w:r w:rsidR="00BE4089">
        <w:rPr>
          <w:rFonts w:ascii="Futura Std" w:eastAsia="Times New Roman" w:hAnsi="Futura Std" w:cs="Times New Roman"/>
          <w:sz w:val="22"/>
          <w:szCs w:val="22"/>
          <w:lang w:eastAsia="es-ES"/>
        </w:rPr>
        <w:t>rá</w:t>
      </w:r>
      <w:r w:rsidRPr="0066773D">
        <w:rPr>
          <w:rFonts w:ascii="Futura Std" w:eastAsia="Times New Roman" w:hAnsi="Futura Std" w:cs="Times New Roman"/>
          <w:sz w:val="22"/>
          <w:szCs w:val="22"/>
          <w:lang w:eastAsia="es-ES"/>
        </w:rPr>
        <w:t xml:space="preserve"> lo siguiente:</w:t>
      </w:r>
    </w:p>
    <w:p w:rsidR="00870CBC" w:rsidRPr="0066773D" w:rsidRDefault="00870CBC" w:rsidP="00870CBC">
      <w:pPr>
        <w:tabs>
          <w:tab w:val="left" w:pos="0"/>
        </w:tabs>
        <w:jc w:val="both"/>
        <w:rPr>
          <w:rFonts w:ascii="Futura Std" w:eastAsia="Times New Roman" w:hAnsi="Futura Std" w:cs="Times New Roman"/>
          <w:sz w:val="22"/>
          <w:szCs w:val="22"/>
          <w:lang w:eastAsia="es-ES"/>
        </w:rPr>
      </w:pPr>
    </w:p>
    <w:p w:rsidR="00870CBC" w:rsidRPr="00D90D71" w:rsidRDefault="00870CBC" w:rsidP="00870CBC">
      <w:pPr>
        <w:tabs>
          <w:tab w:val="left" w:pos="0"/>
        </w:tabs>
        <w:ind w:left="708"/>
        <w:jc w:val="both"/>
        <w:rPr>
          <w:rFonts w:ascii="Futura Std" w:hAnsi="Futura Std" w:cs="Times New Roman"/>
          <w:i/>
          <w:sz w:val="22"/>
          <w:szCs w:val="22"/>
          <w:lang w:eastAsia="es-ES"/>
        </w:rPr>
      </w:pPr>
      <w:r w:rsidRPr="0066773D">
        <w:rPr>
          <w:rFonts w:ascii="Futura Std" w:eastAsia="Times New Roman" w:hAnsi="Futura Std" w:cs="Times New Roman"/>
          <w:i/>
          <w:sz w:val="22"/>
          <w:szCs w:val="22"/>
          <w:lang w:eastAsia="es-ES"/>
        </w:rPr>
        <w:t>“</w:t>
      </w:r>
      <w:r w:rsidRPr="00D90D71">
        <w:rPr>
          <w:rFonts w:ascii="Futura Std" w:eastAsia="Times New Roman" w:hAnsi="Futura Std" w:cs="Times New Roman"/>
          <w:i/>
          <w:sz w:val="22"/>
          <w:szCs w:val="22"/>
          <w:lang w:eastAsia="es-ES"/>
        </w:rPr>
        <w:t xml:space="preserve">PARÁGRAFO SEGUNDO:  Para que los habitantes de las veredas </w:t>
      </w:r>
      <w:r w:rsidRPr="00D90D71">
        <w:rPr>
          <w:rFonts w:ascii="Futura Std" w:hAnsi="Futura Std" w:cs="Times New Roman"/>
          <w:i/>
          <w:sz w:val="22"/>
          <w:szCs w:val="22"/>
          <w:lang w:eastAsia="es-ES"/>
        </w:rPr>
        <w:t xml:space="preserve">de San Andrés de </w:t>
      </w:r>
      <w:proofErr w:type="spellStart"/>
      <w:r w:rsidRPr="00D90D71">
        <w:rPr>
          <w:rFonts w:ascii="Futura Std" w:hAnsi="Futura Std" w:cs="Times New Roman"/>
          <w:i/>
          <w:sz w:val="22"/>
          <w:szCs w:val="22"/>
          <w:lang w:eastAsia="es-ES"/>
        </w:rPr>
        <w:t>Busiraco</w:t>
      </w:r>
      <w:proofErr w:type="spellEnd"/>
      <w:r w:rsidRPr="00D90D71">
        <w:rPr>
          <w:rFonts w:ascii="Futura Std" w:hAnsi="Futura Std" w:cs="Times New Roman"/>
          <w:i/>
          <w:sz w:val="22"/>
          <w:szCs w:val="22"/>
          <w:lang w:eastAsia="es-ES"/>
        </w:rPr>
        <w:t xml:space="preserve">, </w:t>
      </w:r>
      <w:proofErr w:type="spellStart"/>
      <w:r w:rsidRPr="00D90D71">
        <w:rPr>
          <w:rFonts w:ascii="Futura Std" w:hAnsi="Futura Std" w:cs="Times New Roman"/>
          <w:i/>
          <w:sz w:val="22"/>
          <w:szCs w:val="22"/>
          <w:lang w:eastAsia="es-ES"/>
        </w:rPr>
        <w:t>Guacirco</w:t>
      </w:r>
      <w:proofErr w:type="spellEnd"/>
      <w:r w:rsidRPr="00D90D71">
        <w:rPr>
          <w:rFonts w:ascii="Futura Std" w:hAnsi="Futura Std" w:cs="Times New Roman"/>
          <w:i/>
          <w:sz w:val="22"/>
          <w:szCs w:val="22"/>
          <w:lang w:eastAsia="es-ES"/>
        </w:rPr>
        <w:t>, Peñas Blancas, San Jorge, San Francisco y Tamarindo</w:t>
      </w:r>
      <w:r w:rsidR="00DC0CD0">
        <w:rPr>
          <w:rFonts w:ascii="Futura Std" w:hAnsi="Futura Std" w:cs="Times New Roman"/>
          <w:i/>
          <w:sz w:val="22"/>
          <w:szCs w:val="22"/>
          <w:lang w:eastAsia="es-ES"/>
        </w:rPr>
        <w:t xml:space="preserve"> del municipio de Neiva</w:t>
      </w:r>
      <w:r w:rsidRPr="0066773D">
        <w:rPr>
          <w:rFonts w:ascii="Futura Std" w:hAnsi="Futura Std" w:cs="Times New Roman"/>
          <w:i/>
          <w:sz w:val="22"/>
          <w:szCs w:val="22"/>
          <w:lang w:eastAsia="es-ES"/>
        </w:rPr>
        <w:t xml:space="preserve"> accedan al beneficio de tarifa especial diferencial</w:t>
      </w:r>
      <w:r w:rsidR="00597164" w:rsidRPr="0066773D">
        <w:rPr>
          <w:rFonts w:ascii="Futura Std" w:hAnsi="Futura Std" w:cs="Times New Roman"/>
          <w:i/>
          <w:sz w:val="22"/>
          <w:szCs w:val="22"/>
          <w:lang w:eastAsia="es-ES"/>
        </w:rPr>
        <w:t xml:space="preserve"> categoría IE</w:t>
      </w:r>
      <w:r w:rsidRPr="0066773D">
        <w:rPr>
          <w:rFonts w:ascii="Futura Std" w:hAnsi="Futura Std" w:cs="Times New Roman"/>
          <w:i/>
          <w:sz w:val="22"/>
          <w:szCs w:val="22"/>
          <w:lang w:eastAsia="es-ES"/>
        </w:rPr>
        <w:t xml:space="preserve"> </w:t>
      </w:r>
      <w:r w:rsidR="00BE4089">
        <w:rPr>
          <w:rFonts w:ascii="Futura Std" w:hAnsi="Futura Std" w:cs="Times New Roman"/>
          <w:i/>
          <w:sz w:val="22"/>
          <w:szCs w:val="22"/>
          <w:lang w:eastAsia="es-ES"/>
        </w:rPr>
        <w:t>en el peaje de</w:t>
      </w:r>
      <w:r w:rsidR="00DC0CD0">
        <w:rPr>
          <w:rFonts w:ascii="Futura Std" w:hAnsi="Futura Std" w:cs="Times New Roman"/>
          <w:i/>
          <w:sz w:val="22"/>
          <w:szCs w:val="22"/>
          <w:lang w:eastAsia="es-ES"/>
        </w:rPr>
        <w:t>nominado</w:t>
      </w:r>
      <w:r w:rsidR="00BE4089">
        <w:rPr>
          <w:rFonts w:ascii="Futura Std" w:hAnsi="Futura Std" w:cs="Times New Roman"/>
          <w:i/>
          <w:sz w:val="22"/>
          <w:szCs w:val="22"/>
          <w:lang w:eastAsia="es-ES"/>
        </w:rPr>
        <w:t xml:space="preserve"> Neiva</w:t>
      </w:r>
      <w:r w:rsidR="007E69F4">
        <w:rPr>
          <w:rFonts w:ascii="Futura Std" w:hAnsi="Futura Std" w:cs="Times New Roman"/>
          <w:i/>
          <w:sz w:val="22"/>
          <w:szCs w:val="22"/>
          <w:lang w:eastAsia="es-ES"/>
        </w:rPr>
        <w:t>,</w:t>
      </w:r>
      <w:r w:rsidR="009C26AA">
        <w:rPr>
          <w:rFonts w:ascii="Futura Std" w:hAnsi="Futura Std" w:cs="Times New Roman"/>
          <w:i/>
          <w:sz w:val="22"/>
          <w:szCs w:val="22"/>
          <w:lang w:eastAsia="es-ES"/>
        </w:rPr>
        <w:t xml:space="preserve"> establecido en la cláusula tercera de la presente resolución</w:t>
      </w:r>
      <w:r w:rsidR="00BE4089">
        <w:rPr>
          <w:rFonts w:ascii="Futura Std" w:hAnsi="Futura Std" w:cs="Times New Roman"/>
          <w:i/>
          <w:sz w:val="22"/>
          <w:szCs w:val="22"/>
          <w:lang w:eastAsia="es-ES"/>
        </w:rPr>
        <w:t xml:space="preserve">, </w:t>
      </w:r>
      <w:r w:rsidRPr="0066773D">
        <w:rPr>
          <w:rFonts w:ascii="Futura Std" w:hAnsi="Futura Std" w:cs="Times New Roman"/>
          <w:i/>
          <w:sz w:val="22"/>
          <w:szCs w:val="22"/>
          <w:lang w:eastAsia="es-ES"/>
        </w:rPr>
        <w:t>se otorgará un m</w:t>
      </w:r>
      <w:r w:rsidR="00597164" w:rsidRPr="0066773D">
        <w:rPr>
          <w:rFonts w:ascii="Futura Std" w:hAnsi="Futura Std" w:cs="Times New Roman"/>
          <w:i/>
          <w:sz w:val="22"/>
          <w:szCs w:val="22"/>
          <w:lang w:eastAsia="es-ES"/>
        </w:rPr>
        <w:t>áximo de</w:t>
      </w:r>
      <w:r w:rsidR="00CB6CB2">
        <w:rPr>
          <w:rFonts w:ascii="Futura Std" w:hAnsi="Futura Std" w:cs="Times New Roman"/>
          <w:i/>
          <w:sz w:val="22"/>
          <w:szCs w:val="22"/>
          <w:lang w:eastAsia="es-ES"/>
        </w:rPr>
        <w:t xml:space="preserve"> trescientos cincuenta (350)</w:t>
      </w:r>
      <w:r w:rsidR="00597164" w:rsidRPr="0066773D">
        <w:rPr>
          <w:rFonts w:ascii="Futura Std" w:hAnsi="Futura Std" w:cs="Times New Roman"/>
          <w:i/>
          <w:sz w:val="22"/>
          <w:szCs w:val="22"/>
          <w:lang w:eastAsia="es-ES"/>
        </w:rPr>
        <w:t xml:space="preserve"> cupos rotativos”</w:t>
      </w:r>
    </w:p>
    <w:p w:rsidR="00B85210" w:rsidRPr="0066773D" w:rsidRDefault="00B85210" w:rsidP="00153389">
      <w:pPr>
        <w:jc w:val="both"/>
        <w:rPr>
          <w:rFonts w:ascii="Futura Std" w:eastAsia="Times New Roman" w:hAnsi="Futura Std" w:cs="Times New Roman"/>
          <w:b/>
          <w:sz w:val="22"/>
          <w:szCs w:val="22"/>
          <w:lang w:eastAsia="es-ES"/>
        </w:rPr>
      </w:pPr>
    </w:p>
    <w:p w:rsidR="00153389" w:rsidRPr="0066773D" w:rsidRDefault="00597164" w:rsidP="00153389">
      <w:pPr>
        <w:jc w:val="both"/>
        <w:rPr>
          <w:rFonts w:ascii="Futura Std" w:eastAsia="Times New Roman" w:hAnsi="Futura Std" w:cs="Times New Roman"/>
          <w:sz w:val="22"/>
          <w:szCs w:val="22"/>
          <w:lang w:eastAsia="es-ES"/>
        </w:rPr>
      </w:pPr>
      <w:r w:rsidRPr="0066773D">
        <w:rPr>
          <w:rFonts w:ascii="Futura Std" w:eastAsia="Times New Roman" w:hAnsi="Futura Std" w:cs="Times New Roman"/>
          <w:b/>
          <w:sz w:val="22"/>
          <w:szCs w:val="22"/>
          <w:lang w:eastAsia="es-ES"/>
        </w:rPr>
        <w:t>ARTÍCULO TERCERO</w:t>
      </w:r>
      <w:r w:rsidR="00B85210" w:rsidRPr="0066773D">
        <w:rPr>
          <w:rFonts w:ascii="Futura Std" w:eastAsia="Times New Roman" w:hAnsi="Futura Std" w:cs="Times New Roman"/>
          <w:b/>
          <w:sz w:val="22"/>
          <w:szCs w:val="22"/>
          <w:lang w:eastAsia="es-ES"/>
        </w:rPr>
        <w:t>.</w:t>
      </w:r>
      <w:r w:rsidR="00B85210" w:rsidRPr="0066773D">
        <w:rPr>
          <w:rFonts w:ascii="Futura Std" w:eastAsia="Times New Roman" w:hAnsi="Futura Std" w:cs="Times New Roman"/>
          <w:sz w:val="22"/>
          <w:szCs w:val="22"/>
          <w:lang w:eastAsia="es-ES"/>
        </w:rPr>
        <w:t xml:space="preserve"> </w:t>
      </w:r>
      <w:r w:rsidR="00153389" w:rsidRPr="0066773D">
        <w:rPr>
          <w:rFonts w:ascii="Futura Std" w:eastAsia="Times New Roman" w:hAnsi="Futura Std" w:cs="Times New Roman"/>
          <w:sz w:val="22"/>
          <w:szCs w:val="22"/>
          <w:lang w:eastAsia="es-ES"/>
        </w:rPr>
        <w:t>La presente Resolución rige a partir de la fecha de su publicación, los d</w:t>
      </w:r>
      <w:r w:rsidRPr="0066773D">
        <w:rPr>
          <w:rFonts w:ascii="Futura Std" w:eastAsia="Times New Roman" w:hAnsi="Futura Std" w:cs="Times New Roman"/>
          <w:sz w:val="22"/>
          <w:szCs w:val="22"/>
          <w:lang w:eastAsia="es-ES"/>
        </w:rPr>
        <w:t xml:space="preserve">emás términos de la Resolución No. </w:t>
      </w:r>
      <w:r w:rsidR="00CB0C77">
        <w:rPr>
          <w:rFonts w:ascii="Futura Std" w:eastAsia="Times New Roman" w:hAnsi="Futura Std" w:cs="Times New Roman"/>
          <w:sz w:val="22"/>
          <w:szCs w:val="22"/>
          <w:lang w:eastAsia="es-ES"/>
        </w:rPr>
        <w:t>000</w:t>
      </w:r>
      <w:r w:rsidRPr="0066773D">
        <w:rPr>
          <w:rFonts w:ascii="Futura Std" w:eastAsia="Times New Roman" w:hAnsi="Futura Std" w:cs="Times New Roman"/>
          <w:sz w:val="22"/>
          <w:szCs w:val="22"/>
          <w:lang w:eastAsia="es-ES"/>
        </w:rPr>
        <w:t>2109 de 2015 que no hayan modificados en el presente acto administrativo</w:t>
      </w:r>
      <w:r w:rsidR="00153389" w:rsidRPr="0066773D">
        <w:rPr>
          <w:rFonts w:ascii="Futura Std" w:eastAsia="Times New Roman" w:hAnsi="Futura Std" w:cs="Times New Roman"/>
          <w:sz w:val="22"/>
          <w:szCs w:val="22"/>
          <w:lang w:eastAsia="es-ES"/>
        </w:rPr>
        <w:t xml:space="preserve"> continúan vigentes.  </w:t>
      </w:r>
    </w:p>
    <w:p w:rsidR="00153389" w:rsidRPr="0066773D" w:rsidRDefault="00153389" w:rsidP="00153389">
      <w:pPr>
        <w:tabs>
          <w:tab w:val="left" w:pos="0"/>
        </w:tabs>
        <w:jc w:val="both"/>
        <w:rPr>
          <w:rFonts w:ascii="Futura Std" w:eastAsia="Times New Roman" w:hAnsi="Futura Std" w:cs="Times New Roman"/>
          <w:sz w:val="22"/>
          <w:szCs w:val="22"/>
          <w:lang w:eastAsia="es-ES"/>
        </w:rPr>
      </w:pPr>
    </w:p>
    <w:p w:rsidR="00153389" w:rsidRPr="0066773D" w:rsidRDefault="00153389" w:rsidP="00153389">
      <w:pPr>
        <w:pStyle w:val="Standard"/>
        <w:autoSpaceDE w:val="0"/>
        <w:rPr>
          <w:rFonts w:ascii="Futura Std" w:hAnsi="Futura Std" w:cs="Times New Roman"/>
          <w:sz w:val="22"/>
          <w:szCs w:val="22"/>
        </w:rPr>
      </w:pPr>
      <w:r w:rsidRPr="0066773D">
        <w:rPr>
          <w:rFonts w:ascii="Futura Std" w:hAnsi="Futura Std" w:cs="Times New Roman"/>
          <w:b/>
          <w:bCs/>
          <w:sz w:val="22"/>
          <w:szCs w:val="22"/>
        </w:rPr>
        <w:t xml:space="preserve">PUBLÍQUESE </w:t>
      </w:r>
      <w:r w:rsidRPr="0066773D">
        <w:rPr>
          <w:rFonts w:ascii="Futura Std" w:eastAsia="Futura Bk BT" w:hAnsi="Futura Std" w:cs="Times New Roman"/>
          <w:b/>
          <w:bCs/>
          <w:sz w:val="22"/>
          <w:szCs w:val="22"/>
        </w:rPr>
        <w:t xml:space="preserve">Y </w:t>
      </w:r>
      <w:r w:rsidRPr="0066773D">
        <w:rPr>
          <w:rFonts w:ascii="Futura Std" w:hAnsi="Futura Std" w:cs="Times New Roman"/>
          <w:b/>
          <w:bCs/>
          <w:sz w:val="22"/>
          <w:szCs w:val="22"/>
        </w:rPr>
        <w:t>CÚMPLASE</w:t>
      </w:r>
    </w:p>
    <w:p w:rsidR="00153389" w:rsidRPr="0066773D" w:rsidRDefault="00153389" w:rsidP="00153389">
      <w:pPr>
        <w:pStyle w:val="Standard"/>
        <w:autoSpaceDE w:val="0"/>
        <w:rPr>
          <w:rFonts w:ascii="Futura Std" w:hAnsi="Futura Std" w:cs="Times New Roman"/>
          <w:i/>
          <w:sz w:val="22"/>
          <w:szCs w:val="22"/>
        </w:rPr>
      </w:pPr>
    </w:p>
    <w:p w:rsidR="00153389" w:rsidRPr="0066773D" w:rsidRDefault="00153389" w:rsidP="00153389">
      <w:pPr>
        <w:tabs>
          <w:tab w:val="left" w:pos="0"/>
        </w:tabs>
        <w:rPr>
          <w:rFonts w:ascii="Futura Std" w:eastAsia="Times New Roman" w:hAnsi="Futura Std" w:cs="Times New Roman"/>
          <w:sz w:val="22"/>
          <w:szCs w:val="22"/>
          <w:lang w:eastAsia="es-ES"/>
        </w:rPr>
      </w:pPr>
      <w:r w:rsidRPr="0066773D">
        <w:rPr>
          <w:rFonts w:ascii="Futura Std" w:eastAsia="Times New Roman" w:hAnsi="Futura Std" w:cs="Times New Roman"/>
          <w:sz w:val="22"/>
          <w:szCs w:val="22"/>
          <w:lang w:eastAsia="es-ES"/>
        </w:rPr>
        <w:t xml:space="preserve">Dada en Bogotá D.C., a los </w:t>
      </w:r>
    </w:p>
    <w:p w:rsidR="00153389" w:rsidRPr="0066773D" w:rsidRDefault="00153389" w:rsidP="00153389">
      <w:pPr>
        <w:tabs>
          <w:tab w:val="left" w:pos="0"/>
        </w:tabs>
        <w:jc w:val="both"/>
        <w:rPr>
          <w:rFonts w:ascii="Futura Std" w:eastAsia="Times New Roman" w:hAnsi="Futura Std" w:cs="Times New Roman"/>
          <w:sz w:val="22"/>
          <w:szCs w:val="22"/>
          <w:lang w:eastAsia="es-ES"/>
        </w:rPr>
      </w:pPr>
    </w:p>
    <w:p w:rsidR="00153389" w:rsidRPr="0066773D" w:rsidRDefault="00153389" w:rsidP="00153389">
      <w:pPr>
        <w:tabs>
          <w:tab w:val="left" w:pos="0"/>
        </w:tabs>
        <w:jc w:val="both"/>
        <w:rPr>
          <w:rFonts w:ascii="Futura Std" w:eastAsia="Times New Roman" w:hAnsi="Futura Std" w:cs="Times New Roman"/>
          <w:sz w:val="22"/>
          <w:szCs w:val="22"/>
          <w:lang w:eastAsia="es-ES"/>
        </w:rPr>
      </w:pPr>
    </w:p>
    <w:p w:rsidR="00153389" w:rsidRPr="0066773D" w:rsidRDefault="00153389" w:rsidP="00153389">
      <w:pPr>
        <w:tabs>
          <w:tab w:val="left" w:pos="0"/>
        </w:tabs>
        <w:jc w:val="center"/>
        <w:rPr>
          <w:rFonts w:ascii="Futura Std" w:eastAsia="Times New Roman" w:hAnsi="Futura Std" w:cs="Times New Roman"/>
          <w:b/>
          <w:sz w:val="22"/>
          <w:szCs w:val="22"/>
          <w:lang w:eastAsia="es-ES"/>
        </w:rPr>
      </w:pPr>
      <w:r w:rsidRPr="0066773D">
        <w:rPr>
          <w:rFonts w:ascii="Futura Std" w:eastAsia="Times New Roman" w:hAnsi="Futura Std" w:cs="Times New Roman"/>
          <w:b/>
          <w:sz w:val="22"/>
          <w:szCs w:val="22"/>
          <w:lang w:eastAsia="es-ES"/>
        </w:rPr>
        <w:t>JORGE EDUARDO ROJAS GIRALDO</w:t>
      </w:r>
    </w:p>
    <w:p w:rsidR="00153389" w:rsidRPr="0066773D" w:rsidRDefault="00153389" w:rsidP="00153389">
      <w:pPr>
        <w:tabs>
          <w:tab w:val="left" w:pos="0"/>
        </w:tabs>
        <w:jc w:val="center"/>
        <w:rPr>
          <w:rFonts w:ascii="Futura Std" w:eastAsia="Times New Roman" w:hAnsi="Futura Std" w:cs="Times New Roman"/>
          <w:b/>
          <w:sz w:val="22"/>
          <w:szCs w:val="22"/>
          <w:lang w:eastAsia="es-ES"/>
        </w:rPr>
      </w:pPr>
      <w:r w:rsidRPr="0066773D">
        <w:rPr>
          <w:rFonts w:ascii="Futura Std" w:eastAsia="Times New Roman" w:hAnsi="Futura Std" w:cs="Times New Roman"/>
          <w:b/>
          <w:sz w:val="22"/>
          <w:szCs w:val="22"/>
          <w:lang w:eastAsia="es-ES"/>
        </w:rPr>
        <w:t>Ministro de Transporte</w:t>
      </w:r>
    </w:p>
    <w:p w:rsidR="00D90D71" w:rsidRDefault="00D90D71" w:rsidP="00153389">
      <w:pPr>
        <w:rPr>
          <w:rFonts w:ascii="Futura Std" w:hAnsi="Futura Std" w:cs="Times New Roman"/>
          <w:sz w:val="12"/>
          <w:szCs w:val="12"/>
        </w:rPr>
      </w:pPr>
    </w:p>
    <w:p w:rsidR="00153389" w:rsidRPr="0011120B" w:rsidRDefault="00597164" w:rsidP="00153389">
      <w:pPr>
        <w:rPr>
          <w:rFonts w:ascii="Futura Std" w:hAnsi="Futura Std" w:cs="Times New Roman"/>
          <w:sz w:val="12"/>
          <w:szCs w:val="12"/>
        </w:rPr>
      </w:pPr>
      <w:r w:rsidRPr="0011120B">
        <w:rPr>
          <w:rFonts w:ascii="Futura Std" w:hAnsi="Futura Std" w:cs="Times New Roman"/>
          <w:sz w:val="12"/>
          <w:szCs w:val="12"/>
        </w:rPr>
        <w:t>Olga Nat</w:t>
      </w:r>
      <w:r w:rsidR="00FA4536">
        <w:rPr>
          <w:rFonts w:ascii="Futura Std" w:hAnsi="Futura Std" w:cs="Times New Roman"/>
          <w:sz w:val="12"/>
          <w:szCs w:val="12"/>
        </w:rPr>
        <w:t>h</w:t>
      </w:r>
      <w:r w:rsidRPr="0011120B">
        <w:rPr>
          <w:rFonts w:ascii="Futura Std" w:hAnsi="Futura Std" w:cs="Times New Roman"/>
          <w:sz w:val="12"/>
          <w:szCs w:val="12"/>
        </w:rPr>
        <w:t xml:space="preserve">alia Vargas Ramirez </w:t>
      </w:r>
      <w:r w:rsidR="00153389" w:rsidRPr="0011120B">
        <w:rPr>
          <w:rFonts w:ascii="Futura Std" w:hAnsi="Futura Std" w:cs="Times New Roman"/>
          <w:sz w:val="12"/>
          <w:szCs w:val="12"/>
        </w:rPr>
        <w:t xml:space="preserve">– Líder </w:t>
      </w:r>
      <w:r w:rsidR="0011120B" w:rsidRPr="0011120B">
        <w:rPr>
          <w:rFonts w:ascii="Futura Std" w:hAnsi="Futura Std" w:cs="Times New Roman"/>
          <w:sz w:val="12"/>
          <w:szCs w:val="12"/>
        </w:rPr>
        <w:t xml:space="preserve">equipo </w:t>
      </w:r>
      <w:r w:rsidR="00153389" w:rsidRPr="0011120B">
        <w:rPr>
          <w:rFonts w:ascii="Futura Std" w:hAnsi="Futura Std" w:cs="Times New Roman"/>
          <w:sz w:val="12"/>
          <w:szCs w:val="12"/>
        </w:rPr>
        <w:t xml:space="preserve">de apoyo a la </w:t>
      </w:r>
      <w:r w:rsidR="0011120B" w:rsidRPr="0011120B">
        <w:rPr>
          <w:rFonts w:ascii="Futura Std" w:hAnsi="Futura Std" w:cs="Times New Roman"/>
          <w:sz w:val="12"/>
          <w:szCs w:val="12"/>
        </w:rPr>
        <w:t>S</w:t>
      </w:r>
      <w:r w:rsidR="00153389" w:rsidRPr="0011120B">
        <w:rPr>
          <w:rFonts w:ascii="Futura Std" w:hAnsi="Futura Std" w:cs="Times New Roman"/>
          <w:sz w:val="12"/>
          <w:szCs w:val="12"/>
        </w:rPr>
        <w:t>upervisión - ANI</w:t>
      </w:r>
    </w:p>
    <w:p w:rsidR="00153389" w:rsidRPr="0011120B" w:rsidRDefault="00597164" w:rsidP="00153389">
      <w:pPr>
        <w:rPr>
          <w:rFonts w:ascii="Futura Std" w:hAnsi="Futura Std" w:cs="Times New Roman"/>
          <w:sz w:val="12"/>
          <w:szCs w:val="12"/>
        </w:rPr>
      </w:pPr>
      <w:r w:rsidRPr="0011120B">
        <w:rPr>
          <w:rFonts w:ascii="Futura Std" w:hAnsi="Futura Std" w:cs="Times New Roman"/>
          <w:sz w:val="12"/>
          <w:szCs w:val="12"/>
        </w:rPr>
        <w:t xml:space="preserve">Daniel Francisco Tenjo Suarez </w:t>
      </w:r>
      <w:r w:rsidR="00153389" w:rsidRPr="0011120B">
        <w:rPr>
          <w:rFonts w:ascii="Futura Std" w:hAnsi="Futura Std" w:cs="Times New Roman"/>
          <w:sz w:val="12"/>
          <w:szCs w:val="12"/>
        </w:rPr>
        <w:t>– Gerente de Proyectos Carreteros</w:t>
      </w:r>
      <w:r w:rsidRPr="0011120B">
        <w:rPr>
          <w:rFonts w:ascii="Futura Std" w:hAnsi="Futura Std" w:cs="Times New Roman"/>
          <w:sz w:val="12"/>
          <w:szCs w:val="12"/>
        </w:rPr>
        <w:t>1</w:t>
      </w:r>
      <w:r w:rsidR="00153389" w:rsidRPr="0011120B">
        <w:rPr>
          <w:rFonts w:ascii="Futura Std" w:hAnsi="Futura Std" w:cs="Times New Roman"/>
          <w:sz w:val="12"/>
          <w:szCs w:val="12"/>
        </w:rPr>
        <w:t xml:space="preserve"> - ANI</w:t>
      </w:r>
    </w:p>
    <w:p w:rsidR="00153389" w:rsidRPr="0011120B" w:rsidRDefault="00597164" w:rsidP="00153389">
      <w:pPr>
        <w:rPr>
          <w:rFonts w:ascii="Futura Std" w:hAnsi="Futura Std" w:cs="Times New Roman"/>
          <w:sz w:val="12"/>
          <w:szCs w:val="12"/>
        </w:rPr>
      </w:pPr>
      <w:r w:rsidRPr="0011120B">
        <w:rPr>
          <w:rFonts w:ascii="Futura Std" w:hAnsi="Futura Std" w:cs="Times New Roman"/>
          <w:sz w:val="12"/>
          <w:szCs w:val="12"/>
        </w:rPr>
        <w:t>Andres Figueredo Serpa</w:t>
      </w:r>
      <w:r w:rsidR="00153389" w:rsidRPr="0011120B">
        <w:rPr>
          <w:rFonts w:ascii="Futura Std" w:hAnsi="Futura Std" w:cs="Times New Roman"/>
          <w:sz w:val="12"/>
          <w:szCs w:val="12"/>
        </w:rPr>
        <w:t xml:space="preserve"> – Vicepresidente de Gestión Contractual</w:t>
      </w:r>
      <w:r w:rsidR="00B40715" w:rsidRPr="0011120B">
        <w:rPr>
          <w:rFonts w:ascii="Futura Std" w:hAnsi="Futura Std" w:cs="Times New Roman"/>
          <w:sz w:val="12"/>
          <w:szCs w:val="12"/>
        </w:rPr>
        <w:t xml:space="preserve"> </w:t>
      </w:r>
      <w:r w:rsidR="00153389" w:rsidRPr="0011120B">
        <w:rPr>
          <w:rFonts w:ascii="Futura Std" w:hAnsi="Futura Std" w:cs="Times New Roman"/>
          <w:sz w:val="12"/>
          <w:szCs w:val="12"/>
        </w:rPr>
        <w:t>- ANI</w:t>
      </w:r>
    </w:p>
    <w:p w:rsidR="00153389" w:rsidRPr="0011120B" w:rsidRDefault="00597164" w:rsidP="00153389">
      <w:pPr>
        <w:rPr>
          <w:rFonts w:ascii="Futura Std" w:hAnsi="Futura Std" w:cs="Times New Roman"/>
          <w:sz w:val="12"/>
          <w:szCs w:val="12"/>
        </w:rPr>
      </w:pPr>
      <w:r w:rsidRPr="0011120B">
        <w:rPr>
          <w:rFonts w:ascii="Futura Std" w:hAnsi="Futura Std" w:cs="Times New Roman"/>
          <w:sz w:val="12"/>
          <w:szCs w:val="12"/>
        </w:rPr>
        <w:t xml:space="preserve">Luis Alejandro Perdomo Vélez </w:t>
      </w:r>
      <w:r w:rsidR="00153389" w:rsidRPr="0011120B">
        <w:rPr>
          <w:rFonts w:ascii="Futura Std" w:hAnsi="Futura Std" w:cs="Times New Roman"/>
          <w:sz w:val="12"/>
          <w:szCs w:val="12"/>
        </w:rPr>
        <w:t xml:space="preserve">– Apoyo financiero a la </w:t>
      </w:r>
      <w:r w:rsidR="0011120B">
        <w:rPr>
          <w:rFonts w:ascii="Futura Std" w:hAnsi="Futura Std" w:cs="Times New Roman"/>
          <w:sz w:val="12"/>
          <w:szCs w:val="12"/>
        </w:rPr>
        <w:t>S</w:t>
      </w:r>
      <w:r w:rsidR="00153389" w:rsidRPr="0011120B">
        <w:rPr>
          <w:rFonts w:ascii="Futura Std" w:hAnsi="Futura Std" w:cs="Times New Roman"/>
          <w:sz w:val="12"/>
          <w:szCs w:val="12"/>
        </w:rPr>
        <w:t>upervisión</w:t>
      </w:r>
    </w:p>
    <w:p w:rsidR="00153389" w:rsidRPr="0011120B" w:rsidRDefault="00597164" w:rsidP="00153389">
      <w:pPr>
        <w:rPr>
          <w:rFonts w:ascii="Futura Std" w:hAnsi="Futura Std" w:cs="Times New Roman"/>
          <w:sz w:val="12"/>
          <w:szCs w:val="12"/>
        </w:rPr>
      </w:pPr>
      <w:r w:rsidRPr="0011120B">
        <w:rPr>
          <w:rFonts w:ascii="Futura Std" w:hAnsi="Futura Std" w:cs="Times New Roman"/>
          <w:sz w:val="12"/>
          <w:szCs w:val="12"/>
        </w:rPr>
        <w:t>Oscar Laureano Rosero Jimenez</w:t>
      </w:r>
      <w:r w:rsidR="00153389" w:rsidRPr="0011120B">
        <w:rPr>
          <w:rFonts w:ascii="Futura Std" w:hAnsi="Futura Std" w:cs="Times New Roman"/>
          <w:sz w:val="12"/>
          <w:szCs w:val="12"/>
        </w:rPr>
        <w:t xml:space="preserve"> – Gerente </w:t>
      </w:r>
      <w:r w:rsidR="0011120B">
        <w:rPr>
          <w:rFonts w:ascii="Futura Std" w:hAnsi="Futura Std" w:cs="Times New Roman"/>
          <w:sz w:val="12"/>
          <w:szCs w:val="12"/>
        </w:rPr>
        <w:t>F</w:t>
      </w:r>
      <w:r w:rsidR="00153389" w:rsidRPr="0011120B">
        <w:rPr>
          <w:rFonts w:ascii="Futura Std" w:hAnsi="Futura Std" w:cs="Times New Roman"/>
          <w:sz w:val="12"/>
          <w:szCs w:val="12"/>
        </w:rPr>
        <w:t xml:space="preserve">inanciero Vicepresidencia de Gestión Contractual </w:t>
      </w:r>
    </w:p>
    <w:p w:rsidR="00D662B8" w:rsidRPr="0011120B" w:rsidRDefault="00597164" w:rsidP="00153389">
      <w:pPr>
        <w:rPr>
          <w:rFonts w:ascii="Futura Std" w:hAnsi="Futura Std" w:cs="Times New Roman"/>
          <w:sz w:val="12"/>
          <w:szCs w:val="12"/>
        </w:rPr>
      </w:pPr>
      <w:r w:rsidRPr="0011120B">
        <w:rPr>
          <w:rFonts w:ascii="Futura Std" w:hAnsi="Futura Std" w:cs="Times New Roman"/>
          <w:sz w:val="12"/>
          <w:szCs w:val="12"/>
        </w:rPr>
        <w:t>Lilian Correa Solano</w:t>
      </w:r>
      <w:r w:rsidR="00153389" w:rsidRPr="0011120B">
        <w:rPr>
          <w:rFonts w:ascii="Futura Std" w:hAnsi="Futura Std" w:cs="Times New Roman"/>
          <w:sz w:val="12"/>
          <w:szCs w:val="12"/>
        </w:rPr>
        <w:t xml:space="preserve"> – Contratista Vicepresidencia Jurídica </w:t>
      </w:r>
      <w:r w:rsidR="00D662B8" w:rsidRPr="0011120B">
        <w:rPr>
          <w:rFonts w:ascii="Futura Std" w:hAnsi="Futura Std" w:cs="Times New Roman"/>
          <w:sz w:val="12"/>
          <w:szCs w:val="12"/>
        </w:rPr>
        <w:t>–</w:t>
      </w:r>
      <w:r w:rsidR="00153389" w:rsidRPr="0011120B">
        <w:rPr>
          <w:rFonts w:ascii="Futura Std" w:hAnsi="Futura Std" w:cs="Times New Roman"/>
          <w:sz w:val="12"/>
          <w:szCs w:val="12"/>
        </w:rPr>
        <w:t xml:space="preserve"> ANI</w:t>
      </w:r>
    </w:p>
    <w:p w:rsidR="00D662B8" w:rsidRPr="0011120B" w:rsidRDefault="00D662B8" w:rsidP="00153389">
      <w:pPr>
        <w:rPr>
          <w:rFonts w:ascii="Futura Std" w:hAnsi="Futura Std" w:cs="Times New Roman"/>
          <w:sz w:val="12"/>
          <w:szCs w:val="12"/>
        </w:rPr>
      </w:pPr>
      <w:r w:rsidRPr="0011120B">
        <w:rPr>
          <w:rFonts w:ascii="Futura Std" w:hAnsi="Futura Std" w:cs="Times New Roman"/>
          <w:sz w:val="12"/>
          <w:szCs w:val="12"/>
        </w:rPr>
        <w:t>Gabriel V</w:t>
      </w:r>
      <w:r w:rsidR="00597164" w:rsidRPr="0011120B">
        <w:rPr>
          <w:rFonts w:ascii="Futura Std" w:hAnsi="Futura Std" w:cs="Times New Roman"/>
          <w:sz w:val="12"/>
          <w:szCs w:val="12"/>
        </w:rPr>
        <w:t>é</w:t>
      </w:r>
      <w:r w:rsidRPr="0011120B">
        <w:rPr>
          <w:rFonts w:ascii="Futura Std" w:hAnsi="Futura Std" w:cs="Times New Roman"/>
          <w:sz w:val="12"/>
          <w:szCs w:val="12"/>
        </w:rPr>
        <w:t>lez</w:t>
      </w:r>
      <w:r w:rsidR="00597164" w:rsidRPr="0011120B">
        <w:rPr>
          <w:rFonts w:ascii="Futura Std" w:hAnsi="Futura Std" w:cs="Times New Roman"/>
          <w:sz w:val="12"/>
          <w:szCs w:val="12"/>
        </w:rPr>
        <w:t xml:space="preserve"> Calderón</w:t>
      </w:r>
      <w:r w:rsidRPr="0011120B">
        <w:rPr>
          <w:rFonts w:ascii="Futura Std" w:hAnsi="Futura Std" w:cs="Times New Roman"/>
          <w:sz w:val="12"/>
          <w:szCs w:val="12"/>
        </w:rPr>
        <w:t xml:space="preserve"> – Gerente de Proyecto G2 09 Vicepresidencia Jurídica – ANI</w:t>
      </w:r>
    </w:p>
    <w:p w:rsidR="00153389" w:rsidRPr="0011120B" w:rsidRDefault="00597164" w:rsidP="00153389">
      <w:pPr>
        <w:rPr>
          <w:rFonts w:ascii="Futura Std" w:hAnsi="Futura Std" w:cs="Times New Roman"/>
          <w:sz w:val="12"/>
          <w:szCs w:val="12"/>
        </w:rPr>
      </w:pPr>
      <w:r w:rsidRPr="0011120B">
        <w:rPr>
          <w:rFonts w:ascii="Futura Std" w:hAnsi="Futura Std" w:cs="Times New Roman"/>
          <w:sz w:val="12"/>
          <w:szCs w:val="12"/>
        </w:rPr>
        <w:t>Fernando Iregui Mejía</w:t>
      </w:r>
      <w:r w:rsidR="00153389" w:rsidRPr="0011120B">
        <w:rPr>
          <w:rFonts w:ascii="Futura Std" w:hAnsi="Futura Std" w:cs="Times New Roman"/>
          <w:sz w:val="12"/>
          <w:szCs w:val="12"/>
        </w:rPr>
        <w:t>- Vicepresidente Jurídico - ANI</w:t>
      </w:r>
    </w:p>
    <w:p w:rsidR="00153389" w:rsidRPr="0011120B" w:rsidRDefault="00597164" w:rsidP="00153389">
      <w:pPr>
        <w:tabs>
          <w:tab w:val="left" w:pos="-720"/>
        </w:tabs>
        <w:jc w:val="both"/>
        <w:rPr>
          <w:rFonts w:ascii="Futura Std" w:eastAsia="Times New Roman" w:hAnsi="Futura Std" w:cs="Times New Roman"/>
          <w:spacing w:val="-3"/>
          <w:sz w:val="12"/>
          <w:szCs w:val="12"/>
          <w:lang w:eastAsia="es-ES"/>
        </w:rPr>
      </w:pPr>
      <w:proofErr w:type="spellStart"/>
      <w:r w:rsidRPr="0011120B">
        <w:rPr>
          <w:rFonts w:ascii="Futura Std" w:eastAsia="Times New Roman" w:hAnsi="Futura Std" w:cs="Times New Roman"/>
          <w:spacing w:val="-3"/>
          <w:sz w:val="12"/>
          <w:szCs w:val="12"/>
          <w:lang w:eastAsia="es-ES"/>
        </w:rPr>
        <w:t>Xxxxxxxxxxxxxxxxxxx</w:t>
      </w:r>
      <w:proofErr w:type="spellEnd"/>
      <w:r w:rsidRPr="0011120B">
        <w:rPr>
          <w:rFonts w:ascii="Futura Std" w:eastAsia="Times New Roman" w:hAnsi="Futura Std" w:cs="Times New Roman"/>
          <w:spacing w:val="-3"/>
          <w:sz w:val="12"/>
          <w:szCs w:val="12"/>
          <w:lang w:eastAsia="es-ES"/>
        </w:rPr>
        <w:t xml:space="preserve"> - </w:t>
      </w:r>
      <w:r w:rsidR="00153389" w:rsidRPr="0011120B">
        <w:rPr>
          <w:rFonts w:ascii="Futura Std" w:eastAsia="Times New Roman" w:hAnsi="Futura Std" w:cs="Times New Roman"/>
          <w:spacing w:val="-3"/>
          <w:sz w:val="12"/>
          <w:szCs w:val="12"/>
          <w:lang w:eastAsia="es-ES"/>
        </w:rPr>
        <w:t>Asesora Jurídica (E) MT</w:t>
      </w:r>
    </w:p>
    <w:p w:rsidR="00153389" w:rsidRPr="0011120B" w:rsidRDefault="00E1097D" w:rsidP="00153389">
      <w:pPr>
        <w:tabs>
          <w:tab w:val="left" w:pos="-720"/>
        </w:tabs>
        <w:jc w:val="both"/>
        <w:rPr>
          <w:rFonts w:ascii="Futura Std" w:eastAsia="Times New Roman" w:hAnsi="Futura Std" w:cs="Times New Roman"/>
          <w:spacing w:val="-3"/>
          <w:sz w:val="12"/>
          <w:szCs w:val="12"/>
          <w:lang w:eastAsia="es-ES"/>
        </w:rPr>
      </w:pPr>
      <w:r>
        <w:rPr>
          <w:rFonts w:ascii="Futura Std" w:eastAsia="Times New Roman" w:hAnsi="Futura Std" w:cs="Times New Roman"/>
          <w:spacing w:val="-3"/>
          <w:sz w:val="12"/>
          <w:szCs w:val="12"/>
          <w:lang w:eastAsia="es-ES"/>
        </w:rPr>
        <w:t>Claudia Fabiola Montoya</w:t>
      </w:r>
      <w:r w:rsidR="00597164" w:rsidRPr="0011120B">
        <w:rPr>
          <w:rFonts w:ascii="Futura Std" w:eastAsia="Times New Roman" w:hAnsi="Futura Std" w:cs="Times New Roman"/>
          <w:spacing w:val="-3"/>
          <w:sz w:val="12"/>
          <w:szCs w:val="12"/>
          <w:lang w:eastAsia="es-ES"/>
        </w:rPr>
        <w:t>-</w:t>
      </w:r>
      <w:r w:rsidR="00153389" w:rsidRPr="0011120B">
        <w:rPr>
          <w:rFonts w:ascii="Futura Std" w:eastAsia="Times New Roman" w:hAnsi="Futura Std" w:cs="Times New Roman"/>
          <w:spacing w:val="-3"/>
          <w:sz w:val="12"/>
          <w:szCs w:val="12"/>
          <w:lang w:eastAsia="es-ES"/>
        </w:rPr>
        <w:t xml:space="preserve"> Coordinadora Grupo Conceptos y Apoyo Legal MT </w:t>
      </w:r>
    </w:p>
    <w:p w:rsidR="00153389" w:rsidRPr="0011120B" w:rsidRDefault="00E1097D" w:rsidP="00153389">
      <w:pPr>
        <w:tabs>
          <w:tab w:val="left" w:pos="-720"/>
        </w:tabs>
        <w:jc w:val="both"/>
        <w:rPr>
          <w:rFonts w:ascii="Futura Std" w:eastAsia="Times New Roman" w:hAnsi="Futura Std" w:cs="Times New Roman"/>
          <w:spacing w:val="-3"/>
          <w:sz w:val="12"/>
          <w:szCs w:val="12"/>
          <w:lang w:eastAsia="es-ES"/>
        </w:rPr>
      </w:pPr>
      <w:r>
        <w:rPr>
          <w:rFonts w:ascii="Futura Std" w:eastAsia="Times New Roman" w:hAnsi="Futura Std" w:cs="Times New Roman"/>
          <w:spacing w:val="-3"/>
          <w:sz w:val="12"/>
          <w:szCs w:val="12"/>
          <w:lang w:eastAsia="es-ES"/>
        </w:rPr>
        <w:t>Amparo Lotero Zuluaga</w:t>
      </w:r>
      <w:r w:rsidR="00597164" w:rsidRPr="0011120B">
        <w:rPr>
          <w:rFonts w:ascii="Futura Std" w:eastAsia="Times New Roman" w:hAnsi="Futura Std" w:cs="Times New Roman"/>
          <w:spacing w:val="-3"/>
          <w:sz w:val="12"/>
          <w:szCs w:val="12"/>
          <w:lang w:eastAsia="es-ES"/>
        </w:rPr>
        <w:t>-</w:t>
      </w:r>
      <w:r>
        <w:rPr>
          <w:rFonts w:ascii="Futura Std" w:eastAsia="Times New Roman" w:hAnsi="Futura Std" w:cs="Times New Roman"/>
          <w:spacing w:val="-3"/>
          <w:sz w:val="12"/>
          <w:szCs w:val="12"/>
          <w:lang w:eastAsia="es-ES"/>
        </w:rPr>
        <w:t xml:space="preserve"> Jefe</w:t>
      </w:r>
      <w:r w:rsidR="00153389" w:rsidRPr="0011120B">
        <w:rPr>
          <w:rFonts w:ascii="Futura Std" w:eastAsia="Times New Roman" w:hAnsi="Futura Std" w:cs="Times New Roman"/>
          <w:spacing w:val="-3"/>
          <w:sz w:val="12"/>
          <w:szCs w:val="12"/>
          <w:lang w:eastAsia="es-ES"/>
        </w:rPr>
        <w:t xml:space="preserve"> Oficina Jurídica MT </w:t>
      </w:r>
    </w:p>
    <w:p w:rsidR="00153389" w:rsidRPr="0011120B" w:rsidRDefault="00E1097D" w:rsidP="00153389">
      <w:pPr>
        <w:tabs>
          <w:tab w:val="left" w:pos="-720"/>
        </w:tabs>
        <w:jc w:val="both"/>
        <w:rPr>
          <w:rFonts w:ascii="Futura Std" w:eastAsia="Times New Roman" w:hAnsi="Futura Std" w:cs="Times New Roman"/>
          <w:spacing w:val="-3"/>
          <w:sz w:val="12"/>
          <w:szCs w:val="12"/>
          <w:lang w:eastAsia="es-ES"/>
        </w:rPr>
      </w:pPr>
      <w:r>
        <w:rPr>
          <w:rFonts w:ascii="Futura Std" w:eastAsia="Times New Roman" w:hAnsi="Futura Std" w:cs="Times New Roman"/>
          <w:spacing w:val="-3"/>
          <w:sz w:val="12"/>
          <w:szCs w:val="12"/>
          <w:lang w:eastAsia="es-ES"/>
        </w:rPr>
        <w:t xml:space="preserve">Mario Franco </w:t>
      </w:r>
      <w:proofErr w:type="gramStart"/>
      <w:r>
        <w:rPr>
          <w:rFonts w:ascii="Futura Std" w:eastAsia="Times New Roman" w:hAnsi="Futura Std" w:cs="Times New Roman"/>
          <w:spacing w:val="-3"/>
          <w:sz w:val="12"/>
          <w:szCs w:val="12"/>
          <w:lang w:eastAsia="es-ES"/>
        </w:rPr>
        <w:t>Morales</w:t>
      </w:r>
      <w:r w:rsidRPr="0011120B">
        <w:rPr>
          <w:rFonts w:ascii="Futura Std" w:eastAsia="Times New Roman" w:hAnsi="Futura Std" w:cs="Times New Roman"/>
          <w:spacing w:val="-3"/>
          <w:sz w:val="12"/>
          <w:szCs w:val="12"/>
          <w:lang w:eastAsia="es-ES"/>
        </w:rPr>
        <w:t xml:space="preserve">  </w:t>
      </w:r>
      <w:r w:rsidR="00597164" w:rsidRPr="0011120B">
        <w:rPr>
          <w:rFonts w:ascii="Futura Std" w:eastAsia="Times New Roman" w:hAnsi="Futura Std" w:cs="Times New Roman"/>
          <w:spacing w:val="-3"/>
          <w:sz w:val="12"/>
          <w:szCs w:val="12"/>
          <w:lang w:eastAsia="es-ES"/>
        </w:rPr>
        <w:t>-</w:t>
      </w:r>
      <w:proofErr w:type="gramEnd"/>
      <w:r w:rsidR="00597164" w:rsidRPr="0011120B">
        <w:rPr>
          <w:rFonts w:ascii="Futura Std" w:eastAsia="Times New Roman" w:hAnsi="Futura Std" w:cs="Times New Roman"/>
          <w:spacing w:val="-3"/>
          <w:sz w:val="12"/>
          <w:szCs w:val="12"/>
          <w:lang w:eastAsia="es-ES"/>
        </w:rPr>
        <w:t xml:space="preserve"> </w:t>
      </w:r>
      <w:r w:rsidR="00153389" w:rsidRPr="0011120B">
        <w:rPr>
          <w:rFonts w:ascii="Futura Std" w:eastAsia="Times New Roman" w:hAnsi="Futura Std" w:cs="Times New Roman"/>
          <w:spacing w:val="-3"/>
          <w:sz w:val="12"/>
          <w:szCs w:val="12"/>
          <w:lang w:eastAsia="es-ES"/>
        </w:rPr>
        <w:t>Coordinador GEF- Oficina Regulación Económica Ministerio de Transporte</w:t>
      </w:r>
    </w:p>
    <w:p w:rsidR="00473871" w:rsidRPr="0011120B" w:rsidRDefault="00E1097D" w:rsidP="00473871">
      <w:pPr>
        <w:tabs>
          <w:tab w:val="left" w:pos="-720"/>
        </w:tabs>
        <w:jc w:val="both"/>
        <w:rPr>
          <w:rFonts w:ascii="Futura Std" w:hAnsi="Futura Std" w:cs="Times New Roman"/>
          <w:sz w:val="12"/>
          <w:szCs w:val="12"/>
        </w:rPr>
      </w:pPr>
      <w:r>
        <w:rPr>
          <w:rFonts w:ascii="Futura Std" w:eastAsia="Times New Roman" w:hAnsi="Futura Std" w:cs="Times New Roman"/>
          <w:spacing w:val="-3"/>
          <w:sz w:val="12"/>
          <w:szCs w:val="12"/>
          <w:lang w:eastAsia="es-ES"/>
        </w:rPr>
        <w:t xml:space="preserve">Astrid </w:t>
      </w:r>
      <w:proofErr w:type="spellStart"/>
      <w:r>
        <w:rPr>
          <w:rFonts w:ascii="Futura Std" w:eastAsia="Times New Roman" w:hAnsi="Futura Std" w:cs="Times New Roman"/>
          <w:spacing w:val="-3"/>
          <w:sz w:val="12"/>
          <w:szCs w:val="12"/>
          <w:lang w:eastAsia="es-ES"/>
        </w:rPr>
        <w:t>Fortich</w:t>
      </w:r>
      <w:proofErr w:type="spellEnd"/>
      <w:r>
        <w:rPr>
          <w:rFonts w:ascii="Futura Std" w:eastAsia="Times New Roman" w:hAnsi="Futura Std" w:cs="Times New Roman"/>
          <w:spacing w:val="-3"/>
          <w:sz w:val="12"/>
          <w:szCs w:val="12"/>
          <w:lang w:eastAsia="es-ES"/>
        </w:rPr>
        <w:t xml:space="preserve"> Pérez</w:t>
      </w:r>
      <w:r w:rsidR="00597164" w:rsidRPr="0011120B">
        <w:rPr>
          <w:rFonts w:ascii="Futura Std" w:eastAsia="Times New Roman" w:hAnsi="Futura Std" w:cs="Times New Roman"/>
          <w:spacing w:val="-3"/>
          <w:sz w:val="12"/>
          <w:szCs w:val="12"/>
          <w:lang w:eastAsia="es-ES"/>
        </w:rPr>
        <w:t xml:space="preserve"> </w:t>
      </w:r>
      <w:r w:rsidR="00153389" w:rsidRPr="0011120B">
        <w:rPr>
          <w:rFonts w:ascii="Futura Std" w:eastAsia="Times New Roman" w:hAnsi="Futura Std" w:cs="Times New Roman"/>
          <w:spacing w:val="-3"/>
          <w:sz w:val="12"/>
          <w:szCs w:val="12"/>
          <w:lang w:eastAsia="es-ES"/>
        </w:rPr>
        <w:t xml:space="preserve">Jefe Oficina Regulación Económica </w:t>
      </w:r>
      <w:proofErr w:type="gramStart"/>
      <w:r w:rsidR="00153389" w:rsidRPr="0011120B">
        <w:rPr>
          <w:rFonts w:ascii="Futura Std" w:eastAsia="Times New Roman" w:hAnsi="Futura Std" w:cs="Times New Roman"/>
          <w:spacing w:val="-3"/>
          <w:sz w:val="12"/>
          <w:szCs w:val="12"/>
          <w:lang w:eastAsia="es-ES"/>
        </w:rPr>
        <w:t>( E</w:t>
      </w:r>
      <w:proofErr w:type="gramEnd"/>
      <w:r w:rsidR="00153389" w:rsidRPr="0011120B">
        <w:rPr>
          <w:rFonts w:ascii="Futura Std" w:eastAsia="Times New Roman" w:hAnsi="Futura Std" w:cs="Times New Roman"/>
          <w:spacing w:val="-3"/>
          <w:sz w:val="12"/>
          <w:szCs w:val="12"/>
          <w:lang w:eastAsia="es-ES"/>
        </w:rPr>
        <w:t xml:space="preserve"> )Ministerio de Transporte.                                   </w:t>
      </w:r>
    </w:p>
    <w:sectPr w:rsidR="00473871" w:rsidRPr="0011120B" w:rsidSect="00B15290">
      <w:headerReference w:type="default" r:id="rId8"/>
      <w:headerReference w:type="first" r:id="rId9"/>
      <w:pgSz w:w="11907" w:h="18711" w:code="60"/>
      <w:pgMar w:top="1418" w:right="1701" w:bottom="1418"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B29" w:rsidRDefault="000E1B29" w:rsidP="00FC6D58">
      <w:r>
        <w:separator/>
      </w:r>
    </w:p>
  </w:endnote>
  <w:endnote w:type="continuationSeparator" w:id="0">
    <w:p w:rsidR="000E1B29" w:rsidRDefault="000E1B29" w:rsidP="00FC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Lohit Devanagari">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Std">
    <w:altName w:val="Century Gothic"/>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Futura Bk BT">
    <w:altName w:val="Segoe UI Light"/>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B29" w:rsidRDefault="000E1B29" w:rsidP="00FC6D58">
      <w:r>
        <w:separator/>
      </w:r>
    </w:p>
  </w:footnote>
  <w:footnote w:type="continuationSeparator" w:id="0">
    <w:p w:rsidR="000E1B29" w:rsidRDefault="000E1B29" w:rsidP="00FC6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E98" w:rsidRDefault="00381E98">
    <w:pPr>
      <w:pStyle w:val="Standard"/>
      <w:tabs>
        <w:tab w:val="left" w:pos="-720"/>
      </w:tabs>
      <w:jc w:val="both"/>
      <w:rPr>
        <w:rStyle w:val="Nmerodepgina"/>
        <w:rFonts w:ascii="Garamond" w:hAnsi="Garamond" w:cs="Garamond"/>
        <w:b/>
        <w:sz w:val="22"/>
        <w:szCs w:val="22"/>
      </w:rPr>
    </w:pPr>
    <w:r>
      <w:rPr>
        <w:rFonts w:ascii="Garamond" w:hAnsi="Garamond" w:cs="Garamond"/>
        <w:b/>
        <w:spacing w:val="-3"/>
        <w:sz w:val="22"/>
        <w:szCs w:val="22"/>
      </w:rPr>
      <w:t>RESOLUCIÓN</w:t>
    </w:r>
    <w:r>
      <w:rPr>
        <w:rFonts w:ascii="Garamond" w:eastAsia="Garamond" w:hAnsi="Garamond" w:cs="Garamond"/>
        <w:b/>
        <w:spacing w:val="-3"/>
        <w:sz w:val="22"/>
        <w:szCs w:val="22"/>
      </w:rPr>
      <w:t xml:space="preserve"> </w:t>
    </w:r>
    <w:r>
      <w:rPr>
        <w:rFonts w:ascii="Garamond" w:hAnsi="Garamond" w:cs="Garamond"/>
        <w:b/>
        <w:spacing w:val="-3"/>
        <w:sz w:val="22"/>
        <w:szCs w:val="22"/>
      </w:rPr>
      <w:t>NÚMERO</w:t>
    </w:r>
    <w:r>
      <w:rPr>
        <w:rFonts w:ascii="Garamond" w:eastAsia="Garamond" w:hAnsi="Garamond" w:cs="Garamond"/>
        <w:b/>
        <w:spacing w:val="-3"/>
        <w:sz w:val="22"/>
        <w:szCs w:val="22"/>
      </w:rPr>
      <w:t xml:space="preserve">                         </w:t>
    </w:r>
    <w:r>
      <w:rPr>
        <w:rFonts w:ascii="Garamond" w:hAnsi="Garamond" w:cs="Garamond"/>
        <w:b/>
        <w:spacing w:val="-3"/>
        <w:sz w:val="22"/>
        <w:szCs w:val="22"/>
      </w:rPr>
      <w:t>DEL</w:t>
    </w:r>
    <w:r>
      <w:rPr>
        <w:rFonts w:ascii="Garamond" w:eastAsia="Garamond" w:hAnsi="Garamond" w:cs="Garamond"/>
        <w:b/>
        <w:spacing w:val="-3"/>
        <w:sz w:val="22"/>
        <w:szCs w:val="22"/>
      </w:rPr>
      <w:t xml:space="preserve">                  </w:t>
    </w:r>
    <w:r>
      <w:rPr>
        <w:rFonts w:ascii="Garamond" w:hAnsi="Garamond" w:cs="Garamond"/>
        <w:b/>
        <w:spacing w:val="-3"/>
        <w:sz w:val="22"/>
        <w:szCs w:val="22"/>
      </w:rPr>
      <w:t>DE</w:t>
    </w:r>
    <w:r>
      <w:rPr>
        <w:rFonts w:ascii="Garamond" w:eastAsia="Garamond" w:hAnsi="Garamond" w:cs="Garamond"/>
        <w:b/>
        <w:spacing w:val="-3"/>
        <w:sz w:val="22"/>
        <w:szCs w:val="22"/>
      </w:rPr>
      <w:t xml:space="preserve">                   </w:t>
    </w:r>
    <w:r>
      <w:rPr>
        <w:rFonts w:ascii="Garamond" w:hAnsi="Garamond" w:cs="Garamond"/>
        <w:b/>
        <w:spacing w:val="-3"/>
        <w:sz w:val="22"/>
        <w:szCs w:val="22"/>
      </w:rPr>
      <w:t>HOJA</w:t>
    </w:r>
    <w:r>
      <w:rPr>
        <w:rFonts w:ascii="Garamond" w:eastAsia="Garamond" w:hAnsi="Garamond" w:cs="Garamond"/>
        <w:b/>
        <w:spacing w:val="-3"/>
        <w:sz w:val="22"/>
        <w:szCs w:val="22"/>
      </w:rPr>
      <w:t xml:space="preserve"> </w:t>
    </w:r>
    <w:r>
      <w:rPr>
        <w:rFonts w:ascii="Garamond" w:hAnsi="Garamond" w:cs="Garamond"/>
        <w:b/>
        <w:spacing w:val="-3"/>
        <w:sz w:val="22"/>
        <w:szCs w:val="22"/>
      </w:rPr>
      <w:t>No.</w:t>
    </w:r>
    <w:r>
      <w:rPr>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sidR="00776B2D">
      <w:rPr>
        <w:rStyle w:val="Nmerodepgina"/>
        <w:rFonts w:ascii="Garamond" w:hAnsi="Garamond" w:cs="Garamond"/>
        <w:b/>
        <w:noProof/>
        <w:sz w:val="22"/>
        <w:szCs w:val="22"/>
      </w:rPr>
      <w:t>4</w:t>
    </w:r>
    <w:r>
      <w:rPr>
        <w:rStyle w:val="Nmerodepgina"/>
        <w:rFonts w:ascii="Garamond" w:hAnsi="Garamond" w:cs="Garamond"/>
        <w:b/>
        <w:sz w:val="22"/>
        <w:szCs w:val="22"/>
      </w:rPr>
      <w:fldChar w:fldCharType="end"/>
    </w:r>
  </w:p>
  <w:p w:rsidR="00381E98" w:rsidRDefault="00381E98">
    <w:pPr>
      <w:pStyle w:val="Standard"/>
      <w:tabs>
        <w:tab w:val="left" w:pos="-720"/>
      </w:tabs>
      <w:jc w:val="both"/>
    </w:pPr>
  </w:p>
  <w:p w:rsidR="00381E98" w:rsidRDefault="00381E98" w:rsidP="00FA4536">
    <w:pPr>
      <w:widowControl/>
      <w:suppressAutoHyphens w:val="0"/>
      <w:ind w:right="40"/>
      <w:jc w:val="both"/>
      <w:textAlignment w:val="auto"/>
      <w:rPr>
        <w:rFonts w:ascii="Futura Std" w:eastAsia="Arial" w:hAnsi="Futura Std" w:cs="Arial"/>
        <w:i/>
        <w:sz w:val="20"/>
        <w:szCs w:val="20"/>
      </w:rPr>
    </w:pPr>
    <w:r w:rsidRPr="00381E98">
      <w:rPr>
        <w:rFonts w:ascii="Futura Std" w:eastAsia="Arial" w:hAnsi="Futura Std" w:cs="Arial"/>
        <w:i/>
        <w:sz w:val="20"/>
        <w:szCs w:val="20"/>
      </w:rPr>
      <w:t xml:space="preserve">“Por la cual se modifica </w:t>
    </w:r>
    <w:r w:rsidR="007C7359">
      <w:rPr>
        <w:rFonts w:ascii="Futura Std" w:eastAsia="Arial" w:hAnsi="Futura Std" w:cs="Arial"/>
        <w:i/>
        <w:sz w:val="20"/>
        <w:szCs w:val="20"/>
      </w:rPr>
      <w:t xml:space="preserve">parcialmente </w:t>
    </w:r>
    <w:r w:rsidRPr="00381E98">
      <w:rPr>
        <w:rFonts w:ascii="Futura Std" w:eastAsia="Arial" w:hAnsi="Futura Std" w:cs="Arial"/>
        <w:i/>
        <w:sz w:val="20"/>
        <w:szCs w:val="20"/>
      </w:rPr>
      <w:t>el artículo 6° de la Resolución 0002109 de 2015 “</w:t>
    </w:r>
    <w:r w:rsidRPr="00381E98">
      <w:rPr>
        <w:rFonts w:ascii="Futura Std" w:eastAsia="Arial" w:hAnsi="Futura Std" w:cs="Arial"/>
        <w:i/>
        <w:sz w:val="16"/>
        <w:szCs w:val="16"/>
      </w:rPr>
      <w:t xml:space="preserve">Por la cual se reubica la estación de peaje de denominada El </w:t>
    </w:r>
    <w:proofErr w:type="spellStart"/>
    <w:r w:rsidRPr="00381E98">
      <w:rPr>
        <w:rFonts w:ascii="Futura Std" w:eastAsia="Arial" w:hAnsi="Futura Std" w:cs="Arial"/>
        <w:i/>
        <w:sz w:val="16"/>
        <w:szCs w:val="16"/>
      </w:rPr>
      <w:t>Patá</w:t>
    </w:r>
    <w:proofErr w:type="spellEnd"/>
    <w:r w:rsidRPr="00381E98">
      <w:rPr>
        <w:rFonts w:ascii="Futura Std" w:eastAsia="Arial" w:hAnsi="Futura Std" w:cs="Arial"/>
        <w:i/>
        <w:sz w:val="16"/>
        <w:szCs w:val="16"/>
      </w:rPr>
      <w:t xml:space="preserve">, y se establecen las tarifas a cobrar en las estaciones de Flandes, Neiva y El </w:t>
    </w:r>
    <w:proofErr w:type="spellStart"/>
    <w:r w:rsidRPr="00381E98">
      <w:rPr>
        <w:rFonts w:ascii="Futura Std" w:eastAsia="Arial" w:hAnsi="Futura Std" w:cs="Arial"/>
        <w:i/>
        <w:sz w:val="16"/>
        <w:szCs w:val="16"/>
      </w:rPr>
      <w:t>Patá</w:t>
    </w:r>
    <w:proofErr w:type="spellEnd"/>
    <w:r w:rsidRPr="00381E98">
      <w:rPr>
        <w:rFonts w:ascii="Futura Std" w:eastAsia="Arial" w:hAnsi="Futura Std" w:cs="Arial"/>
        <w:i/>
        <w:sz w:val="16"/>
        <w:szCs w:val="16"/>
      </w:rPr>
      <w:t>, pertenecientes al proyecto de asociación público privada de iniciativa privada Neiva Girardot</w:t>
    </w:r>
    <w:r w:rsidRPr="00381E98">
      <w:rPr>
        <w:rFonts w:ascii="Futura Std" w:eastAsia="Arial" w:hAnsi="Futura Std" w:cs="Arial"/>
        <w:i/>
        <w:sz w:val="20"/>
        <w:szCs w:val="20"/>
      </w:rPr>
      <w:t>”</w:t>
    </w:r>
  </w:p>
  <w:p w:rsidR="00FA4536" w:rsidRPr="00FA4536" w:rsidRDefault="00FA4536" w:rsidP="00FA4536">
    <w:pPr>
      <w:widowControl/>
      <w:suppressAutoHyphens w:val="0"/>
      <w:ind w:right="40"/>
      <w:jc w:val="both"/>
      <w:textAlignment w:val="auto"/>
      <w:rPr>
        <w:rFonts w:ascii="Futura Std" w:eastAsia="Arial" w:hAnsi="Futura Std"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E98" w:rsidRDefault="00381E98">
    <w:pPr>
      <w:pStyle w:val="Encabezado"/>
    </w:pPr>
    <w:r>
      <w:rPr>
        <w:noProof/>
        <w:lang w:val="es-CO" w:eastAsia="es-CO" w:bidi="ar-SA"/>
      </w:rPr>
      <w:drawing>
        <wp:anchor distT="0" distB="0" distL="114300" distR="114300" simplePos="0" relativeHeight="251657216" behindDoc="0" locked="0" layoutInCell="1" allowOverlap="1" wp14:anchorId="6346C8ED" wp14:editId="2D971479">
          <wp:simplePos x="0" y="0"/>
          <wp:positionH relativeFrom="margin">
            <wp:posOffset>-89538</wp:posOffset>
          </wp:positionH>
          <wp:positionV relativeFrom="margin">
            <wp:posOffset>-1255398</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9"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6" cy="992508"/>
                  </a:xfrm>
                  <a:prstGeom prst="rect">
                    <a:avLst/>
                  </a:prstGeom>
                  <a:noFill/>
                  <a:ln>
                    <a:noFill/>
                    <a:prstDash/>
                  </a:ln>
                </pic:spPr>
              </pic:pic>
            </a:graphicData>
          </a:graphic>
        </wp:anchor>
      </w:drawing>
    </w:r>
  </w:p>
  <w:p w:rsidR="00381E98" w:rsidRDefault="00381E98">
    <w:pPr>
      <w:pStyle w:val="Encabezado"/>
    </w:pPr>
  </w:p>
  <w:p w:rsidR="00381E98" w:rsidRDefault="00381E98">
    <w:pPr>
      <w:pStyle w:val="Encabezado"/>
      <w:tabs>
        <w:tab w:val="clear" w:pos="4419"/>
        <w:tab w:val="clear" w:pos="8838"/>
        <w:tab w:val="left" w:pos="3695"/>
      </w:tabs>
    </w:pPr>
    <w:r>
      <w:rPr>
        <w:noProof/>
        <w:lang w:val="es-CO" w:eastAsia="es-CO" w:bidi="ar-SA"/>
      </w:rPr>
      <w:drawing>
        <wp:anchor distT="0" distB="0" distL="114300" distR="114300" simplePos="0" relativeHeight="251659264" behindDoc="0" locked="0" layoutInCell="1" allowOverlap="1" wp14:anchorId="17F940C6" wp14:editId="5036A519">
          <wp:simplePos x="0" y="0"/>
          <wp:positionH relativeFrom="column">
            <wp:posOffset>4015743</wp:posOffset>
          </wp:positionH>
          <wp:positionV relativeFrom="paragraph">
            <wp:posOffset>115571</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10"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3" cy="552453"/>
                  </a:xfrm>
                  <a:prstGeom prst="rect">
                    <a:avLst/>
                  </a:prstGeom>
                  <a:noFill/>
                  <a:ln>
                    <a:noFill/>
                    <a:prstDash/>
                  </a:ln>
                </pic:spPr>
              </pic:pic>
            </a:graphicData>
          </a:graphic>
        </wp:anchor>
      </w:drawing>
    </w:r>
    <w:r>
      <w:rPr>
        <w:lang w:val="es-MX"/>
      </w:rPr>
      <w:tab/>
    </w:r>
  </w:p>
  <w:p w:rsidR="00381E98" w:rsidRDefault="00381E98">
    <w:pPr>
      <w:pStyle w:val="Encabezado"/>
      <w:tabs>
        <w:tab w:val="clear" w:pos="4419"/>
        <w:tab w:val="clear" w:pos="8838"/>
        <w:tab w:val="left" w:pos="7336"/>
      </w:tabs>
      <w:ind w:left="142"/>
    </w:pPr>
    <w:r>
      <w:rPr>
        <w:lang w:val="es-MX"/>
      </w:rPr>
      <w:tab/>
    </w:r>
    <w:r>
      <w:rPr>
        <w:rFonts w:ascii="Futura Bk BT" w:hAnsi="Futura Bk BT" w:cs="Arial"/>
        <w:sz w:val="16"/>
        <w:szCs w:val="16"/>
      </w:rPr>
      <w:t xml:space="preserve">      NIT.899.999.055-4</w:t>
    </w:r>
  </w:p>
  <w:p w:rsidR="00381E98" w:rsidRDefault="00381E98">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7109"/>
    <w:multiLevelType w:val="multilevel"/>
    <w:tmpl w:val="8FA8BED4"/>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AF50E8"/>
    <w:multiLevelType w:val="multilevel"/>
    <w:tmpl w:val="3040721A"/>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3336B3"/>
    <w:multiLevelType w:val="multilevel"/>
    <w:tmpl w:val="4FCC98C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 w15:restartNumberingAfterBreak="0">
    <w:nsid w:val="18D6795B"/>
    <w:multiLevelType w:val="multilevel"/>
    <w:tmpl w:val="EFCAB840"/>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1765302"/>
    <w:multiLevelType w:val="hybridMultilevel"/>
    <w:tmpl w:val="3008F7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FB3869"/>
    <w:multiLevelType w:val="multilevel"/>
    <w:tmpl w:val="8874613C"/>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6" w15:restartNumberingAfterBreak="0">
    <w:nsid w:val="2C2B27F5"/>
    <w:multiLevelType w:val="multilevel"/>
    <w:tmpl w:val="43708330"/>
    <w:lvl w:ilvl="0">
      <w:start w:val="1"/>
      <w:numFmt w:val="low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39E83610"/>
    <w:multiLevelType w:val="hybridMultilevel"/>
    <w:tmpl w:val="CE621146"/>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15:restartNumberingAfterBreak="0">
    <w:nsid w:val="3AFB6386"/>
    <w:multiLevelType w:val="hybridMultilevel"/>
    <w:tmpl w:val="88D24B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FFB4F06"/>
    <w:multiLevelType w:val="hybridMultilevel"/>
    <w:tmpl w:val="16DC5626"/>
    <w:lvl w:ilvl="0" w:tplc="708C0EB2">
      <w:start w:val="1"/>
      <w:numFmt w:val="upperLetter"/>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41730796"/>
    <w:multiLevelType w:val="hybridMultilevel"/>
    <w:tmpl w:val="4CCEE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AC94753"/>
    <w:multiLevelType w:val="hybridMultilevel"/>
    <w:tmpl w:val="1C622002"/>
    <w:lvl w:ilvl="0" w:tplc="48903A5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24A19C1"/>
    <w:multiLevelType w:val="multilevel"/>
    <w:tmpl w:val="5A10A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9F2529A"/>
    <w:multiLevelType w:val="multilevel"/>
    <w:tmpl w:val="BFE408EC"/>
    <w:lvl w:ilvl="0">
      <w:start w:val="1"/>
      <w:numFmt w:val="upperRoman"/>
      <w:lvlText w:val="CAPÍTULO %1"/>
      <w:lvlJc w:val="left"/>
      <w:pPr>
        <w:ind w:left="715" w:hanging="432"/>
      </w:pPr>
      <w:rPr>
        <w:rFonts w:hint="default"/>
        <w:b/>
        <w:bCs/>
        <w:caps/>
        <w:u w:val="single"/>
      </w:rPr>
    </w:lvl>
    <w:lvl w:ilvl="1">
      <w:start w:val="1"/>
      <w:numFmt w:val="decimal"/>
      <w:isLgl/>
      <w:lvlText w:val="%1.%2"/>
      <w:lvlJc w:val="left"/>
      <w:pPr>
        <w:ind w:left="1002" w:hanging="576"/>
      </w:pPr>
      <w:rPr>
        <w:rFonts w:hint="default"/>
        <w:b w:val="0"/>
        <w:i w:val="0"/>
      </w:rPr>
    </w:lvl>
    <w:lvl w:ilvl="2">
      <w:start w:val="1"/>
      <w:numFmt w:val="lowerLetter"/>
      <w:isLgl/>
      <w:lvlText w:val="%1.%2.1."/>
      <w:lvlJc w:val="left"/>
      <w:pPr>
        <w:ind w:left="720" w:hanging="720"/>
      </w:pPr>
      <w:rPr>
        <w:rFonts w:hint="default"/>
        <w:b w:val="0"/>
      </w:rPr>
    </w:lvl>
    <w:lvl w:ilvl="3">
      <w:start w:val="1"/>
      <w:numFmt w:val="lowerLetter"/>
      <w:lvlText w:val="(%4)"/>
      <w:lvlJc w:val="left"/>
      <w:pPr>
        <w:ind w:left="1006" w:hanging="864"/>
      </w:pPr>
      <w:rPr>
        <w:rFonts w:hint="default"/>
        <w:b w:val="0"/>
        <w:i w:val="0"/>
      </w:rPr>
    </w:lvl>
    <w:lvl w:ilvl="4">
      <w:start w:val="1"/>
      <w:numFmt w:val="lowerRoman"/>
      <w:lvlText w:val="(%5)"/>
      <w:lvlJc w:val="left"/>
      <w:pPr>
        <w:tabs>
          <w:tab w:val="num" w:pos="1361"/>
        </w:tabs>
        <w:ind w:left="1361" w:hanging="510"/>
      </w:pPr>
      <w:rPr>
        <w:rFonts w:hint="default"/>
        <w:b w:val="0"/>
        <w:i w:val="0"/>
        <w:color w:val="auto"/>
      </w:rPr>
    </w:lvl>
    <w:lvl w:ilvl="5">
      <w:start w:val="1"/>
      <w:numFmt w:val="decimal"/>
      <w:lvlText w:val="(%6)"/>
      <w:lvlJc w:val="left"/>
      <w:pPr>
        <w:tabs>
          <w:tab w:val="num" w:pos="2608"/>
        </w:tabs>
        <w:ind w:left="2608" w:hanging="1134"/>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3710725"/>
    <w:multiLevelType w:val="hybridMultilevel"/>
    <w:tmpl w:val="7BBEB7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6D056C5"/>
    <w:multiLevelType w:val="hybridMultilevel"/>
    <w:tmpl w:val="27EAB09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6" w15:restartNumberingAfterBreak="0">
    <w:nsid w:val="7BF9598D"/>
    <w:multiLevelType w:val="multilevel"/>
    <w:tmpl w:val="78AE0E5A"/>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16"/>
  </w:num>
  <w:num w:numId="4">
    <w:abstractNumId w:val="2"/>
  </w:num>
  <w:num w:numId="5">
    <w:abstractNumId w:val="3"/>
  </w:num>
  <w:num w:numId="6">
    <w:abstractNumId w:val="0"/>
  </w:num>
  <w:num w:numId="7">
    <w:abstractNumId w:val="12"/>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13"/>
  </w:num>
  <w:num w:numId="13">
    <w:abstractNumId w:val="4"/>
  </w:num>
  <w:num w:numId="14">
    <w:abstractNumId w:val="14"/>
  </w:num>
  <w:num w:numId="15">
    <w:abstractNumId w:val="1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D07"/>
    <w:rsid w:val="00002642"/>
    <w:rsid w:val="00004EA1"/>
    <w:rsid w:val="000069E2"/>
    <w:rsid w:val="0002052A"/>
    <w:rsid w:val="000207A8"/>
    <w:rsid w:val="00022738"/>
    <w:rsid w:val="00023C36"/>
    <w:rsid w:val="00030626"/>
    <w:rsid w:val="0003183F"/>
    <w:rsid w:val="00031D36"/>
    <w:rsid w:val="0003242E"/>
    <w:rsid w:val="00033E05"/>
    <w:rsid w:val="00034CA6"/>
    <w:rsid w:val="00037E6B"/>
    <w:rsid w:val="000405E5"/>
    <w:rsid w:val="00046E5E"/>
    <w:rsid w:val="0005670D"/>
    <w:rsid w:val="00057478"/>
    <w:rsid w:val="00064F8C"/>
    <w:rsid w:val="00065DDC"/>
    <w:rsid w:val="00067EC3"/>
    <w:rsid w:val="00070B7C"/>
    <w:rsid w:val="000712AD"/>
    <w:rsid w:val="00075974"/>
    <w:rsid w:val="00080C25"/>
    <w:rsid w:val="000816B8"/>
    <w:rsid w:val="000907DF"/>
    <w:rsid w:val="000924B7"/>
    <w:rsid w:val="0009402B"/>
    <w:rsid w:val="000A2BD9"/>
    <w:rsid w:val="000A4F26"/>
    <w:rsid w:val="000A5DC5"/>
    <w:rsid w:val="000A7C6B"/>
    <w:rsid w:val="000B3E80"/>
    <w:rsid w:val="000C25C5"/>
    <w:rsid w:val="000C7E98"/>
    <w:rsid w:val="000D0583"/>
    <w:rsid w:val="000D6413"/>
    <w:rsid w:val="000D75FF"/>
    <w:rsid w:val="000E1B29"/>
    <w:rsid w:val="000F762A"/>
    <w:rsid w:val="001019B7"/>
    <w:rsid w:val="00104A26"/>
    <w:rsid w:val="00104D66"/>
    <w:rsid w:val="0011120B"/>
    <w:rsid w:val="001200D7"/>
    <w:rsid w:val="00120191"/>
    <w:rsid w:val="00130AA4"/>
    <w:rsid w:val="001345F4"/>
    <w:rsid w:val="00134D2B"/>
    <w:rsid w:val="00141C2F"/>
    <w:rsid w:val="0014389F"/>
    <w:rsid w:val="00145029"/>
    <w:rsid w:val="00151AA3"/>
    <w:rsid w:val="00153389"/>
    <w:rsid w:val="00154736"/>
    <w:rsid w:val="001555EC"/>
    <w:rsid w:val="00156F2A"/>
    <w:rsid w:val="00160650"/>
    <w:rsid w:val="00172D07"/>
    <w:rsid w:val="001739C1"/>
    <w:rsid w:val="001749A1"/>
    <w:rsid w:val="00177018"/>
    <w:rsid w:val="00177B3F"/>
    <w:rsid w:val="0018314E"/>
    <w:rsid w:val="00186B49"/>
    <w:rsid w:val="00187431"/>
    <w:rsid w:val="00192068"/>
    <w:rsid w:val="00197609"/>
    <w:rsid w:val="001979B2"/>
    <w:rsid w:val="00197ECE"/>
    <w:rsid w:val="001A56AC"/>
    <w:rsid w:val="001A7BEF"/>
    <w:rsid w:val="001B12BF"/>
    <w:rsid w:val="001B2EF4"/>
    <w:rsid w:val="001B60C2"/>
    <w:rsid w:val="001B7CB5"/>
    <w:rsid w:val="001C028F"/>
    <w:rsid w:val="001C4A17"/>
    <w:rsid w:val="001C5727"/>
    <w:rsid w:val="001C6AF5"/>
    <w:rsid w:val="001C6DF0"/>
    <w:rsid w:val="001D37B2"/>
    <w:rsid w:val="001E5916"/>
    <w:rsid w:val="001E6B1E"/>
    <w:rsid w:val="001F4292"/>
    <w:rsid w:val="001F62DB"/>
    <w:rsid w:val="001F7F65"/>
    <w:rsid w:val="00201CFE"/>
    <w:rsid w:val="00206008"/>
    <w:rsid w:val="00207D80"/>
    <w:rsid w:val="00212739"/>
    <w:rsid w:val="002148E5"/>
    <w:rsid w:val="0022216F"/>
    <w:rsid w:val="002226E4"/>
    <w:rsid w:val="0023052E"/>
    <w:rsid w:val="00230D1D"/>
    <w:rsid w:val="00231DB2"/>
    <w:rsid w:val="002341CE"/>
    <w:rsid w:val="00242901"/>
    <w:rsid w:val="002442DA"/>
    <w:rsid w:val="00244767"/>
    <w:rsid w:val="002455C1"/>
    <w:rsid w:val="00251D40"/>
    <w:rsid w:val="002535B8"/>
    <w:rsid w:val="002646D2"/>
    <w:rsid w:val="0027319E"/>
    <w:rsid w:val="0027529A"/>
    <w:rsid w:val="00275F2E"/>
    <w:rsid w:val="00284C63"/>
    <w:rsid w:val="00286781"/>
    <w:rsid w:val="00286825"/>
    <w:rsid w:val="00287753"/>
    <w:rsid w:val="00287F01"/>
    <w:rsid w:val="002928F0"/>
    <w:rsid w:val="00295783"/>
    <w:rsid w:val="002A5A5F"/>
    <w:rsid w:val="002B14DF"/>
    <w:rsid w:val="002B5A34"/>
    <w:rsid w:val="002B5B45"/>
    <w:rsid w:val="002B5D91"/>
    <w:rsid w:val="002C22BF"/>
    <w:rsid w:val="002C37AA"/>
    <w:rsid w:val="002D2316"/>
    <w:rsid w:val="002D3179"/>
    <w:rsid w:val="002D6904"/>
    <w:rsid w:val="002E0497"/>
    <w:rsid w:val="002F00C6"/>
    <w:rsid w:val="002F6E6E"/>
    <w:rsid w:val="0030449E"/>
    <w:rsid w:val="00304EF5"/>
    <w:rsid w:val="00310371"/>
    <w:rsid w:val="0031051F"/>
    <w:rsid w:val="0031092C"/>
    <w:rsid w:val="00310E28"/>
    <w:rsid w:val="003153FB"/>
    <w:rsid w:val="00330507"/>
    <w:rsid w:val="003305B2"/>
    <w:rsid w:val="00336F09"/>
    <w:rsid w:val="0034072D"/>
    <w:rsid w:val="00343E9B"/>
    <w:rsid w:val="003452FD"/>
    <w:rsid w:val="00345305"/>
    <w:rsid w:val="00346F27"/>
    <w:rsid w:val="003513DE"/>
    <w:rsid w:val="00353D77"/>
    <w:rsid w:val="003548A3"/>
    <w:rsid w:val="00357DBB"/>
    <w:rsid w:val="00361D49"/>
    <w:rsid w:val="003630FB"/>
    <w:rsid w:val="003657C1"/>
    <w:rsid w:val="00367A11"/>
    <w:rsid w:val="00374EFE"/>
    <w:rsid w:val="003750C9"/>
    <w:rsid w:val="00380A2A"/>
    <w:rsid w:val="00381E78"/>
    <w:rsid w:val="00381E98"/>
    <w:rsid w:val="00385F9C"/>
    <w:rsid w:val="0038739A"/>
    <w:rsid w:val="003908D3"/>
    <w:rsid w:val="00392E7E"/>
    <w:rsid w:val="00393C29"/>
    <w:rsid w:val="00397583"/>
    <w:rsid w:val="003A3296"/>
    <w:rsid w:val="003A49DE"/>
    <w:rsid w:val="003A784A"/>
    <w:rsid w:val="003B6383"/>
    <w:rsid w:val="003B6FD8"/>
    <w:rsid w:val="003C3A2B"/>
    <w:rsid w:val="003C7748"/>
    <w:rsid w:val="003D036E"/>
    <w:rsid w:val="003D0C81"/>
    <w:rsid w:val="003D2D7A"/>
    <w:rsid w:val="003D3FCC"/>
    <w:rsid w:val="003D61F0"/>
    <w:rsid w:val="003E0915"/>
    <w:rsid w:val="003E39F8"/>
    <w:rsid w:val="003E3B53"/>
    <w:rsid w:val="003E3EB0"/>
    <w:rsid w:val="003E4C88"/>
    <w:rsid w:val="003E4DC3"/>
    <w:rsid w:val="003E77DF"/>
    <w:rsid w:val="003F2559"/>
    <w:rsid w:val="003F295F"/>
    <w:rsid w:val="0040021F"/>
    <w:rsid w:val="00410DF1"/>
    <w:rsid w:val="00412581"/>
    <w:rsid w:val="00413691"/>
    <w:rsid w:val="0042227B"/>
    <w:rsid w:val="004228E6"/>
    <w:rsid w:val="004325EB"/>
    <w:rsid w:val="004337A3"/>
    <w:rsid w:val="00434CE7"/>
    <w:rsid w:val="0043586F"/>
    <w:rsid w:val="004374FC"/>
    <w:rsid w:val="00444F45"/>
    <w:rsid w:val="004462F0"/>
    <w:rsid w:val="00446F4F"/>
    <w:rsid w:val="004477C4"/>
    <w:rsid w:val="0045648C"/>
    <w:rsid w:val="00466188"/>
    <w:rsid w:val="00467D45"/>
    <w:rsid w:val="0047221F"/>
    <w:rsid w:val="00472F21"/>
    <w:rsid w:val="00473871"/>
    <w:rsid w:val="00476823"/>
    <w:rsid w:val="00480935"/>
    <w:rsid w:val="00481752"/>
    <w:rsid w:val="00481DF2"/>
    <w:rsid w:val="00485E5B"/>
    <w:rsid w:val="0049077C"/>
    <w:rsid w:val="00490A35"/>
    <w:rsid w:val="00491D4B"/>
    <w:rsid w:val="00491EC9"/>
    <w:rsid w:val="004A0B88"/>
    <w:rsid w:val="004A35EE"/>
    <w:rsid w:val="004A40BE"/>
    <w:rsid w:val="004A61FE"/>
    <w:rsid w:val="004A63B0"/>
    <w:rsid w:val="004A784D"/>
    <w:rsid w:val="004B251F"/>
    <w:rsid w:val="004B5E69"/>
    <w:rsid w:val="004B6068"/>
    <w:rsid w:val="004B610A"/>
    <w:rsid w:val="004C2162"/>
    <w:rsid w:val="004C330C"/>
    <w:rsid w:val="004C52F2"/>
    <w:rsid w:val="004E50D5"/>
    <w:rsid w:val="004F0E10"/>
    <w:rsid w:val="004F1291"/>
    <w:rsid w:val="004F36F3"/>
    <w:rsid w:val="004F457E"/>
    <w:rsid w:val="004F5575"/>
    <w:rsid w:val="00504997"/>
    <w:rsid w:val="00504F07"/>
    <w:rsid w:val="00513484"/>
    <w:rsid w:val="005138AC"/>
    <w:rsid w:val="005148DC"/>
    <w:rsid w:val="00520AD6"/>
    <w:rsid w:val="00522FC5"/>
    <w:rsid w:val="00523229"/>
    <w:rsid w:val="00524F10"/>
    <w:rsid w:val="005253B4"/>
    <w:rsid w:val="00527A81"/>
    <w:rsid w:val="00535B6C"/>
    <w:rsid w:val="00537F5D"/>
    <w:rsid w:val="00545B3E"/>
    <w:rsid w:val="00547224"/>
    <w:rsid w:val="00553AE6"/>
    <w:rsid w:val="00560332"/>
    <w:rsid w:val="0057226A"/>
    <w:rsid w:val="00580F40"/>
    <w:rsid w:val="00581F7C"/>
    <w:rsid w:val="005874D6"/>
    <w:rsid w:val="005875B3"/>
    <w:rsid w:val="005925EF"/>
    <w:rsid w:val="005940FC"/>
    <w:rsid w:val="00597164"/>
    <w:rsid w:val="005A1080"/>
    <w:rsid w:val="005A4F24"/>
    <w:rsid w:val="005B0351"/>
    <w:rsid w:val="005B080B"/>
    <w:rsid w:val="005B76B9"/>
    <w:rsid w:val="005C0C61"/>
    <w:rsid w:val="005D11B0"/>
    <w:rsid w:val="005D3DE7"/>
    <w:rsid w:val="005D3F13"/>
    <w:rsid w:val="005E0BED"/>
    <w:rsid w:val="005E2ACF"/>
    <w:rsid w:val="005E33A3"/>
    <w:rsid w:val="005E3D7B"/>
    <w:rsid w:val="005E4299"/>
    <w:rsid w:val="005E539F"/>
    <w:rsid w:val="005F01D1"/>
    <w:rsid w:val="005F5C50"/>
    <w:rsid w:val="005F70B3"/>
    <w:rsid w:val="005F7DCC"/>
    <w:rsid w:val="00601DBB"/>
    <w:rsid w:val="00602074"/>
    <w:rsid w:val="00602E6E"/>
    <w:rsid w:val="006034EC"/>
    <w:rsid w:val="00615489"/>
    <w:rsid w:val="00615A08"/>
    <w:rsid w:val="0061750C"/>
    <w:rsid w:val="00621C33"/>
    <w:rsid w:val="006252A7"/>
    <w:rsid w:val="006252C0"/>
    <w:rsid w:val="00626C98"/>
    <w:rsid w:val="00626FAD"/>
    <w:rsid w:val="00631CE6"/>
    <w:rsid w:val="0063244C"/>
    <w:rsid w:val="00633EC8"/>
    <w:rsid w:val="006348FF"/>
    <w:rsid w:val="00635562"/>
    <w:rsid w:val="006418A4"/>
    <w:rsid w:val="00642A45"/>
    <w:rsid w:val="00643F90"/>
    <w:rsid w:val="00644CD4"/>
    <w:rsid w:val="00650D04"/>
    <w:rsid w:val="00651E11"/>
    <w:rsid w:val="0065640A"/>
    <w:rsid w:val="00656624"/>
    <w:rsid w:val="00660F5A"/>
    <w:rsid w:val="00662BED"/>
    <w:rsid w:val="0066314B"/>
    <w:rsid w:val="00666E39"/>
    <w:rsid w:val="0066773D"/>
    <w:rsid w:val="00675681"/>
    <w:rsid w:val="00680B85"/>
    <w:rsid w:val="00681DA4"/>
    <w:rsid w:val="00682531"/>
    <w:rsid w:val="00683F86"/>
    <w:rsid w:val="006841E2"/>
    <w:rsid w:val="00685906"/>
    <w:rsid w:val="006915CC"/>
    <w:rsid w:val="0069593C"/>
    <w:rsid w:val="006A05BB"/>
    <w:rsid w:val="006A3713"/>
    <w:rsid w:val="006B4B73"/>
    <w:rsid w:val="006B7E0D"/>
    <w:rsid w:val="006C1470"/>
    <w:rsid w:val="006C77B7"/>
    <w:rsid w:val="006D7ACA"/>
    <w:rsid w:val="006E04CA"/>
    <w:rsid w:val="006E0923"/>
    <w:rsid w:val="006F3140"/>
    <w:rsid w:val="006F7A21"/>
    <w:rsid w:val="00706264"/>
    <w:rsid w:val="00707977"/>
    <w:rsid w:val="007166CA"/>
    <w:rsid w:val="007221FB"/>
    <w:rsid w:val="00730D0F"/>
    <w:rsid w:val="00730D23"/>
    <w:rsid w:val="00737030"/>
    <w:rsid w:val="00746327"/>
    <w:rsid w:val="00747D14"/>
    <w:rsid w:val="00751644"/>
    <w:rsid w:val="00751E05"/>
    <w:rsid w:val="0075210A"/>
    <w:rsid w:val="007548B6"/>
    <w:rsid w:val="00762160"/>
    <w:rsid w:val="00762560"/>
    <w:rsid w:val="00763E91"/>
    <w:rsid w:val="00771841"/>
    <w:rsid w:val="00771BD1"/>
    <w:rsid w:val="007727F1"/>
    <w:rsid w:val="00776B2D"/>
    <w:rsid w:val="00783870"/>
    <w:rsid w:val="00783F80"/>
    <w:rsid w:val="007875AD"/>
    <w:rsid w:val="00796B15"/>
    <w:rsid w:val="00797697"/>
    <w:rsid w:val="007A0D98"/>
    <w:rsid w:val="007A2718"/>
    <w:rsid w:val="007A5086"/>
    <w:rsid w:val="007A6517"/>
    <w:rsid w:val="007B3777"/>
    <w:rsid w:val="007B3927"/>
    <w:rsid w:val="007B649B"/>
    <w:rsid w:val="007C5E50"/>
    <w:rsid w:val="007C7359"/>
    <w:rsid w:val="007D248E"/>
    <w:rsid w:val="007D5289"/>
    <w:rsid w:val="007D7798"/>
    <w:rsid w:val="007E1184"/>
    <w:rsid w:val="007E63D1"/>
    <w:rsid w:val="007E69F4"/>
    <w:rsid w:val="007F0AD5"/>
    <w:rsid w:val="007F2680"/>
    <w:rsid w:val="007F2A9F"/>
    <w:rsid w:val="007F6F5A"/>
    <w:rsid w:val="00800384"/>
    <w:rsid w:val="0080040B"/>
    <w:rsid w:val="00800C7D"/>
    <w:rsid w:val="00802A6B"/>
    <w:rsid w:val="00802EBE"/>
    <w:rsid w:val="00803104"/>
    <w:rsid w:val="008105A6"/>
    <w:rsid w:val="00811B25"/>
    <w:rsid w:val="00821561"/>
    <w:rsid w:val="00821C29"/>
    <w:rsid w:val="008235A8"/>
    <w:rsid w:val="00827AFA"/>
    <w:rsid w:val="0083345C"/>
    <w:rsid w:val="00846CAC"/>
    <w:rsid w:val="00853BA2"/>
    <w:rsid w:val="00857CD0"/>
    <w:rsid w:val="00863698"/>
    <w:rsid w:val="00866A47"/>
    <w:rsid w:val="00870270"/>
    <w:rsid w:val="00870CBC"/>
    <w:rsid w:val="008710BB"/>
    <w:rsid w:val="00871E24"/>
    <w:rsid w:val="00881158"/>
    <w:rsid w:val="00882255"/>
    <w:rsid w:val="00884173"/>
    <w:rsid w:val="008861BD"/>
    <w:rsid w:val="00896AC7"/>
    <w:rsid w:val="008972EC"/>
    <w:rsid w:val="008A1058"/>
    <w:rsid w:val="008A5B30"/>
    <w:rsid w:val="008A6A94"/>
    <w:rsid w:val="008A6B06"/>
    <w:rsid w:val="008A717B"/>
    <w:rsid w:val="008B5452"/>
    <w:rsid w:val="008C0780"/>
    <w:rsid w:val="008C508C"/>
    <w:rsid w:val="008C7943"/>
    <w:rsid w:val="008D288C"/>
    <w:rsid w:val="008D4262"/>
    <w:rsid w:val="008D5A60"/>
    <w:rsid w:val="008D67BF"/>
    <w:rsid w:val="008E389B"/>
    <w:rsid w:val="008E45BD"/>
    <w:rsid w:val="008E77CC"/>
    <w:rsid w:val="008F7D98"/>
    <w:rsid w:val="00913602"/>
    <w:rsid w:val="009152C8"/>
    <w:rsid w:val="00921E4C"/>
    <w:rsid w:val="0092317A"/>
    <w:rsid w:val="00926409"/>
    <w:rsid w:val="009300C3"/>
    <w:rsid w:val="00930B7B"/>
    <w:rsid w:val="00932133"/>
    <w:rsid w:val="009332FD"/>
    <w:rsid w:val="00934EA3"/>
    <w:rsid w:val="00937762"/>
    <w:rsid w:val="009400E9"/>
    <w:rsid w:val="00945485"/>
    <w:rsid w:val="0095010A"/>
    <w:rsid w:val="0095077B"/>
    <w:rsid w:val="009513F4"/>
    <w:rsid w:val="00953EB1"/>
    <w:rsid w:val="009541C4"/>
    <w:rsid w:val="00960212"/>
    <w:rsid w:val="00961A40"/>
    <w:rsid w:val="00965119"/>
    <w:rsid w:val="00967075"/>
    <w:rsid w:val="009860C0"/>
    <w:rsid w:val="0099386D"/>
    <w:rsid w:val="009967C4"/>
    <w:rsid w:val="009973E0"/>
    <w:rsid w:val="009A0447"/>
    <w:rsid w:val="009A15E5"/>
    <w:rsid w:val="009A3500"/>
    <w:rsid w:val="009A437E"/>
    <w:rsid w:val="009A5F04"/>
    <w:rsid w:val="009B5F2C"/>
    <w:rsid w:val="009B6367"/>
    <w:rsid w:val="009B69FF"/>
    <w:rsid w:val="009C04BC"/>
    <w:rsid w:val="009C12B6"/>
    <w:rsid w:val="009C26AA"/>
    <w:rsid w:val="009C6E5B"/>
    <w:rsid w:val="009D58D7"/>
    <w:rsid w:val="009D6332"/>
    <w:rsid w:val="009E2DCD"/>
    <w:rsid w:val="009E72E6"/>
    <w:rsid w:val="009E7373"/>
    <w:rsid w:val="009F1CD4"/>
    <w:rsid w:val="009F2A0B"/>
    <w:rsid w:val="009F3A00"/>
    <w:rsid w:val="00A02031"/>
    <w:rsid w:val="00A0351E"/>
    <w:rsid w:val="00A07D1E"/>
    <w:rsid w:val="00A13571"/>
    <w:rsid w:val="00A1502C"/>
    <w:rsid w:val="00A17296"/>
    <w:rsid w:val="00A21428"/>
    <w:rsid w:val="00A2225B"/>
    <w:rsid w:val="00A236CF"/>
    <w:rsid w:val="00A24908"/>
    <w:rsid w:val="00A27626"/>
    <w:rsid w:val="00A409C1"/>
    <w:rsid w:val="00A43089"/>
    <w:rsid w:val="00A433E6"/>
    <w:rsid w:val="00A5378E"/>
    <w:rsid w:val="00A54C63"/>
    <w:rsid w:val="00A572D1"/>
    <w:rsid w:val="00A61E49"/>
    <w:rsid w:val="00A626D6"/>
    <w:rsid w:val="00A64D5E"/>
    <w:rsid w:val="00A64DA3"/>
    <w:rsid w:val="00A65D28"/>
    <w:rsid w:val="00A660B0"/>
    <w:rsid w:val="00A67E78"/>
    <w:rsid w:val="00A727C6"/>
    <w:rsid w:val="00A73226"/>
    <w:rsid w:val="00A75572"/>
    <w:rsid w:val="00A77B95"/>
    <w:rsid w:val="00A81A6C"/>
    <w:rsid w:val="00A81DA9"/>
    <w:rsid w:val="00A820D3"/>
    <w:rsid w:val="00A873BD"/>
    <w:rsid w:val="00A93849"/>
    <w:rsid w:val="00AA2332"/>
    <w:rsid w:val="00AA3ADD"/>
    <w:rsid w:val="00AC121E"/>
    <w:rsid w:val="00AC32EC"/>
    <w:rsid w:val="00AC579E"/>
    <w:rsid w:val="00AD1B07"/>
    <w:rsid w:val="00AD6986"/>
    <w:rsid w:val="00AF101C"/>
    <w:rsid w:val="00AF2B0C"/>
    <w:rsid w:val="00AF40DF"/>
    <w:rsid w:val="00AF58ED"/>
    <w:rsid w:val="00AF6391"/>
    <w:rsid w:val="00B001E0"/>
    <w:rsid w:val="00B0287E"/>
    <w:rsid w:val="00B03833"/>
    <w:rsid w:val="00B10B7C"/>
    <w:rsid w:val="00B10F5A"/>
    <w:rsid w:val="00B15290"/>
    <w:rsid w:val="00B17493"/>
    <w:rsid w:val="00B17B2A"/>
    <w:rsid w:val="00B17FCC"/>
    <w:rsid w:val="00B2151F"/>
    <w:rsid w:val="00B23ABF"/>
    <w:rsid w:val="00B32860"/>
    <w:rsid w:val="00B33972"/>
    <w:rsid w:val="00B374F1"/>
    <w:rsid w:val="00B40715"/>
    <w:rsid w:val="00B40B2D"/>
    <w:rsid w:val="00B46117"/>
    <w:rsid w:val="00B50443"/>
    <w:rsid w:val="00B5234F"/>
    <w:rsid w:val="00B54EC7"/>
    <w:rsid w:val="00B72DBE"/>
    <w:rsid w:val="00B72EFE"/>
    <w:rsid w:val="00B7662E"/>
    <w:rsid w:val="00B777A3"/>
    <w:rsid w:val="00B83D9C"/>
    <w:rsid w:val="00B85210"/>
    <w:rsid w:val="00B856A2"/>
    <w:rsid w:val="00B93ACB"/>
    <w:rsid w:val="00B96D30"/>
    <w:rsid w:val="00BB023F"/>
    <w:rsid w:val="00BB4FC7"/>
    <w:rsid w:val="00BB52EE"/>
    <w:rsid w:val="00BB7477"/>
    <w:rsid w:val="00BC0FCE"/>
    <w:rsid w:val="00BC27F5"/>
    <w:rsid w:val="00BC580D"/>
    <w:rsid w:val="00BC7360"/>
    <w:rsid w:val="00BD2B8D"/>
    <w:rsid w:val="00BD52C3"/>
    <w:rsid w:val="00BE0471"/>
    <w:rsid w:val="00BE4089"/>
    <w:rsid w:val="00BE53DF"/>
    <w:rsid w:val="00BE5924"/>
    <w:rsid w:val="00BE7EE4"/>
    <w:rsid w:val="00BF077D"/>
    <w:rsid w:val="00BF3995"/>
    <w:rsid w:val="00BF4FD8"/>
    <w:rsid w:val="00BF7F64"/>
    <w:rsid w:val="00C01163"/>
    <w:rsid w:val="00C03959"/>
    <w:rsid w:val="00C03C67"/>
    <w:rsid w:val="00C053A3"/>
    <w:rsid w:val="00C0564C"/>
    <w:rsid w:val="00C10F8D"/>
    <w:rsid w:val="00C12453"/>
    <w:rsid w:val="00C134EF"/>
    <w:rsid w:val="00C13901"/>
    <w:rsid w:val="00C15433"/>
    <w:rsid w:val="00C2077C"/>
    <w:rsid w:val="00C30C61"/>
    <w:rsid w:val="00C35E79"/>
    <w:rsid w:val="00C41E06"/>
    <w:rsid w:val="00C42670"/>
    <w:rsid w:val="00C45F0E"/>
    <w:rsid w:val="00C46979"/>
    <w:rsid w:val="00C6682E"/>
    <w:rsid w:val="00C66FE7"/>
    <w:rsid w:val="00C714B9"/>
    <w:rsid w:val="00C71862"/>
    <w:rsid w:val="00C7386A"/>
    <w:rsid w:val="00C73C83"/>
    <w:rsid w:val="00C73CCD"/>
    <w:rsid w:val="00C77D0E"/>
    <w:rsid w:val="00C80BB1"/>
    <w:rsid w:val="00C8302F"/>
    <w:rsid w:val="00C85AEF"/>
    <w:rsid w:val="00C93654"/>
    <w:rsid w:val="00C97ADC"/>
    <w:rsid w:val="00CA062A"/>
    <w:rsid w:val="00CA1BF6"/>
    <w:rsid w:val="00CA2611"/>
    <w:rsid w:val="00CB0C77"/>
    <w:rsid w:val="00CB1F1E"/>
    <w:rsid w:val="00CB2839"/>
    <w:rsid w:val="00CB2966"/>
    <w:rsid w:val="00CB5D45"/>
    <w:rsid w:val="00CB6CB2"/>
    <w:rsid w:val="00CC01B9"/>
    <w:rsid w:val="00CC1A38"/>
    <w:rsid w:val="00CC4AE5"/>
    <w:rsid w:val="00CD5262"/>
    <w:rsid w:val="00CD7A50"/>
    <w:rsid w:val="00CE7F45"/>
    <w:rsid w:val="00CF11B6"/>
    <w:rsid w:val="00CF1EF7"/>
    <w:rsid w:val="00CF2246"/>
    <w:rsid w:val="00CF2442"/>
    <w:rsid w:val="00CF70B6"/>
    <w:rsid w:val="00D0605D"/>
    <w:rsid w:val="00D13A9C"/>
    <w:rsid w:val="00D245DF"/>
    <w:rsid w:val="00D25DC6"/>
    <w:rsid w:val="00D31E6F"/>
    <w:rsid w:val="00D322A0"/>
    <w:rsid w:val="00D3409C"/>
    <w:rsid w:val="00D43468"/>
    <w:rsid w:val="00D45F16"/>
    <w:rsid w:val="00D4656A"/>
    <w:rsid w:val="00D4721C"/>
    <w:rsid w:val="00D544DB"/>
    <w:rsid w:val="00D60563"/>
    <w:rsid w:val="00D61F7A"/>
    <w:rsid w:val="00D637C2"/>
    <w:rsid w:val="00D662B8"/>
    <w:rsid w:val="00D70E0B"/>
    <w:rsid w:val="00D71E30"/>
    <w:rsid w:val="00D76B10"/>
    <w:rsid w:val="00D77ACA"/>
    <w:rsid w:val="00D811E0"/>
    <w:rsid w:val="00D82504"/>
    <w:rsid w:val="00D8456E"/>
    <w:rsid w:val="00D84F75"/>
    <w:rsid w:val="00D90D71"/>
    <w:rsid w:val="00D91E91"/>
    <w:rsid w:val="00D95988"/>
    <w:rsid w:val="00D96685"/>
    <w:rsid w:val="00D97FF0"/>
    <w:rsid w:val="00DA2B40"/>
    <w:rsid w:val="00DA6E39"/>
    <w:rsid w:val="00DB04DF"/>
    <w:rsid w:val="00DB2A5F"/>
    <w:rsid w:val="00DB523B"/>
    <w:rsid w:val="00DC0CD0"/>
    <w:rsid w:val="00DC494C"/>
    <w:rsid w:val="00DD5D27"/>
    <w:rsid w:val="00DD755C"/>
    <w:rsid w:val="00DE17BA"/>
    <w:rsid w:val="00DE6413"/>
    <w:rsid w:val="00DE6E2A"/>
    <w:rsid w:val="00DF797A"/>
    <w:rsid w:val="00E01C37"/>
    <w:rsid w:val="00E03505"/>
    <w:rsid w:val="00E03C28"/>
    <w:rsid w:val="00E04DAE"/>
    <w:rsid w:val="00E07648"/>
    <w:rsid w:val="00E1097D"/>
    <w:rsid w:val="00E11A20"/>
    <w:rsid w:val="00E12F99"/>
    <w:rsid w:val="00E130BA"/>
    <w:rsid w:val="00E13E92"/>
    <w:rsid w:val="00E15A53"/>
    <w:rsid w:val="00E16B32"/>
    <w:rsid w:val="00E2063E"/>
    <w:rsid w:val="00E210F3"/>
    <w:rsid w:val="00E24375"/>
    <w:rsid w:val="00E318CF"/>
    <w:rsid w:val="00E3317E"/>
    <w:rsid w:val="00E36034"/>
    <w:rsid w:val="00E37F4D"/>
    <w:rsid w:val="00E4196B"/>
    <w:rsid w:val="00E43A8B"/>
    <w:rsid w:val="00E43D6F"/>
    <w:rsid w:val="00E5018B"/>
    <w:rsid w:val="00E55403"/>
    <w:rsid w:val="00E559E0"/>
    <w:rsid w:val="00E61932"/>
    <w:rsid w:val="00E65868"/>
    <w:rsid w:val="00E74E2C"/>
    <w:rsid w:val="00E77619"/>
    <w:rsid w:val="00E81C90"/>
    <w:rsid w:val="00E82818"/>
    <w:rsid w:val="00E91FCE"/>
    <w:rsid w:val="00EB1C83"/>
    <w:rsid w:val="00EB3D4C"/>
    <w:rsid w:val="00EB5C59"/>
    <w:rsid w:val="00EB6C27"/>
    <w:rsid w:val="00EC34C2"/>
    <w:rsid w:val="00ED3200"/>
    <w:rsid w:val="00ED4C79"/>
    <w:rsid w:val="00EE2D43"/>
    <w:rsid w:val="00EE3E00"/>
    <w:rsid w:val="00EE7F0C"/>
    <w:rsid w:val="00EF05E1"/>
    <w:rsid w:val="00EF1637"/>
    <w:rsid w:val="00EF47CC"/>
    <w:rsid w:val="00F00F9B"/>
    <w:rsid w:val="00F022E7"/>
    <w:rsid w:val="00F129CA"/>
    <w:rsid w:val="00F13AC8"/>
    <w:rsid w:val="00F16074"/>
    <w:rsid w:val="00F33F2F"/>
    <w:rsid w:val="00F37CC9"/>
    <w:rsid w:val="00F563C5"/>
    <w:rsid w:val="00F56524"/>
    <w:rsid w:val="00F57E7C"/>
    <w:rsid w:val="00F6103D"/>
    <w:rsid w:val="00F62D2E"/>
    <w:rsid w:val="00F6406F"/>
    <w:rsid w:val="00F64B8E"/>
    <w:rsid w:val="00F70D9F"/>
    <w:rsid w:val="00F73D53"/>
    <w:rsid w:val="00F756C8"/>
    <w:rsid w:val="00F76657"/>
    <w:rsid w:val="00F81977"/>
    <w:rsid w:val="00F82F19"/>
    <w:rsid w:val="00F8504E"/>
    <w:rsid w:val="00F943BF"/>
    <w:rsid w:val="00FA4536"/>
    <w:rsid w:val="00FA770C"/>
    <w:rsid w:val="00FB3096"/>
    <w:rsid w:val="00FC10C0"/>
    <w:rsid w:val="00FC6D58"/>
    <w:rsid w:val="00FD3941"/>
    <w:rsid w:val="00FD499F"/>
    <w:rsid w:val="00FD7C4F"/>
    <w:rsid w:val="00FD7EA4"/>
    <w:rsid w:val="00FF1747"/>
    <w:rsid w:val="00FF4219"/>
    <w:rsid w:val="00FF4543"/>
    <w:rsid w:val="00FF4E04"/>
    <w:rsid w:val="00FF6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3287"/>
  <w15:docId w15:val="{6F9FC3FD-DD1B-4AEA-A998-4B2E485C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172D07"/>
    <w:pPr>
      <w:widowControl w:val="0"/>
      <w:suppressAutoHyphens/>
      <w:autoSpaceDN w:val="0"/>
      <w:spacing w:after="0" w:line="240" w:lineRule="auto"/>
      <w:textAlignment w:val="baseline"/>
    </w:pPr>
    <w:rPr>
      <w:rFonts w:ascii="Liberation Serif" w:eastAsia="DejaVu Sans" w:hAnsi="Liberation Serif" w:cs="Lohit Devanagari"/>
      <w:kern w:val="3"/>
      <w:sz w:val="24"/>
      <w:szCs w:val="24"/>
      <w:lang w:val="es-ES" w:eastAsia="zh-CN" w:bidi="hi-IN"/>
    </w:rPr>
  </w:style>
  <w:style w:type="paragraph" w:styleId="Ttulo1">
    <w:name w:val="heading 1"/>
    <w:aliases w:val="INFITULUA-T2,BONUS-T1,MT1,título 1"/>
    <w:basedOn w:val="Normal"/>
    <w:next w:val="Normal"/>
    <w:link w:val="Ttulo1Car"/>
    <w:uiPriority w:val="9"/>
    <w:qFormat/>
    <w:rsid w:val="00737030"/>
    <w:pPr>
      <w:keepNext/>
      <w:widowControl/>
      <w:suppressAutoHyphens w:val="0"/>
      <w:autoSpaceDN/>
      <w:spacing w:before="240" w:after="60"/>
      <w:ind w:left="715" w:hanging="432"/>
      <w:jc w:val="center"/>
      <w:textAlignment w:val="auto"/>
      <w:outlineLvl w:val="0"/>
    </w:pPr>
    <w:rPr>
      <w:rFonts w:ascii="Calibri" w:eastAsia="Cambria" w:hAnsi="Calibri" w:cs="Arial"/>
      <w:b/>
      <w:bCs/>
      <w:kern w:val="32"/>
      <w:sz w:val="26"/>
      <w:szCs w:val="26"/>
      <w:u w:val="single"/>
      <w:lang w:eastAsia="es-ES" w:bidi="ar-SA"/>
    </w:rPr>
  </w:style>
  <w:style w:type="paragraph" w:styleId="Ttulo2">
    <w:name w:val="heading 2"/>
    <w:aliases w:val="BONUS-T2"/>
    <w:basedOn w:val="Normal"/>
    <w:next w:val="Normal"/>
    <w:link w:val="Ttulo2Car"/>
    <w:uiPriority w:val="9"/>
    <w:unhideWhenUsed/>
    <w:qFormat/>
    <w:rsid w:val="00FA770C"/>
    <w:pPr>
      <w:keepNext/>
      <w:keepLines/>
      <w:spacing w:before="200"/>
      <w:outlineLvl w:val="1"/>
    </w:pPr>
    <w:rPr>
      <w:rFonts w:asciiTheme="majorHAnsi" w:eastAsiaTheme="majorEastAsia" w:hAnsiTheme="majorHAnsi" w:cs="Mangal"/>
      <w:b/>
      <w:bCs/>
      <w:color w:val="5B9BD5" w:themeColor="accent1"/>
      <w:sz w:val="26"/>
      <w:szCs w:val="23"/>
    </w:rPr>
  </w:style>
  <w:style w:type="paragraph" w:styleId="Ttulo3">
    <w:name w:val="heading 3"/>
    <w:aliases w:val="BONUS-T3 Final,Edgar 3,1.1.1Título 3,Título 3-BCN,3 bullet,2,H3,1,1Título 3"/>
    <w:basedOn w:val="Normal"/>
    <w:next w:val="Normal"/>
    <w:link w:val="Ttulo3Car"/>
    <w:uiPriority w:val="9"/>
    <w:qFormat/>
    <w:rsid w:val="00737030"/>
    <w:pPr>
      <w:keepNext/>
      <w:widowControl/>
      <w:suppressAutoHyphens w:val="0"/>
      <w:autoSpaceDN/>
      <w:spacing w:before="240" w:after="60"/>
      <w:ind w:left="720" w:hanging="720"/>
      <w:jc w:val="both"/>
      <w:textAlignment w:val="auto"/>
      <w:outlineLvl w:val="2"/>
    </w:pPr>
    <w:rPr>
      <w:rFonts w:ascii="Book Antiqua" w:eastAsia="Cambria" w:hAnsi="Book Antiqua" w:cs="Book Antiqua"/>
      <w:i/>
      <w:iCs/>
      <w:kern w:val="0"/>
      <w:u w:val="single"/>
      <w:lang w:eastAsia="es-ES" w:bidi="ar-SA"/>
    </w:rPr>
  </w:style>
  <w:style w:type="paragraph" w:styleId="Ttulo7">
    <w:name w:val="heading 7"/>
    <w:basedOn w:val="Normal"/>
    <w:next w:val="Normal"/>
    <w:link w:val="Ttulo7Car"/>
    <w:uiPriority w:val="9"/>
    <w:unhideWhenUsed/>
    <w:qFormat/>
    <w:rsid w:val="00737030"/>
    <w:pPr>
      <w:keepNext/>
      <w:keepLines/>
      <w:widowControl/>
      <w:suppressAutoHyphens w:val="0"/>
      <w:autoSpaceDN/>
      <w:spacing w:before="200"/>
      <w:ind w:left="1296" w:hanging="1296"/>
      <w:jc w:val="both"/>
      <w:textAlignment w:val="auto"/>
      <w:outlineLvl w:val="6"/>
    </w:pPr>
    <w:rPr>
      <w:rFonts w:ascii="Calibri" w:eastAsia="MS Gothic" w:hAnsi="Calibri" w:cs="Times New Roman"/>
      <w:i/>
      <w:iCs/>
      <w:color w:val="404040"/>
      <w:kern w:val="0"/>
      <w:lang w:val="es-ES_tradnl" w:eastAsia="es-ES" w:bidi="ar-SA"/>
    </w:rPr>
  </w:style>
  <w:style w:type="paragraph" w:styleId="Ttulo8">
    <w:name w:val="heading 8"/>
    <w:basedOn w:val="Normal"/>
    <w:next w:val="Normal"/>
    <w:link w:val="Ttulo8Car"/>
    <w:uiPriority w:val="9"/>
    <w:unhideWhenUsed/>
    <w:qFormat/>
    <w:rsid w:val="00737030"/>
    <w:pPr>
      <w:keepNext/>
      <w:keepLines/>
      <w:widowControl/>
      <w:suppressAutoHyphens w:val="0"/>
      <w:autoSpaceDN/>
      <w:spacing w:before="200"/>
      <w:ind w:left="1440" w:hanging="1440"/>
      <w:jc w:val="both"/>
      <w:textAlignment w:val="auto"/>
      <w:outlineLvl w:val="7"/>
    </w:pPr>
    <w:rPr>
      <w:rFonts w:ascii="Calibri" w:eastAsia="MS Gothic" w:hAnsi="Calibri" w:cs="Times New Roman"/>
      <w:color w:val="404040"/>
      <w:kern w:val="0"/>
      <w:sz w:val="20"/>
      <w:szCs w:val="20"/>
      <w:lang w:val="es-ES_tradnl" w:eastAsia="es-ES" w:bidi="ar-SA"/>
    </w:rPr>
  </w:style>
  <w:style w:type="paragraph" w:styleId="Ttulo9">
    <w:name w:val="heading 9"/>
    <w:basedOn w:val="Normal"/>
    <w:next w:val="Normal"/>
    <w:link w:val="Ttulo9Car"/>
    <w:uiPriority w:val="9"/>
    <w:unhideWhenUsed/>
    <w:qFormat/>
    <w:rsid w:val="00737030"/>
    <w:pPr>
      <w:keepNext/>
      <w:keepLines/>
      <w:widowControl/>
      <w:suppressAutoHyphens w:val="0"/>
      <w:autoSpaceDN/>
      <w:spacing w:before="200"/>
      <w:ind w:left="1584" w:hanging="1584"/>
      <w:jc w:val="both"/>
      <w:textAlignment w:val="auto"/>
      <w:outlineLvl w:val="8"/>
    </w:pPr>
    <w:rPr>
      <w:rFonts w:ascii="Calibri" w:eastAsia="MS Gothic" w:hAnsi="Calibri" w:cs="Times New Roman"/>
      <w:i/>
      <w:iCs/>
      <w:color w:val="404040"/>
      <w:kern w:val="0"/>
      <w:sz w:val="20"/>
      <w:szCs w:val="20"/>
      <w:lang w:val="es-ES_tradnl"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172D07"/>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styleId="Encabezado">
    <w:name w:val="header"/>
    <w:basedOn w:val="Normal"/>
    <w:link w:val="EncabezadoCar"/>
    <w:rsid w:val="00172D07"/>
    <w:pPr>
      <w:tabs>
        <w:tab w:val="center" w:pos="4419"/>
        <w:tab w:val="right" w:pos="8838"/>
      </w:tabs>
    </w:pPr>
    <w:rPr>
      <w:rFonts w:cs="Mangal"/>
      <w:szCs w:val="21"/>
    </w:rPr>
  </w:style>
  <w:style w:type="character" w:customStyle="1" w:styleId="EncabezadoCar">
    <w:name w:val="Encabezado Car"/>
    <w:basedOn w:val="Fuentedeprrafopredeter"/>
    <w:link w:val="Encabezado"/>
    <w:rsid w:val="00172D07"/>
    <w:rPr>
      <w:rFonts w:ascii="Liberation Serif" w:eastAsia="DejaVu Sans" w:hAnsi="Liberation Serif" w:cs="Mangal"/>
      <w:kern w:val="3"/>
      <w:sz w:val="24"/>
      <w:szCs w:val="21"/>
      <w:lang w:val="es-ES" w:eastAsia="zh-CN" w:bidi="hi-IN"/>
    </w:rPr>
  </w:style>
  <w:style w:type="paragraph" w:styleId="Textocomentario">
    <w:name w:val="annotation text"/>
    <w:basedOn w:val="Standard"/>
    <w:link w:val="TextocomentarioCar"/>
    <w:rsid w:val="00172D07"/>
    <w:rPr>
      <w:rFonts w:ascii="Arial" w:hAnsi="Arial" w:cs="Arial"/>
      <w:sz w:val="20"/>
    </w:rPr>
  </w:style>
  <w:style w:type="character" w:customStyle="1" w:styleId="TextocomentarioCar">
    <w:name w:val="Texto comentario Car"/>
    <w:basedOn w:val="Fuentedeprrafopredeter"/>
    <w:link w:val="Textocomentario"/>
    <w:rsid w:val="00172D07"/>
    <w:rPr>
      <w:rFonts w:ascii="Arial" w:eastAsia="Times New Roman" w:hAnsi="Arial" w:cs="Arial"/>
      <w:kern w:val="3"/>
      <w:sz w:val="20"/>
      <w:szCs w:val="20"/>
      <w:lang w:val="es-ES" w:eastAsia="zh-CN"/>
    </w:rPr>
  </w:style>
  <w:style w:type="paragraph" w:styleId="Prrafodelista">
    <w:name w:val="List Paragraph"/>
    <w:aliases w:val="titulo 5,Bolita"/>
    <w:basedOn w:val="Standard"/>
    <w:qFormat/>
    <w:rsid w:val="00172D07"/>
    <w:pPr>
      <w:ind w:left="708"/>
    </w:pPr>
  </w:style>
  <w:style w:type="character" w:styleId="Nmerodepgina">
    <w:name w:val="page number"/>
    <w:basedOn w:val="Fuentedeprrafopredeter"/>
    <w:rsid w:val="00172D07"/>
  </w:style>
  <w:style w:type="character" w:styleId="Refdecomentario">
    <w:name w:val="annotation reference"/>
    <w:basedOn w:val="Fuentedeprrafopredeter"/>
    <w:rsid w:val="00172D07"/>
    <w:rPr>
      <w:sz w:val="16"/>
      <w:szCs w:val="16"/>
    </w:rPr>
  </w:style>
  <w:style w:type="paragraph" w:styleId="Textodeglobo">
    <w:name w:val="Balloon Text"/>
    <w:basedOn w:val="Normal"/>
    <w:link w:val="TextodegloboCar"/>
    <w:uiPriority w:val="99"/>
    <w:semiHidden/>
    <w:unhideWhenUsed/>
    <w:rsid w:val="00172D07"/>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172D07"/>
    <w:rPr>
      <w:rFonts w:ascii="Segoe UI" w:eastAsia="DejaVu Sans" w:hAnsi="Segoe UI" w:cs="Mangal"/>
      <w:kern w:val="3"/>
      <w:sz w:val="18"/>
      <w:szCs w:val="16"/>
      <w:lang w:val="es-ES" w:eastAsia="zh-CN" w:bidi="hi-IN"/>
    </w:rPr>
  </w:style>
  <w:style w:type="paragraph" w:styleId="Piedepgina">
    <w:name w:val="footer"/>
    <w:basedOn w:val="Normal"/>
    <w:link w:val="PiedepginaCar"/>
    <w:uiPriority w:val="99"/>
    <w:unhideWhenUsed/>
    <w:rsid w:val="00FC6D58"/>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FC6D58"/>
    <w:rPr>
      <w:rFonts w:ascii="Liberation Serif" w:eastAsia="DejaVu Sans" w:hAnsi="Liberation Serif" w:cs="Mangal"/>
      <w:kern w:val="3"/>
      <w:sz w:val="24"/>
      <w:szCs w:val="21"/>
      <w:lang w:val="es-ES" w:eastAsia="zh-CN" w:bidi="hi-IN"/>
    </w:rPr>
  </w:style>
  <w:style w:type="paragraph" w:customStyle="1" w:styleId="Normal1">
    <w:name w:val="Normal 1"/>
    <w:basedOn w:val="Sangranormal"/>
    <w:uiPriority w:val="99"/>
    <w:qFormat/>
    <w:rsid w:val="00412581"/>
    <w:pPr>
      <w:widowControl/>
      <w:tabs>
        <w:tab w:val="left" w:pos="2880"/>
      </w:tabs>
      <w:suppressAutoHyphens w:val="0"/>
      <w:ind w:left="2880" w:hanging="360"/>
      <w:jc w:val="both"/>
      <w:textAlignment w:val="auto"/>
    </w:pPr>
    <w:rPr>
      <w:rFonts w:ascii="Times New Roman" w:eastAsia="MS Mincho" w:hAnsi="Times New Roman" w:cs="Times New Roman"/>
      <w:kern w:val="0"/>
      <w:szCs w:val="24"/>
      <w:lang w:val="es" w:eastAsia="es-ES" w:bidi="ar-SA"/>
    </w:rPr>
  </w:style>
  <w:style w:type="paragraph" w:styleId="Sangranormal">
    <w:name w:val="Normal Indent"/>
    <w:basedOn w:val="Normal"/>
    <w:uiPriority w:val="99"/>
    <w:semiHidden/>
    <w:unhideWhenUsed/>
    <w:rsid w:val="00412581"/>
    <w:pPr>
      <w:ind w:left="708"/>
    </w:pPr>
    <w:rPr>
      <w:rFonts w:cs="Mangal"/>
      <w:szCs w:val="21"/>
    </w:rPr>
  </w:style>
  <w:style w:type="paragraph" w:styleId="Asuntodelcomentario">
    <w:name w:val="annotation subject"/>
    <w:basedOn w:val="Textocomentario"/>
    <w:next w:val="Textocomentario"/>
    <w:link w:val="AsuntodelcomentarioCar"/>
    <w:uiPriority w:val="99"/>
    <w:semiHidden/>
    <w:unhideWhenUsed/>
    <w:rsid w:val="00134D2B"/>
    <w:pPr>
      <w:widowControl w:val="0"/>
    </w:pPr>
    <w:rPr>
      <w:rFonts w:ascii="Liberation Serif" w:eastAsia="DejaVu Sans" w:hAnsi="Liberation Serif" w:cs="Mangal"/>
      <w:b/>
      <w:bCs/>
      <w:szCs w:val="18"/>
      <w:lang w:bidi="hi-IN"/>
    </w:rPr>
  </w:style>
  <w:style w:type="character" w:customStyle="1" w:styleId="AsuntodelcomentarioCar">
    <w:name w:val="Asunto del comentario Car"/>
    <w:basedOn w:val="TextocomentarioCar"/>
    <w:link w:val="Asuntodelcomentario"/>
    <w:uiPriority w:val="99"/>
    <w:semiHidden/>
    <w:rsid w:val="00134D2B"/>
    <w:rPr>
      <w:rFonts w:ascii="Liberation Serif" w:eastAsia="DejaVu Sans" w:hAnsi="Liberation Serif" w:cs="Mangal"/>
      <w:b/>
      <w:bCs/>
      <w:kern w:val="3"/>
      <w:sz w:val="20"/>
      <w:szCs w:val="18"/>
      <w:lang w:val="es-ES" w:eastAsia="zh-CN" w:bidi="hi-IN"/>
    </w:rPr>
  </w:style>
  <w:style w:type="character" w:customStyle="1" w:styleId="Ttulo2Car">
    <w:name w:val="Título 2 Car"/>
    <w:aliases w:val="BONUS-T2 Car"/>
    <w:basedOn w:val="Fuentedeprrafopredeter"/>
    <w:link w:val="Ttulo2"/>
    <w:uiPriority w:val="9"/>
    <w:rsid w:val="00FA770C"/>
    <w:rPr>
      <w:rFonts w:asciiTheme="majorHAnsi" w:eastAsiaTheme="majorEastAsia" w:hAnsiTheme="majorHAnsi" w:cs="Mangal"/>
      <w:b/>
      <w:bCs/>
      <w:color w:val="5B9BD5" w:themeColor="accent1"/>
      <w:kern w:val="3"/>
      <w:sz w:val="26"/>
      <w:szCs w:val="23"/>
      <w:lang w:val="es-ES" w:eastAsia="zh-CN" w:bidi="hi-IN"/>
    </w:rPr>
  </w:style>
  <w:style w:type="table" w:styleId="Tablaconcuadrcula">
    <w:name w:val="Table Grid"/>
    <w:basedOn w:val="Tablanormal"/>
    <w:uiPriority w:val="39"/>
    <w:rsid w:val="0077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61932"/>
    <w:pPr>
      <w:spacing w:after="0" w:line="240" w:lineRule="auto"/>
    </w:pPr>
    <w:rPr>
      <w:rFonts w:ascii="Liberation Serif" w:eastAsia="DejaVu Sans" w:hAnsi="Liberation Serif" w:cs="Mangal"/>
      <w:kern w:val="3"/>
      <w:sz w:val="24"/>
      <w:szCs w:val="21"/>
      <w:lang w:val="es-ES" w:eastAsia="zh-CN" w:bidi="hi-IN"/>
    </w:rPr>
  </w:style>
  <w:style w:type="paragraph" w:customStyle="1" w:styleId="pa7">
    <w:name w:val="pa7"/>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apple-converted-space">
    <w:name w:val="apple-converted-space"/>
    <w:basedOn w:val="Fuentedeprrafopredeter"/>
    <w:rsid w:val="00783870"/>
  </w:style>
  <w:style w:type="character" w:customStyle="1" w:styleId="spelle">
    <w:name w:val="spelle"/>
    <w:basedOn w:val="Fuentedeprrafopredeter"/>
    <w:rsid w:val="00783870"/>
  </w:style>
  <w:style w:type="paragraph" w:customStyle="1" w:styleId="default">
    <w:name w:val="default"/>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paragraph" w:customStyle="1" w:styleId="pa22">
    <w:name w:val="pa22"/>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a8">
    <w:name w:val="a8"/>
    <w:basedOn w:val="Fuentedeprrafopredeter"/>
    <w:rsid w:val="00783870"/>
  </w:style>
  <w:style w:type="paragraph" w:customStyle="1" w:styleId="pa17">
    <w:name w:val="pa17"/>
    <w:basedOn w:val="Normal"/>
    <w:rsid w:val="00783870"/>
    <w:pPr>
      <w:widowControl/>
      <w:suppressAutoHyphens w:val="0"/>
      <w:autoSpaceDN/>
      <w:spacing w:before="100" w:beforeAutospacing="1" w:after="100" w:afterAutospacing="1"/>
      <w:textAlignment w:val="auto"/>
    </w:pPr>
    <w:rPr>
      <w:rFonts w:ascii="Times New Roman" w:eastAsia="Times New Roman" w:hAnsi="Times New Roman" w:cs="Times New Roman"/>
      <w:kern w:val="0"/>
      <w:lang w:val="es-CO" w:eastAsia="es-CO" w:bidi="ar-SA"/>
    </w:rPr>
  </w:style>
  <w:style w:type="character" w:customStyle="1" w:styleId="Ttulo1Car">
    <w:name w:val="Título 1 Car"/>
    <w:aliases w:val="INFITULUA-T2 Car,BONUS-T1 Car,MT1 Car,título 1 Car"/>
    <w:basedOn w:val="Fuentedeprrafopredeter"/>
    <w:link w:val="Ttulo1"/>
    <w:uiPriority w:val="9"/>
    <w:rsid w:val="00737030"/>
    <w:rPr>
      <w:rFonts w:ascii="Calibri" w:eastAsia="Cambria" w:hAnsi="Calibri" w:cs="Arial"/>
      <w:b/>
      <w:bCs/>
      <w:kern w:val="32"/>
      <w:sz w:val="26"/>
      <w:szCs w:val="26"/>
      <w:u w:val="single"/>
      <w:lang w:val="es-ES" w:eastAsia="es-ES"/>
    </w:rPr>
  </w:style>
  <w:style w:type="character" w:customStyle="1" w:styleId="Ttulo3Car">
    <w:name w:val="Título 3 Car"/>
    <w:aliases w:val="BONUS-T3 Final Car,Edgar 3 Car,1.1.1Título 3 Car,Título 3-BCN Car,3 bullet Car,2 Car,H3 Car,1 Car,1Título 3 Car"/>
    <w:basedOn w:val="Fuentedeprrafopredeter"/>
    <w:link w:val="Ttulo3"/>
    <w:uiPriority w:val="9"/>
    <w:rsid w:val="00737030"/>
    <w:rPr>
      <w:rFonts w:ascii="Book Antiqua" w:eastAsia="Cambria" w:hAnsi="Book Antiqua" w:cs="Book Antiqua"/>
      <w:i/>
      <w:iCs/>
      <w:sz w:val="24"/>
      <w:szCs w:val="24"/>
      <w:u w:val="single"/>
      <w:lang w:val="es-ES" w:eastAsia="es-ES"/>
    </w:rPr>
  </w:style>
  <w:style w:type="character" w:customStyle="1" w:styleId="Ttulo7Car">
    <w:name w:val="Título 7 Car"/>
    <w:basedOn w:val="Fuentedeprrafopredeter"/>
    <w:link w:val="Ttulo7"/>
    <w:uiPriority w:val="9"/>
    <w:rsid w:val="00737030"/>
    <w:rPr>
      <w:rFonts w:ascii="Calibri" w:eastAsia="MS Gothic" w:hAnsi="Calibri" w:cs="Times New Roman"/>
      <w:i/>
      <w:iCs/>
      <w:color w:val="404040"/>
      <w:sz w:val="24"/>
      <w:szCs w:val="24"/>
      <w:lang w:val="es-ES_tradnl" w:eastAsia="es-ES"/>
    </w:rPr>
  </w:style>
  <w:style w:type="character" w:customStyle="1" w:styleId="Ttulo8Car">
    <w:name w:val="Título 8 Car"/>
    <w:basedOn w:val="Fuentedeprrafopredeter"/>
    <w:link w:val="Ttulo8"/>
    <w:uiPriority w:val="9"/>
    <w:rsid w:val="00737030"/>
    <w:rPr>
      <w:rFonts w:ascii="Calibri" w:eastAsia="MS Gothic" w:hAnsi="Calibri" w:cs="Times New Roman"/>
      <w:color w:val="404040"/>
      <w:sz w:val="20"/>
      <w:szCs w:val="20"/>
      <w:lang w:val="es-ES_tradnl" w:eastAsia="es-ES"/>
    </w:rPr>
  </w:style>
  <w:style w:type="character" w:customStyle="1" w:styleId="Ttulo9Car">
    <w:name w:val="Título 9 Car"/>
    <w:basedOn w:val="Fuentedeprrafopredeter"/>
    <w:link w:val="Ttulo9"/>
    <w:uiPriority w:val="9"/>
    <w:rsid w:val="00737030"/>
    <w:rPr>
      <w:rFonts w:ascii="Calibri" w:eastAsia="MS Gothic" w:hAnsi="Calibri" w:cs="Times New Roman"/>
      <w:i/>
      <w:iCs/>
      <w:color w:val="404040"/>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1958">
      <w:bodyDiv w:val="1"/>
      <w:marLeft w:val="0"/>
      <w:marRight w:val="0"/>
      <w:marTop w:val="0"/>
      <w:marBottom w:val="0"/>
      <w:divBdr>
        <w:top w:val="none" w:sz="0" w:space="0" w:color="auto"/>
        <w:left w:val="none" w:sz="0" w:space="0" w:color="auto"/>
        <w:bottom w:val="none" w:sz="0" w:space="0" w:color="auto"/>
        <w:right w:val="none" w:sz="0" w:space="0" w:color="auto"/>
      </w:divBdr>
    </w:div>
    <w:div w:id="485711903">
      <w:bodyDiv w:val="1"/>
      <w:marLeft w:val="0"/>
      <w:marRight w:val="0"/>
      <w:marTop w:val="0"/>
      <w:marBottom w:val="0"/>
      <w:divBdr>
        <w:top w:val="none" w:sz="0" w:space="0" w:color="auto"/>
        <w:left w:val="none" w:sz="0" w:space="0" w:color="auto"/>
        <w:bottom w:val="none" w:sz="0" w:space="0" w:color="auto"/>
        <w:right w:val="none" w:sz="0" w:space="0" w:color="auto"/>
      </w:divBdr>
    </w:div>
    <w:div w:id="800728078">
      <w:bodyDiv w:val="1"/>
      <w:marLeft w:val="0"/>
      <w:marRight w:val="0"/>
      <w:marTop w:val="0"/>
      <w:marBottom w:val="0"/>
      <w:divBdr>
        <w:top w:val="none" w:sz="0" w:space="0" w:color="auto"/>
        <w:left w:val="none" w:sz="0" w:space="0" w:color="auto"/>
        <w:bottom w:val="none" w:sz="0" w:space="0" w:color="auto"/>
        <w:right w:val="none" w:sz="0" w:space="0" w:color="auto"/>
      </w:divBdr>
    </w:div>
    <w:div w:id="882791540">
      <w:bodyDiv w:val="1"/>
      <w:marLeft w:val="0"/>
      <w:marRight w:val="0"/>
      <w:marTop w:val="0"/>
      <w:marBottom w:val="0"/>
      <w:divBdr>
        <w:top w:val="none" w:sz="0" w:space="0" w:color="auto"/>
        <w:left w:val="none" w:sz="0" w:space="0" w:color="auto"/>
        <w:bottom w:val="none" w:sz="0" w:space="0" w:color="auto"/>
        <w:right w:val="none" w:sz="0" w:space="0" w:color="auto"/>
      </w:divBdr>
    </w:div>
    <w:div w:id="1004431913">
      <w:bodyDiv w:val="1"/>
      <w:marLeft w:val="0"/>
      <w:marRight w:val="0"/>
      <w:marTop w:val="0"/>
      <w:marBottom w:val="0"/>
      <w:divBdr>
        <w:top w:val="none" w:sz="0" w:space="0" w:color="auto"/>
        <w:left w:val="none" w:sz="0" w:space="0" w:color="auto"/>
        <w:bottom w:val="none" w:sz="0" w:space="0" w:color="auto"/>
        <w:right w:val="none" w:sz="0" w:space="0" w:color="auto"/>
      </w:divBdr>
    </w:div>
    <w:div w:id="1554582284">
      <w:bodyDiv w:val="1"/>
      <w:marLeft w:val="0"/>
      <w:marRight w:val="0"/>
      <w:marTop w:val="0"/>
      <w:marBottom w:val="0"/>
      <w:divBdr>
        <w:top w:val="none" w:sz="0" w:space="0" w:color="auto"/>
        <w:left w:val="none" w:sz="0" w:space="0" w:color="auto"/>
        <w:bottom w:val="none" w:sz="0" w:space="0" w:color="auto"/>
        <w:right w:val="none" w:sz="0" w:space="0" w:color="auto"/>
      </w:divBdr>
    </w:div>
    <w:div w:id="159982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73ED6-F5B6-4D59-83E3-B5437064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1770</Words>
  <Characters>9739</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Jose Aguilar Higuera</dc:creator>
  <cp:lastModifiedBy>Olga Natalia Vargas Ramirez</cp:lastModifiedBy>
  <cp:revision>4</cp:revision>
  <cp:lastPrinted>2016-09-07T13:47:00Z</cp:lastPrinted>
  <dcterms:created xsi:type="dcterms:W3CDTF">2017-04-05T22:13:00Z</dcterms:created>
  <dcterms:modified xsi:type="dcterms:W3CDTF">2017-04-06T15:41:00Z</dcterms:modified>
</cp:coreProperties>
</file>