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546"/>
        <w:tblW w:w="5000"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881"/>
        <w:gridCol w:w="7575"/>
        <w:gridCol w:w="351"/>
      </w:tblGrid>
      <w:tr w:rsidR="008A2B66" w:rsidRPr="00A92C5F" w:rsidTr="00034B7A">
        <w:trPr>
          <w:gridBefore w:val="1"/>
          <w:wBefore w:w="959" w:type="pct"/>
          <w:trHeight w:val="3477"/>
        </w:trPr>
        <w:tc>
          <w:tcPr>
            <w:tcW w:w="3862" w:type="pct"/>
            <w:tcBorders>
              <w:top w:val="nil"/>
              <w:left w:val="nil"/>
              <w:bottom w:val="nil"/>
              <w:right w:val="nil"/>
            </w:tcBorders>
            <w:shd w:val="clear" w:color="auto" w:fill="auto"/>
          </w:tcPr>
          <w:p w:rsidR="008A2B66" w:rsidRPr="00A92C5F" w:rsidRDefault="002A2E3A" w:rsidP="00C22C85">
            <w:pPr>
              <w:pStyle w:val="Sinespaciado"/>
              <w:jc w:val="right"/>
              <w:rPr>
                <w:rFonts w:ascii="Constantia" w:hAnsi="Constantia"/>
              </w:rPr>
            </w:pPr>
            <w:sdt>
              <w:sdtPr>
                <w:rPr>
                  <w:rFonts w:ascii="Constantia" w:eastAsiaTheme="majorEastAsia" w:hAnsi="Constantia" w:cstheme="majorBidi"/>
                  <w:caps/>
                  <w:color w:val="003399"/>
                  <w:sz w:val="72"/>
                  <w:szCs w:val="72"/>
                </w:rPr>
                <w:alias w:val="Título"/>
                <w:id w:val="541102321"/>
                <w:placeholder>
                  <w:docPart w:val="FD919DE3B6E949218FE029822335B049"/>
                </w:placeholder>
                <w:dataBinding w:prefixMappings="xmlns:ns0='http://schemas.openxmlformats.org/package/2006/metadata/core-properties' xmlns:ns1='http://purl.org/dc/elements/1.1/'" w:xpath="/ns0:coreProperties[1]/ns1:title[1]" w:storeItemID="{6C3C8BC8-F283-45AE-878A-BAB7291924A1}"/>
                <w:text/>
              </w:sdtPr>
              <w:sdtEndPr/>
              <w:sdtContent>
                <w:r w:rsidR="009F0905">
                  <w:rPr>
                    <w:rFonts w:ascii="Constantia" w:eastAsiaTheme="majorEastAsia" w:hAnsi="Constantia" w:cstheme="majorBidi"/>
                    <w:caps/>
                    <w:color w:val="003399"/>
                    <w:sz w:val="72"/>
                    <w:szCs w:val="72"/>
                  </w:rPr>
                  <w:t xml:space="preserve">INFORME </w:t>
                </w:r>
                <w:r w:rsidR="00C22C85">
                  <w:rPr>
                    <w:rFonts w:ascii="Constantia" w:eastAsiaTheme="majorEastAsia" w:hAnsi="Constantia" w:cstheme="majorBidi"/>
                    <w:caps/>
                    <w:color w:val="003399"/>
                    <w:sz w:val="72"/>
                    <w:szCs w:val="72"/>
                  </w:rPr>
                  <w:t>TERCER</w:t>
                </w:r>
                <w:r w:rsidR="009F0905">
                  <w:rPr>
                    <w:rFonts w:ascii="Constantia" w:eastAsiaTheme="majorEastAsia" w:hAnsi="Constantia" w:cstheme="majorBidi"/>
                    <w:caps/>
                    <w:color w:val="003399"/>
                    <w:sz w:val="72"/>
                    <w:szCs w:val="72"/>
                  </w:rPr>
                  <w:t xml:space="preserve"> TRIM</w:t>
                </w:r>
                <w:r w:rsidR="00481E30">
                  <w:rPr>
                    <w:rFonts w:ascii="Constantia" w:eastAsiaTheme="majorEastAsia" w:hAnsi="Constantia" w:cstheme="majorBidi"/>
                    <w:caps/>
                    <w:color w:val="003399"/>
                    <w:sz w:val="72"/>
                    <w:szCs w:val="72"/>
                  </w:rPr>
                  <w:t>ESTRE ATENCIÓN AL CIUDADANO 2018</w:t>
                </w:r>
              </w:sdtContent>
            </w:sdt>
          </w:p>
        </w:tc>
        <w:tc>
          <w:tcPr>
            <w:tcW w:w="180" w:type="pct"/>
            <w:tcBorders>
              <w:top w:val="nil"/>
              <w:left w:val="nil"/>
              <w:bottom w:val="nil"/>
              <w:right w:val="nil"/>
            </w:tcBorders>
            <w:shd w:val="clear" w:color="auto" w:fill="auto"/>
            <w:tcMar>
              <w:left w:w="115" w:type="dxa"/>
              <w:bottom w:w="115" w:type="dxa"/>
            </w:tcMar>
            <w:vAlign w:val="bottom"/>
          </w:tcPr>
          <w:p w:rsidR="008A2B66" w:rsidRPr="00A92C5F" w:rsidRDefault="008A2B66" w:rsidP="008A2B66">
            <w:pPr>
              <w:pStyle w:val="Sinespaciado"/>
              <w:jc w:val="center"/>
              <w:rPr>
                <w:rFonts w:ascii="Constantia" w:eastAsiaTheme="majorEastAsia" w:hAnsi="Constantia" w:cstheme="majorBidi"/>
                <w:color w:val="775F55" w:themeColor="text2"/>
                <w:sz w:val="120"/>
                <w:szCs w:val="120"/>
              </w:rPr>
            </w:pPr>
          </w:p>
        </w:tc>
      </w:tr>
      <w:tr w:rsidR="008A2B66" w:rsidRPr="00A92C5F" w:rsidTr="00034B7A">
        <w:trPr>
          <w:trHeight w:val="5759"/>
        </w:trPr>
        <w:tc>
          <w:tcPr>
            <w:tcW w:w="4820" w:type="pct"/>
            <w:gridSpan w:val="2"/>
            <w:tcBorders>
              <w:top w:val="nil"/>
              <w:left w:val="nil"/>
              <w:bottom w:val="nil"/>
              <w:right w:val="nil"/>
            </w:tcBorders>
            <w:shd w:val="clear" w:color="auto" w:fill="auto"/>
          </w:tcPr>
          <w:p w:rsidR="0042064E" w:rsidRDefault="0042064E" w:rsidP="008A2B66">
            <w:pPr>
              <w:pStyle w:val="Sinespaciado"/>
              <w:jc w:val="right"/>
              <w:rPr>
                <w:rFonts w:ascii="Constantia" w:hAnsi="Constantia"/>
                <w:noProof/>
                <w:color w:val="EBDDC3" w:themeColor="background2"/>
              </w:rPr>
            </w:pPr>
          </w:p>
          <w:p w:rsidR="008A2B66" w:rsidRPr="00A92C5F" w:rsidRDefault="00034B7A" w:rsidP="008A2B66">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extent cx="4857750" cy="3643313"/>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180928_0938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737" cy="3644053"/>
                          </a:xfrm>
                          <a:prstGeom prst="rect">
                            <a:avLst/>
                          </a:prstGeom>
                        </pic:spPr>
                      </pic:pic>
                    </a:graphicData>
                  </a:graphic>
                </wp:inline>
              </w:drawing>
            </w:r>
          </w:p>
        </w:tc>
        <w:tc>
          <w:tcPr>
            <w:tcW w:w="180" w:type="pct"/>
            <w:tcBorders>
              <w:top w:val="nil"/>
              <w:left w:val="nil"/>
              <w:bottom w:val="nil"/>
              <w:right w:val="nil"/>
            </w:tcBorders>
            <w:shd w:val="clear" w:color="auto" w:fill="auto"/>
            <w:tcMar>
              <w:left w:w="72" w:type="dxa"/>
              <w:bottom w:w="216" w:type="dxa"/>
              <w:right w:w="0" w:type="dxa"/>
            </w:tcMar>
            <w:vAlign w:val="bottom"/>
          </w:tcPr>
          <w:p w:rsidR="008A2B66" w:rsidRPr="00A92C5F" w:rsidRDefault="008A2B66" w:rsidP="008A2B66">
            <w:pPr>
              <w:jc w:val="right"/>
              <w:rPr>
                <w:rFonts w:ascii="Constantia" w:hAnsi="Constantia"/>
              </w:rPr>
            </w:pPr>
          </w:p>
        </w:tc>
      </w:tr>
    </w:tbl>
    <w:sdt>
      <w:sdtPr>
        <w:rPr>
          <w:rFonts w:ascii="Constantia" w:hAnsi="Constantia"/>
          <w:i/>
          <w:color w:val="FF6600"/>
          <w:sz w:val="40"/>
          <w:szCs w:val="40"/>
        </w:rPr>
        <w:id w:val="1622408992"/>
        <w:docPartObj>
          <w:docPartGallery w:val="Cover Pages"/>
          <w:docPartUnique/>
        </w:docPartObj>
      </w:sdtPr>
      <w:sdtEndPr/>
      <w:sdtContent>
        <w:p w:rsidR="00034B7A" w:rsidRDefault="00034B7A" w:rsidP="00034B7A">
          <w:pPr>
            <w:spacing w:after="200" w:line="276" w:lineRule="auto"/>
            <w:ind w:right="-541"/>
            <w:jc w:val="center"/>
            <w:rPr>
              <w:rFonts w:ascii="Constantia" w:hAnsi="Constantia"/>
              <w:i/>
              <w:color w:val="FF6600"/>
              <w:sz w:val="40"/>
              <w:szCs w:val="40"/>
            </w:rPr>
          </w:pPr>
        </w:p>
        <w:p w:rsidR="00F81F2E" w:rsidRDefault="00F81F2E" w:rsidP="00034B7A">
          <w:pPr>
            <w:spacing w:after="200" w:line="276" w:lineRule="auto"/>
            <w:ind w:right="-541"/>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rsidR="00F81F2E" w:rsidRDefault="00F81F2E" w:rsidP="00C4415B">
          <w:pPr>
            <w:spacing w:after="200" w:line="240" w:lineRule="auto"/>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Ciudadela Empresarial Sarmiento Angulo</w:t>
          </w:r>
        </w:p>
        <w:p w:rsid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PBX: 4848860 Ext: 13-68</w:t>
          </w:r>
          <w:r w:rsidR="00F863FE">
            <w:rPr>
              <w:rFonts w:ascii="Constantia" w:hAnsi="Constantia"/>
              <w:i/>
              <w:color w:val="003399"/>
              <w:sz w:val="24"/>
              <w:szCs w:val="24"/>
            </w:rPr>
            <w:t xml:space="preserve"> /</w:t>
          </w:r>
          <w:r>
            <w:rPr>
              <w:rFonts w:ascii="Constantia" w:hAnsi="Constantia"/>
              <w:i/>
              <w:color w:val="003399"/>
              <w:sz w:val="24"/>
              <w:szCs w:val="24"/>
            </w:rPr>
            <w:t xml:space="preserve"> 14-21</w:t>
          </w:r>
        </w:p>
        <w:p w:rsidR="00F81F2E" w:rsidRPr="00034B7A" w:rsidRDefault="002A2E3A" w:rsidP="00C4415B">
          <w:pPr>
            <w:spacing w:after="200" w:line="240" w:lineRule="auto"/>
            <w:jc w:val="right"/>
            <w:rPr>
              <w:rFonts w:ascii="Constantia" w:hAnsi="Constantia"/>
              <w:i/>
              <w:color w:val="DD8047" w:themeColor="accent2"/>
              <w:sz w:val="24"/>
              <w:szCs w:val="24"/>
            </w:rPr>
          </w:pPr>
          <w:hyperlink r:id="rId11" w:history="1">
            <w:r w:rsidR="00680D21" w:rsidRPr="00034B7A">
              <w:rPr>
                <w:rStyle w:val="Hipervnculo"/>
                <w:rFonts w:ascii="Constantia" w:hAnsi="Constantia"/>
                <w:i/>
                <w:color w:val="DD8047" w:themeColor="accent2"/>
                <w:sz w:val="24"/>
                <w:szCs w:val="24"/>
              </w:rPr>
              <w:t>contactenos@ani.gov.co</w:t>
            </w:r>
          </w:hyperlink>
        </w:p>
        <w:p w:rsidR="00680D21" w:rsidRDefault="00680D21" w:rsidP="00C4415B">
          <w:pPr>
            <w:spacing w:after="200" w:line="240" w:lineRule="auto"/>
            <w:jc w:val="right"/>
            <w:rPr>
              <w:rFonts w:ascii="Constantia" w:hAnsi="Constantia"/>
              <w:i/>
              <w:color w:val="003399"/>
              <w:sz w:val="24"/>
              <w:szCs w:val="24"/>
            </w:rPr>
          </w:pPr>
        </w:p>
        <w:p w:rsidR="00034B7A" w:rsidRDefault="00034B7A" w:rsidP="00C4415B">
          <w:pPr>
            <w:spacing w:after="200" w:line="240" w:lineRule="auto"/>
            <w:jc w:val="right"/>
            <w:rPr>
              <w:rFonts w:ascii="Constantia" w:hAnsi="Constantia"/>
              <w:i/>
              <w:color w:val="003399"/>
              <w:sz w:val="24"/>
              <w:szCs w:val="24"/>
            </w:rPr>
          </w:pPr>
        </w:p>
        <w:p w:rsidR="00034B7A" w:rsidRPr="00F81F2E" w:rsidRDefault="00034B7A" w:rsidP="00C4415B">
          <w:pPr>
            <w:spacing w:after="200" w:line="240" w:lineRule="auto"/>
            <w:jc w:val="right"/>
            <w:rPr>
              <w:rFonts w:ascii="Constantia" w:hAnsi="Constantia"/>
              <w:i/>
              <w:color w:val="003399"/>
              <w:sz w:val="24"/>
              <w:szCs w:val="24"/>
            </w:rPr>
          </w:pPr>
        </w:p>
        <w:p w:rsidR="001439A3" w:rsidRPr="00A92C5F" w:rsidRDefault="002A2E3A"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EndPr/>
            <w:sdtContent>
              <w:r w:rsidR="006E3D87">
                <w:rPr>
                  <w:rFonts w:ascii="Constantia" w:hAnsi="Constantia"/>
                  <w:b/>
                  <w:color w:val="FF6600"/>
                  <w:sz w:val="44"/>
                  <w:szCs w:val="44"/>
                </w:rPr>
                <w:t>CONTENIDO</w:t>
              </w:r>
            </w:sdtContent>
          </w:sdt>
        </w:p>
      </w:sdtContent>
    </w:sdt>
    <w:p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rsidR="00235C70" w:rsidRPr="00A92C5F" w:rsidRDefault="006A3D59"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OPORTUN</w:t>
      </w:r>
      <w:r w:rsidR="0088068F">
        <w:rPr>
          <w:rFonts w:ascii="Constantia" w:hAnsi="Constantia"/>
          <w:b w:val="0"/>
          <w:color w:val="002060"/>
          <w:sz w:val="28"/>
          <w:szCs w:val="28"/>
        </w:rPr>
        <w:t xml:space="preserve">IDAD EN LA </w:t>
      </w:r>
      <w:r w:rsidR="00981E81">
        <w:rPr>
          <w:rFonts w:ascii="Constantia" w:hAnsi="Constantia"/>
          <w:b w:val="0"/>
          <w:color w:val="002060"/>
          <w:sz w:val="28"/>
          <w:szCs w:val="28"/>
        </w:rPr>
        <w:t>A</w:t>
      </w:r>
      <w:r w:rsidR="00235C70" w:rsidRPr="00A92C5F">
        <w:rPr>
          <w:rFonts w:ascii="Constantia" w:hAnsi="Constantia"/>
          <w:b w:val="0"/>
          <w:color w:val="002060"/>
          <w:sz w:val="28"/>
          <w:szCs w:val="28"/>
        </w:rPr>
        <w:t>TENCIÓN</w:t>
      </w:r>
    </w:p>
    <w:p w:rsidR="00235C70"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rsidR="0038071C" w:rsidRDefault="00807ADC"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rsidR="0043690C" w:rsidRPr="00A92C5F" w:rsidRDefault="0043690C"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235C70" w:rsidRPr="00A92C5F" w:rsidRDefault="00235C70"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A92C5F" w:rsidRPr="00A92C5F" w:rsidRDefault="00A92C5F" w:rsidP="00235C70">
      <w:pPr>
        <w:pStyle w:val="Subttulo"/>
        <w:tabs>
          <w:tab w:val="left" w:pos="2595"/>
        </w:tabs>
        <w:rPr>
          <w:rFonts w:ascii="Constantia" w:hAnsi="Constantia"/>
        </w:rPr>
      </w:pPr>
    </w:p>
    <w:p w:rsidR="00C4415B" w:rsidRDefault="00C4415B" w:rsidP="00235C70">
      <w:pPr>
        <w:pStyle w:val="Subttulo"/>
        <w:tabs>
          <w:tab w:val="left" w:pos="2595"/>
        </w:tabs>
        <w:rPr>
          <w:rFonts w:ascii="Constantia" w:hAnsi="Constantia"/>
        </w:rPr>
      </w:pPr>
    </w:p>
    <w:p w:rsidR="001439A3" w:rsidRPr="00A92C5F" w:rsidRDefault="00235C70" w:rsidP="00235C70">
      <w:pPr>
        <w:pStyle w:val="Prrafodelista"/>
        <w:numPr>
          <w:ilvl w:val="0"/>
          <w:numId w:val="25"/>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rsidR="00235C70" w:rsidRDefault="00235C70" w:rsidP="00235C70">
      <w:pPr>
        <w:pStyle w:val="Prrafodelista"/>
        <w:ind w:left="1080"/>
        <w:rPr>
          <w:rFonts w:ascii="Constantia" w:hAnsi="Constantia"/>
        </w:rPr>
      </w:pPr>
    </w:p>
    <w:p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rsidR="002E4287" w:rsidRPr="003712FF" w:rsidRDefault="002E4287"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p>
    <w:p w:rsidR="00B27107" w:rsidRDefault="00B27107" w:rsidP="00B25443">
      <w:pPr>
        <w:pStyle w:val="Prrafodelista"/>
        <w:ind w:left="3600"/>
        <w:jc w:val="both"/>
        <w:rPr>
          <w:rFonts w:ascii="Constantia" w:hAnsi="Constantia"/>
          <w:color w:val="002060"/>
        </w:rPr>
      </w:pPr>
    </w:p>
    <w:p w:rsidR="00B27107" w:rsidRPr="00B25443" w:rsidRDefault="00B27107" w:rsidP="00B25443">
      <w:pPr>
        <w:pStyle w:val="Prrafodelista"/>
        <w:ind w:left="3600"/>
        <w:jc w:val="both"/>
        <w:rPr>
          <w:rFonts w:ascii="Constantia" w:hAnsi="Constantia"/>
          <w:color w:val="002060"/>
        </w:rPr>
      </w:pPr>
    </w:p>
    <w:p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Documentos Ingresados vs. Documentos Tipificados</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Excel.Sheet.12 "Libro1" "Hoja1!F1C1:F5C5" \a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r w:rsidR="00B8758D" w:rsidRPr="00B25443"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tcPr>
          <w:p w:rsidR="00B8758D" w:rsidRPr="00706DCF" w:rsidRDefault="00B8758D" w:rsidP="00B25443">
            <w:pPr>
              <w:spacing w:after="0" w:line="240" w:lineRule="auto"/>
              <w:jc w:val="right"/>
              <w:rPr>
                <w:rFonts w:ascii="Constantia" w:eastAsia="Times New Roman" w:hAnsi="Constantia"/>
                <w:color w:val="002060"/>
                <w:kern w:val="0"/>
                <w:sz w:val="22"/>
                <w:szCs w:val="22"/>
                <w14:ligatures w14:val="none"/>
              </w:rPr>
            </w:pPr>
            <w:r w:rsidRPr="00706DCF">
              <w:rPr>
                <w:rFonts w:ascii="Constantia" w:eastAsia="Times New Roman" w:hAnsi="Constantia"/>
                <w:color w:val="002060"/>
                <w:kern w:val="0"/>
                <w:sz w:val="22"/>
                <w:szCs w:val="22"/>
                <w14:ligatures w14:val="none"/>
              </w:rPr>
              <w:t>2017</w:t>
            </w:r>
          </w:p>
        </w:tc>
        <w:tc>
          <w:tcPr>
            <w:tcW w:w="1654"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139.385</w:t>
            </w:r>
          </w:p>
        </w:tc>
        <w:tc>
          <w:tcPr>
            <w:tcW w:w="2127"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14%</w:t>
            </w:r>
          </w:p>
        </w:tc>
        <w:tc>
          <w:tcPr>
            <w:tcW w:w="1440" w:type="dxa"/>
            <w:noWrap/>
          </w:tcPr>
          <w:p w:rsidR="00B8758D" w:rsidRPr="00706DCF" w:rsidRDefault="00826032"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706DCF">
              <w:rPr>
                <w:rFonts w:ascii="Calibri" w:eastAsia="Times New Roman" w:hAnsi="Calibri"/>
                <w:color w:val="002060"/>
                <w:kern w:val="0"/>
                <w:sz w:val="22"/>
                <w:szCs w:val="22"/>
                <w14:ligatures w14:val="none"/>
              </w:rPr>
              <w:t>4.464</w:t>
            </w:r>
          </w:p>
        </w:tc>
        <w:tc>
          <w:tcPr>
            <w:tcW w:w="2052" w:type="dxa"/>
            <w:noWrap/>
          </w:tcPr>
          <w:p w:rsidR="00B8758D" w:rsidRPr="00706DCF" w:rsidRDefault="00706DCF"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w:t>
            </w:r>
            <w:r w:rsidRPr="00706DCF">
              <w:rPr>
                <w:rFonts w:ascii="Calibri" w:eastAsia="Times New Roman" w:hAnsi="Calibri"/>
                <w:color w:val="002060"/>
                <w:kern w:val="0"/>
                <w:sz w:val="22"/>
                <w:szCs w:val="22"/>
                <w14:ligatures w14:val="none"/>
              </w:rPr>
              <w:t>1.83%</w:t>
            </w:r>
          </w:p>
        </w:tc>
      </w:tr>
    </w:tbl>
    <w:p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B25443">
                            <w:pPr>
                              <w:jc w:val="center"/>
                              <w:rPr>
                                <w:rFonts w:ascii="Constantia" w:hAnsi="Constantia"/>
                                <w:color w:val="000000" w:themeColor="text1"/>
                                <w:sz w:val="36"/>
                                <w:szCs w:val="36"/>
                              </w:rPr>
                            </w:pPr>
                            <w:r>
                              <w:rPr>
                                <w:rFonts w:ascii="Constantia" w:hAnsi="Constantia"/>
                                <w:color w:val="000000" w:themeColor="text1"/>
                                <w:sz w:val="36"/>
                                <w:szCs w:val="36"/>
                              </w:rPr>
                              <w:t>3er trimestre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rsidR="002E4287" w:rsidRPr="003712FF" w:rsidRDefault="002E4287" w:rsidP="00B25443">
                      <w:pPr>
                        <w:jc w:val="center"/>
                        <w:rPr>
                          <w:rFonts w:ascii="Constantia" w:hAnsi="Constantia"/>
                          <w:color w:val="000000" w:themeColor="text1"/>
                          <w:sz w:val="36"/>
                          <w:szCs w:val="36"/>
                        </w:rPr>
                      </w:pPr>
                      <w:r>
                        <w:rPr>
                          <w:rFonts w:ascii="Constantia" w:hAnsi="Constantia"/>
                          <w:color w:val="000000" w:themeColor="text1"/>
                          <w:sz w:val="36"/>
                          <w:szCs w:val="36"/>
                        </w:rPr>
                        <w:t>3er trimestre 2018</w:t>
                      </w:r>
                    </w:p>
                  </w:txbxContent>
                </v:textbox>
              </v:shape>
            </w:pict>
          </mc:Fallback>
        </mc:AlternateContent>
      </w:r>
      <w:r w:rsidR="00B25443" w:rsidRPr="00B25443">
        <w:rPr>
          <w:rFonts w:ascii="Constantia" w:hAnsi="Constantia" w:cs="Arial"/>
          <w:color w:val="002060"/>
          <w:sz w:val="24"/>
          <w:szCs w:val="24"/>
          <w:lang w:val="es-ES"/>
        </w:rPr>
        <w:fldChar w:fldCharType="end"/>
      </w:r>
    </w:p>
    <w:p w:rsidR="00235C70" w:rsidRPr="00A92C5F" w:rsidRDefault="00F863FE" w:rsidP="00E36A69">
      <w:pPr>
        <w:ind w:left="4320"/>
        <w:jc w:val="both"/>
        <w:rPr>
          <w:rFonts w:ascii="Constantia" w:hAnsi="Constantia" w:cs="Arial"/>
          <w:color w:val="002060"/>
          <w:sz w:val="24"/>
          <w:szCs w:val="24"/>
          <w:lang w:val="es-ES"/>
        </w:rPr>
      </w:pPr>
      <w:r>
        <w:rPr>
          <w:rFonts w:ascii="Constantia" w:hAnsi="Constantia" w:cs="Arial"/>
          <w:color w:val="002060"/>
          <w:sz w:val="24"/>
          <w:szCs w:val="24"/>
          <w:lang w:val="es-ES"/>
        </w:rPr>
        <w:t>D</w:t>
      </w:r>
      <w:r w:rsidR="00235C70" w:rsidRPr="00A92C5F">
        <w:rPr>
          <w:rFonts w:ascii="Constantia" w:hAnsi="Constantia" w:cs="Arial"/>
          <w:color w:val="002060"/>
          <w:sz w:val="24"/>
          <w:szCs w:val="24"/>
          <w:lang w:val="es-ES"/>
        </w:rPr>
        <w:t xml:space="preserve">urante </w:t>
      </w:r>
      <w:r>
        <w:rPr>
          <w:rFonts w:ascii="Constantia" w:hAnsi="Constantia" w:cs="Arial"/>
          <w:color w:val="002060"/>
          <w:sz w:val="24"/>
          <w:szCs w:val="24"/>
          <w:lang w:val="es-ES"/>
        </w:rPr>
        <w:t>este</w:t>
      </w:r>
      <w:r w:rsidR="00EE576C">
        <w:rPr>
          <w:rFonts w:ascii="Constantia" w:hAnsi="Constantia" w:cs="Arial"/>
          <w:color w:val="002060"/>
          <w:sz w:val="24"/>
          <w:szCs w:val="24"/>
          <w:lang w:val="es-ES"/>
        </w:rPr>
        <w:t xml:space="preserve"> </w:t>
      </w:r>
      <w:r w:rsidR="00481E30">
        <w:rPr>
          <w:rFonts w:ascii="Constantia" w:hAnsi="Constantia" w:cs="Arial"/>
          <w:color w:val="002060"/>
          <w:sz w:val="24"/>
          <w:szCs w:val="24"/>
          <w:lang w:val="es-ES"/>
        </w:rPr>
        <w:t>trimestre del año 2018</w:t>
      </w:r>
      <w:r w:rsidR="00235C70" w:rsidRPr="00A92C5F">
        <w:rPr>
          <w:rFonts w:ascii="Constantia" w:hAnsi="Constantia" w:cs="Arial"/>
          <w:color w:val="002060"/>
          <w:sz w:val="24"/>
          <w:szCs w:val="24"/>
          <w:lang w:val="es-ES"/>
        </w:rPr>
        <w:t xml:space="preserve">, periodo comprendido entre el primero (1) de </w:t>
      </w:r>
      <w:r w:rsidR="00671E45">
        <w:rPr>
          <w:rFonts w:ascii="Constantia" w:hAnsi="Constantia" w:cs="Arial"/>
          <w:color w:val="002060"/>
          <w:sz w:val="24"/>
          <w:szCs w:val="24"/>
          <w:lang w:val="es-ES"/>
        </w:rPr>
        <w:t>Julio</w:t>
      </w:r>
      <w:r w:rsidR="001D20C5">
        <w:rPr>
          <w:rFonts w:ascii="Constantia" w:hAnsi="Constantia" w:cs="Arial"/>
          <w:color w:val="002060"/>
          <w:sz w:val="24"/>
          <w:szCs w:val="24"/>
          <w:lang w:val="es-ES"/>
        </w:rPr>
        <w:t xml:space="preserve"> y el treinta</w:t>
      </w:r>
      <w:r w:rsidR="0069746B">
        <w:rPr>
          <w:rFonts w:ascii="Constantia" w:hAnsi="Constantia" w:cs="Arial"/>
          <w:color w:val="002060"/>
          <w:sz w:val="24"/>
          <w:szCs w:val="24"/>
          <w:lang w:val="es-ES"/>
        </w:rPr>
        <w:t xml:space="preserve"> (30</w:t>
      </w:r>
      <w:r w:rsidR="00235C70" w:rsidRPr="00A92C5F">
        <w:rPr>
          <w:rFonts w:ascii="Constantia" w:hAnsi="Constantia" w:cs="Arial"/>
          <w:color w:val="002060"/>
          <w:sz w:val="24"/>
          <w:szCs w:val="24"/>
          <w:lang w:val="es-ES"/>
        </w:rPr>
        <w:t xml:space="preserve">) de </w:t>
      </w:r>
      <w:r w:rsidR="00671E45">
        <w:rPr>
          <w:rFonts w:ascii="Constantia" w:hAnsi="Constantia" w:cs="Arial"/>
          <w:color w:val="002060"/>
          <w:sz w:val="24"/>
          <w:szCs w:val="24"/>
          <w:lang w:val="es-ES"/>
        </w:rPr>
        <w:t>Septiembre</w:t>
      </w:r>
      <w:r w:rsidR="00235C70" w:rsidRPr="00A92C5F">
        <w:rPr>
          <w:rFonts w:ascii="Constantia" w:hAnsi="Constantia" w:cs="Arial"/>
          <w:color w:val="002060"/>
          <w:sz w:val="24"/>
          <w:szCs w:val="24"/>
          <w:lang w:val="es-ES"/>
        </w:rPr>
        <w:t xml:space="preserve">, la Agencia recibió un total </w:t>
      </w:r>
      <w:r w:rsidR="00024429" w:rsidRPr="00A92C5F">
        <w:rPr>
          <w:rFonts w:ascii="Constantia" w:hAnsi="Constantia" w:cs="Arial"/>
          <w:color w:val="002060"/>
          <w:sz w:val="24"/>
          <w:szCs w:val="24"/>
          <w:lang w:val="es-ES"/>
        </w:rPr>
        <w:t xml:space="preserve">de </w:t>
      </w:r>
      <w:r w:rsidR="00024429">
        <w:rPr>
          <w:rFonts w:ascii="Constantia" w:hAnsi="Constantia" w:cs="Arial"/>
          <w:color w:val="002060"/>
          <w:sz w:val="24"/>
          <w:szCs w:val="24"/>
          <w:lang w:val="es-ES"/>
        </w:rPr>
        <w:t>treinta</w:t>
      </w:r>
      <w:r w:rsidR="000734DF">
        <w:rPr>
          <w:rFonts w:ascii="Constantia" w:hAnsi="Constantia" w:cs="Arial"/>
          <w:color w:val="002060"/>
          <w:sz w:val="24"/>
          <w:szCs w:val="24"/>
          <w:lang w:val="es-ES"/>
        </w:rPr>
        <w:t xml:space="preserve"> y</w:t>
      </w:r>
      <w:r w:rsidR="00004056">
        <w:rPr>
          <w:rFonts w:ascii="Constantia" w:hAnsi="Constantia" w:cs="Arial"/>
          <w:color w:val="002060"/>
          <w:sz w:val="24"/>
          <w:szCs w:val="24"/>
          <w:lang w:val="es-ES"/>
        </w:rPr>
        <w:t xml:space="preserve"> </w:t>
      </w:r>
      <w:r w:rsidR="00671E45">
        <w:rPr>
          <w:rFonts w:ascii="Constantia" w:hAnsi="Constantia" w:cs="Arial"/>
          <w:color w:val="002060"/>
          <w:sz w:val="24"/>
          <w:szCs w:val="24"/>
          <w:lang w:val="es-ES"/>
        </w:rPr>
        <w:t>cinco</w:t>
      </w:r>
      <w:r w:rsidR="00004056">
        <w:rPr>
          <w:rFonts w:ascii="Constantia" w:hAnsi="Constantia" w:cs="Arial"/>
          <w:color w:val="002060"/>
          <w:sz w:val="24"/>
          <w:szCs w:val="24"/>
          <w:lang w:val="es-ES"/>
        </w:rPr>
        <w:t xml:space="preserve"> </w:t>
      </w:r>
      <w:r w:rsidR="0012307B">
        <w:rPr>
          <w:rFonts w:ascii="Constantia" w:hAnsi="Constantia" w:cs="Arial"/>
          <w:color w:val="002060"/>
          <w:sz w:val="24"/>
          <w:szCs w:val="24"/>
          <w:lang w:val="es-ES"/>
        </w:rPr>
        <w:t>mil</w:t>
      </w:r>
      <w:r w:rsidR="00004056">
        <w:rPr>
          <w:rFonts w:ascii="Constantia" w:hAnsi="Constantia" w:cs="Arial"/>
          <w:color w:val="002060"/>
          <w:sz w:val="24"/>
          <w:szCs w:val="24"/>
          <w:lang w:val="es-ES"/>
        </w:rPr>
        <w:t xml:space="preserve"> </w:t>
      </w:r>
      <w:r w:rsidR="00671E45">
        <w:rPr>
          <w:rFonts w:ascii="Constantia" w:hAnsi="Constantia" w:cs="Arial"/>
          <w:color w:val="002060"/>
          <w:sz w:val="24"/>
          <w:szCs w:val="24"/>
          <w:lang w:val="es-ES"/>
        </w:rPr>
        <w:t>setecientos sesenta y ocho</w:t>
      </w:r>
      <w:r w:rsidR="0012307B">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documentos (</w:t>
      </w:r>
      <w:r w:rsidR="00671E45">
        <w:rPr>
          <w:rFonts w:ascii="Constantia" w:hAnsi="Constantia" w:cs="Arial"/>
          <w:color w:val="002060"/>
          <w:sz w:val="24"/>
          <w:szCs w:val="24"/>
          <w:lang w:val="es-ES"/>
        </w:rPr>
        <w:t>35.768</w:t>
      </w:r>
      <w:r w:rsidR="00235C70"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treinta</w:t>
      </w:r>
      <w:r w:rsidR="000103E9">
        <w:rPr>
          <w:rFonts w:ascii="Constantia" w:hAnsi="Constantia" w:cs="Arial"/>
          <w:color w:val="002060"/>
          <w:sz w:val="24"/>
          <w:szCs w:val="24"/>
          <w:lang w:val="es-ES"/>
        </w:rPr>
        <w:t xml:space="preserve"> y </w:t>
      </w:r>
      <w:r w:rsidR="0013233B">
        <w:rPr>
          <w:rFonts w:ascii="Constantia" w:hAnsi="Constantia" w:cs="Arial"/>
          <w:color w:val="002060"/>
          <w:sz w:val="24"/>
          <w:szCs w:val="24"/>
          <w:lang w:val="es-ES"/>
        </w:rPr>
        <w:t>c</w:t>
      </w:r>
      <w:r w:rsidR="00113FD7">
        <w:rPr>
          <w:rFonts w:ascii="Constantia" w:hAnsi="Constantia" w:cs="Arial"/>
          <w:color w:val="002060"/>
          <w:sz w:val="24"/>
          <w:szCs w:val="24"/>
          <w:lang w:val="es-ES"/>
        </w:rPr>
        <w:t>inco</w:t>
      </w:r>
      <w:r w:rsidR="0013233B">
        <w:rPr>
          <w:rFonts w:ascii="Constantia" w:hAnsi="Constantia" w:cs="Arial"/>
          <w:color w:val="002060"/>
          <w:sz w:val="24"/>
          <w:szCs w:val="24"/>
          <w:lang w:val="es-ES"/>
        </w:rPr>
        <w:t xml:space="preserve"> mil </w:t>
      </w:r>
      <w:r w:rsidR="00113FD7">
        <w:rPr>
          <w:rFonts w:ascii="Constantia" w:hAnsi="Constantia" w:cs="Arial"/>
          <w:color w:val="002060"/>
          <w:sz w:val="24"/>
          <w:szCs w:val="24"/>
          <w:lang w:val="es-ES"/>
        </w:rPr>
        <w:t>cuatrocientos</w:t>
      </w:r>
      <w:r w:rsidR="00C601F4">
        <w:rPr>
          <w:rFonts w:ascii="Constantia" w:hAnsi="Constantia" w:cs="Arial"/>
          <w:color w:val="002060"/>
          <w:sz w:val="24"/>
          <w:szCs w:val="24"/>
          <w:lang w:val="es-ES"/>
        </w:rPr>
        <w:t xml:space="preserve"> </w:t>
      </w:r>
      <w:r w:rsidR="00113FD7">
        <w:rPr>
          <w:rFonts w:ascii="Constantia" w:hAnsi="Constantia" w:cs="Arial"/>
          <w:color w:val="002060"/>
          <w:sz w:val="24"/>
          <w:szCs w:val="24"/>
          <w:lang w:val="es-ES"/>
        </w:rPr>
        <w:t>cuarenta y seis</w:t>
      </w:r>
      <w:r w:rsidR="0013233B">
        <w:rPr>
          <w:rFonts w:ascii="Constantia" w:hAnsi="Constantia" w:cs="Arial"/>
          <w:color w:val="002060"/>
          <w:sz w:val="24"/>
          <w:szCs w:val="24"/>
          <w:lang w:val="es-ES"/>
        </w:rPr>
        <w:t xml:space="preserve"> </w:t>
      </w:r>
      <w:r w:rsidR="00235C70" w:rsidRPr="00A92C5F">
        <w:rPr>
          <w:rFonts w:ascii="Constantia" w:hAnsi="Constantia" w:cs="Arial"/>
          <w:color w:val="002060"/>
          <w:sz w:val="24"/>
          <w:szCs w:val="24"/>
          <w:lang w:val="es-ES"/>
        </w:rPr>
        <w:t>(</w:t>
      </w:r>
      <w:r w:rsidR="00113FD7">
        <w:rPr>
          <w:rFonts w:ascii="Constantia" w:hAnsi="Constantia" w:cs="Arial"/>
          <w:color w:val="002060"/>
          <w:sz w:val="24"/>
          <w:szCs w:val="24"/>
          <w:lang w:val="es-ES"/>
        </w:rPr>
        <w:t>35.446</w:t>
      </w:r>
      <w:r w:rsidR="00235C70" w:rsidRPr="00A92C5F">
        <w:rPr>
          <w:rFonts w:ascii="Constantia" w:hAnsi="Constantia" w:cs="Arial"/>
          <w:color w:val="002060"/>
          <w:sz w:val="24"/>
          <w:szCs w:val="24"/>
          <w:lang w:val="es-ES"/>
        </w:rPr>
        <w:t>) recibidos en el m</w:t>
      </w:r>
      <w:r w:rsidR="0013233B">
        <w:rPr>
          <w:rFonts w:ascii="Constantia" w:hAnsi="Constantia" w:cs="Arial"/>
          <w:color w:val="002060"/>
          <w:sz w:val="24"/>
          <w:szCs w:val="24"/>
          <w:lang w:val="es-ES"/>
        </w:rPr>
        <w:t>ismo periodo de la vigencia 2017</w:t>
      </w:r>
      <w:r w:rsidR="0012307B">
        <w:rPr>
          <w:rFonts w:ascii="Constantia" w:hAnsi="Constantia" w:cs="Arial"/>
          <w:color w:val="002060"/>
          <w:sz w:val="24"/>
          <w:szCs w:val="24"/>
          <w:lang w:val="es-ES"/>
        </w:rPr>
        <w:t xml:space="preserve">, </w:t>
      </w:r>
      <w:r w:rsidR="0088068F">
        <w:rPr>
          <w:rFonts w:ascii="Constantia" w:hAnsi="Constantia" w:cs="Arial"/>
          <w:color w:val="002060"/>
          <w:sz w:val="24"/>
          <w:szCs w:val="24"/>
          <w:lang w:val="es-ES"/>
        </w:rPr>
        <w:t xml:space="preserve">lo </w:t>
      </w:r>
      <w:r w:rsidR="00601689">
        <w:rPr>
          <w:rFonts w:ascii="Constantia" w:hAnsi="Constantia" w:cs="Arial"/>
          <w:color w:val="002060"/>
          <w:sz w:val="24"/>
          <w:szCs w:val="24"/>
          <w:lang w:val="es-ES"/>
        </w:rPr>
        <w:t>que evidencia</w:t>
      </w:r>
      <w:r w:rsidR="006D282C">
        <w:rPr>
          <w:rFonts w:ascii="Constantia" w:hAnsi="Constantia" w:cs="Arial"/>
          <w:color w:val="002060"/>
          <w:sz w:val="24"/>
          <w:szCs w:val="24"/>
          <w:lang w:val="es-ES"/>
        </w:rPr>
        <w:t xml:space="preserve"> un</w:t>
      </w:r>
      <w:r w:rsidR="00113FD7">
        <w:rPr>
          <w:rFonts w:ascii="Constantia" w:hAnsi="Constantia" w:cs="Arial"/>
          <w:color w:val="002060"/>
          <w:sz w:val="24"/>
          <w:szCs w:val="24"/>
          <w:lang w:val="es-ES"/>
        </w:rPr>
        <w:t xml:space="preserve"> aumento</w:t>
      </w:r>
      <w:r w:rsidR="006D282C">
        <w:rPr>
          <w:rFonts w:ascii="Constantia" w:hAnsi="Constantia" w:cs="Arial"/>
          <w:color w:val="002060"/>
          <w:sz w:val="24"/>
          <w:szCs w:val="24"/>
          <w:lang w:val="es-ES"/>
        </w:rPr>
        <w:t xml:space="preserve"> del </w:t>
      </w:r>
      <w:r w:rsidR="00113FD7">
        <w:rPr>
          <w:rFonts w:ascii="Constantia" w:hAnsi="Constantia" w:cs="Arial"/>
          <w:color w:val="002060"/>
          <w:sz w:val="24"/>
          <w:szCs w:val="24"/>
          <w:lang w:val="es-ES"/>
        </w:rPr>
        <w:t>0.9</w:t>
      </w:r>
      <w:r w:rsidR="0012307B">
        <w:rPr>
          <w:rFonts w:ascii="Constantia" w:hAnsi="Constantia" w:cs="Arial"/>
          <w:color w:val="002060"/>
          <w:sz w:val="24"/>
          <w:szCs w:val="24"/>
          <w:lang w:val="es-ES"/>
        </w:rPr>
        <w:t xml:space="preserve">%. </w:t>
      </w:r>
    </w:p>
    <w:p w:rsidR="00235C70" w:rsidRPr="00A92C5F" w:rsidRDefault="00235C70" w:rsidP="00235C70">
      <w:pPr>
        <w:jc w:val="both"/>
        <w:rPr>
          <w:rFonts w:ascii="Constantia" w:hAnsi="Constantia" w:cs="Arial"/>
          <w:color w:val="002060"/>
          <w:sz w:val="24"/>
          <w:szCs w:val="24"/>
          <w:lang w:val="es-ES"/>
        </w:rPr>
      </w:pPr>
      <w:r w:rsidRPr="00A92C5F">
        <w:rPr>
          <w:rFonts w:ascii="Constantia" w:hAnsi="Constantia" w:cs="Arial"/>
          <w:color w:val="002060"/>
          <w:sz w:val="24"/>
          <w:szCs w:val="24"/>
          <w:lang w:val="es-ES"/>
        </w:rPr>
        <w:t>De los</w:t>
      </w:r>
      <w:r w:rsidR="00C07075">
        <w:rPr>
          <w:rFonts w:ascii="Constantia" w:hAnsi="Constantia" w:cs="Arial"/>
          <w:color w:val="002060"/>
          <w:sz w:val="24"/>
          <w:szCs w:val="24"/>
          <w:lang w:val="es-ES"/>
        </w:rPr>
        <w:t xml:space="preserve"> </w:t>
      </w:r>
      <w:r w:rsidR="006262DC" w:rsidRPr="006262DC">
        <w:rPr>
          <w:rFonts w:ascii="Constantia" w:hAnsi="Constantia" w:cs="Arial"/>
          <w:color w:val="002060"/>
          <w:sz w:val="24"/>
          <w:szCs w:val="24"/>
          <w:lang w:val="es-ES"/>
        </w:rPr>
        <w:t>treinta y cinco mil setecientos sesenta y ocho</w:t>
      </w:r>
      <w:r w:rsidR="000C57D4">
        <w:rPr>
          <w:rFonts w:ascii="Constantia" w:hAnsi="Constantia" w:cs="Arial"/>
          <w:color w:val="002060"/>
          <w:sz w:val="24"/>
          <w:szCs w:val="24"/>
          <w:lang w:val="es-ES"/>
        </w:rPr>
        <w:t xml:space="preserve"> </w:t>
      </w:r>
      <w:r w:rsidR="000C57D4" w:rsidRPr="00A92C5F">
        <w:rPr>
          <w:rFonts w:ascii="Constantia" w:hAnsi="Constantia" w:cs="Arial"/>
          <w:color w:val="002060"/>
          <w:sz w:val="24"/>
          <w:szCs w:val="24"/>
          <w:lang w:val="es-ES"/>
        </w:rPr>
        <w:t xml:space="preserve">documentos </w:t>
      </w:r>
      <w:r w:rsidR="006928FB" w:rsidRPr="006928FB">
        <w:rPr>
          <w:rFonts w:ascii="Constantia" w:hAnsi="Constantia" w:cs="Arial"/>
          <w:color w:val="002060"/>
          <w:sz w:val="24"/>
          <w:szCs w:val="24"/>
          <w:lang w:val="es-ES"/>
        </w:rPr>
        <w:t>(</w:t>
      </w:r>
      <w:r w:rsidR="006262DC" w:rsidRPr="006262DC">
        <w:rPr>
          <w:rFonts w:ascii="Constantia" w:hAnsi="Constantia" w:cs="Arial"/>
          <w:b/>
          <w:color w:val="FF0000"/>
          <w:sz w:val="24"/>
          <w:szCs w:val="24"/>
          <w:lang w:val="es-ES"/>
        </w:rPr>
        <w:t>35.768</w:t>
      </w:r>
      <w:r w:rsidRPr="00A92C5F">
        <w:rPr>
          <w:rFonts w:ascii="Constantia" w:hAnsi="Constantia" w:cs="Arial"/>
          <w:color w:val="002060"/>
          <w:sz w:val="24"/>
          <w:szCs w:val="24"/>
          <w:lang w:val="es-ES"/>
        </w:rPr>
        <w:t>), el grupo de atención al ciudadano, una vez conocido su contenido, tipificó como peticiones, quejas, reclamos, denuncia</w:t>
      </w:r>
      <w:r w:rsidR="005A688D">
        <w:rPr>
          <w:rFonts w:ascii="Constantia" w:hAnsi="Constantia" w:cs="Arial"/>
          <w:color w:val="002060"/>
          <w:sz w:val="24"/>
          <w:szCs w:val="24"/>
          <w:lang w:val="es-ES"/>
        </w:rPr>
        <w:t>s</w:t>
      </w:r>
      <w:r w:rsidRPr="00A92C5F">
        <w:rPr>
          <w:rFonts w:ascii="Constantia" w:hAnsi="Constantia" w:cs="Arial"/>
          <w:color w:val="002060"/>
          <w:sz w:val="24"/>
          <w:szCs w:val="24"/>
          <w:lang w:val="es-ES"/>
        </w:rPr>
        <w:t xml:space="preserve">, sugerencias, consultas, solicitudes de información, entre otros, un total de </w:t>
      </w:r>
      <w:r w:rsidRPr="003C1E6E">
        <w:rPr>
          <w:rFonts w:ascii="Constantia" w:hAnsi="Constantia" w:cs="Arial"/>
          <w:color w:val="002060"/>
          <w:sz w:val="24"/>
          <w:szCs w:val="24"/>
          <w:lang w:val="es-ES"/>
        </w:rPr>
        <w:t xml:space="preserve">mil </w:t>
      </w:r>
      <w:r w:rsidR="00D208E7">
        <w:rPr>
          <w:rFonts w:ascii="Constantia" w:hAnsi="Constantia" w:cs="Arial"/>
          <w:color w:val="002060"/>
          <w:sz w:val="24"/>
          <w:szCs w:val="24"/>
          <w:lang w:val="es-ES"/>
        </w:rPr>
        <w:t>cuatrocientos setenta y dos</w:t>
      </w:r>
      <w:r w:rsidR="005A688D" w:rsidRPr="003C1E6E">
        <w:rPr>
          <w:rFonts w:ascii="Constantia" w:hAnsi="Constantia" w:cs="Arial"/>
          <w:color w:val="002060"/>
          <w:sz w:val="24"/>
          <w:szCs w:val="24"/>
          <w:lang w:val="es-ES"/>
        </w:rPr>
        <w:t xml:space="preserve"> </w:t>
      </w:r>
      <w:r w:rsidRPr="003C1E6E">
        <w:rPr>
          <w:rFonts w:ascii="Constantia" w:hAnsi="Constantia" w:cs="Arial"/>
          <w:color w:val="002060"/>
          <w:sz w:val="24"/>
          <w:szCs w:val="24"/>
          <w:lang w:val="es-ES"/>
        </w:rPr>
        <w:t>(</w:t>
      </w:r>
      <w:r w:rsidR="009C4BB1" w:rsidRPr="009C4BB1">
        <w:rPr>
          <w:rFonts w:ascii="Constantia" w:hAnsi="Constantia" w:cs="Arial"/>
          <w:b/>
          <w:color w:val="FF0000"/>
          <w:sz w:val="24"/>
          <w:szCs w:val="24"/>
          <w:lang w:val="es-ES"/>
        </w:rPr>
        <w:t>1.</w:t>
      </w:r>
      <w:r w:rsidR="00D208E7">
        <w:rPr>
          <w:rFonts w:ascii="Constantia" w:hAnsi="Constantia" w:cs="Arial"/>
          <w:b/>
          <w:color w:val="FF0000"/>
          <w:sz w:val="24"/>
          <w:szCs w:val="24"/>
          <w:lang w:val="es-ES"/>
        </w:rPr>
        <w:t>472</w:t>
      </w:r>
      <w:r w:rsidR="006E016B" w:rsidRPr="003C1E6E">
        <w:rPr>
          <w:rFonts w:ascii="Constantia" w:hAnsi="Constantia" w:cs="Arial"/>
          <w:color w:val="002060"/>
          <w:sz w:val="24"/>
          <w:szCs w:val="24"/>
          <w:lang w:val="es-ES"/>
        </w:rPr>
        <w:t>)</w:t>
      </w:r>
      <w:r w:rsidR="00024429">
        <w:rPr>
          <w:rFonts w:ascii="Constantia" w:hAnsi="Constantia" w:cs="Arial"/>
          <w:color w:val="002060"/>
          <w:sz w:val="24"/>
          <w:szCs w:val="24"/>
          <w:lang w:val="es-ES"/>
        </w:rPr>
        <w:t>,</w:t>
      </w:r>
      <w:r w:rsidR="0015265B">
        <w:rPr>
          <w:rFonts w:ascii="Constantia" w:hAnsi="Constantia" w:cs="Arial"/>
          <w:color w:val="002060"/>
          <w:sz w:val="24"/>
          <w:szCs w:val="24"/>
          <w:lang w:val="es-ES"/>
        </w:rPr>
        <w:t xml:space="preserve"> que corresponde al 4</w:t>
      </w:r>
      <w:r w:rsidR="006262DC">
        <w:rPr>
          <w:rFonts w:ascii="Constantia" w:hAnsi="Constantia" w:cs="Arial"/>
          <w:color w:val="002060"/>
          <w:sz w:val="24"/>
          <w:szCs w:val="24"/>
          <w:lang w:val="es-ES"/>
        </w:rPr>
        <w:t>.1</w:t>
      </w:r>
      <w:r w:rsidR="008E18BF" w:rsidRPr="003C1E6E">
        <w:rPr>
          <w:rFonts w:ascii="Constantia" w:hAnsi="Constantia" w:cs="Arial"/>
          <w:color w:val="002060"/>
          <w:sz w:val="24"/>
          <w:szCs w:val="24"/>
          <w:lang w:val="es-ES"/>
        </w:rPr>
        <w:t>% del total de documentos ingresados</w:t>
      </w:r>
      <w:r w:rsidRPr="003C1E6E">
        <w:rPr>
          <w:rFonts w:ascii="Constantia" w:hAnsi="Constantia" w:cs="Arial"/>
          <w:color w:val="002060"/>
          <w:sz w:val="24"/>
          <w:szCs w:val="24"/>
          <w:lang w:val="es-ES"/>
        </w:rPr>
        <w:t>.</w:t>
      </w:r>
    </w:p>
    <w:p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t>El comportamiento que se ha</w:t>
      </w:r>
      <w:r w:rsidR="00A0758B">
        <w:rPr>
          <w:rFonts w:ascii="Constantia" w:hAnsi="Constantia" w:cs="Arial"/>
          <w:color w:val="002060"/>
          <w:sz w:val="24"/>
          <w:szCs w:val="24"/>
          <w:lang w:val="es-ES"/>
        </w:rPr>
        <w:t xml:space="preserve"> ve</w:t>
      </w:r>
      <w:r w:rsidR="00902D71">
        <w:rPr>
          <w:rFonts w:ascii="Constantia" w:hAnsi="Constantia" w:cs="Arial"/>
          <w:color w:val="002060"/>
          <w:sz w:val="24"/>
          <w:szCs w:val="24"/>
          <w:lang w:val="es-ES"/>
        </w:rPr>
        <w:t>nido evidenciando</w:t>
      </w:r>
      <w:r w:rsidR="00024429">
        <w:rPr>
          <w:rFonts w:ascii="Constantia" w:hAnsi="Constantia" w:cs="Arial"/>
          <w:color w:val="002060"/>
          <w:sz w:val="24"/>
          <w:szCs w:val="24"/>
          <w:lang w:val="es-ES"/>
        </w:rPr>
        <w:t xml:space="preserve"> en la atención a peticiones</w:t>
      </w:r>
      <w:r w:rsidR="00902D71">
        <w:rPr>
          <w:rFonts w:ascii="Constantia" w:hAnsi="Constantia" w:cs="Arial"/>
          <w:color w:val="002060"/>
          <w:sz w:val="24"/>
          <w:szCs w:val="24"/>
          <w:lang w:val="es-ES"/>
        </w:rPr>
        <w:t xml:space="preserve">, en el </w:t>
      </w:r>
      <w:r w:rsidR="006262DC">
        <w:rPr>
          <w:rFonts w:ascii="Constantia" w:hAnsi="Constantia" w:cs="Arial"/>
          <w:color w:val="002060"/>
          <w:sz w:val="24"/>
          <w:szCs w:val="24"/>
          <w:lang w:val="es-ES"/>
        </w:rPr>
        <w:t xml:space="preserve">tercer </w:t>
      </w:r>
      <w:r w:rsidR="00EB0C0D">
        <w:rPr>
          <w:rFonts w:ascii="Constantia" w:hAnsi="Constantia" w:cs="Arial"/>
          <w:color w:val="002060"/>
          <w:sz w:val="24"/>
          <w:szCs w:val="24"/>
          <w:lang w:val="es-ES"/>
        </w:rPr>
        <w:t>trimestre de la vigencia 2018</w:t>
      </w:r>
      <w:r w:rsidR="00024429">
        <w:rPr>
          <w:rFonts w:ascii="Constantia" w:hAnsi="Constantia" w:cs="Arial"/>
          <w:color w:val="002060"/>
          <w:sz w:val="24"/>
          <w:szCs w:val="24"/>
          <w:lang w:val="es-ES"/>
        </w:rPr>
        <w:t>,</w:t>
      </w:r>
      <w:r w:rsidRPr="00A92C5F">
        <w:rPr>
          <w:rFonts w:ascii="Constantia" w:hAnsi="Constantia" w:cs="Arial"/>
          <w:color w:val="002060"/>
          <w:sz w:val="24"/>
          <w:szCs w:val="24"/>
          <w:lang w:val="es-ES"/>
        </w:rPr>
        <w:t xml:space="preserve"> es el siguiente:</w:t>
      </w:r>
    </w:p>
    <w:p w:rsidR="002F6B4B" w:rsidRDefault="00822283" w:rsidP="007B23D4">
      <w:pPr>
        <w:jc w:val="right"/>
      </w:pPr>
      <w:r>
        <w:rPr>
          <w:rFonts w:ascii="Constantia" w:hAnsi="Constantia"/>
          <w:b/>
          <w:i/>
          <w:color w:val="002060"/>
          <w:lang w:val="es-ES"/>
        </w:rPr>
        <w:t xml:space="preserve">Tabla No. 2 - </w:t>
      </w:r>
      <w:r w:rsidR="00EB0C0D">
        <w:rPr>
          <w:rFonts w:ascii="Constantia" w:hAnsi="Constantia"/>
          <w:b/>
          <w:i/>
          <w:color w:val="002060"/>
          <w:lang w:val="es-ES"/>
        </w:rPr>
        <w:t>Cumplimiento PQRS 2017</w:t>
      </w:r>
      <w:r w:rsidR="008A753F">
        <w:rPr>
          <w:rFonts w:ascii="Constantia" w:hAnsi="Constantia"/>
          <w:b/>
          <w:i/>
          <w:color w:val="002060"/>
          <w:lang w:val="es-ES"/>
        </w:rPr>
        <w:t xml:space="preserve"> vs. 201</w:t>
      </w:r>
      <w:r w:rsidR="00902D71">
        <w:rPr>
          <w:rFonts w:ascii="Constantia" w:hAnsi="Constantia"/>
          <w:b/>
          <w:i/>
          <w:color w:val="002060"/>
          <w:lang w:val="es-ES"/>
        </w:rPr>
        <w:t xml:space="preserve">8 – </w:t>
      </w:r>
      <w:r w:rsidR="006262DC">
        <w:rPr>
          <w:rFonts w:ascii="Constantia" w:hAnsi="Constantia"/>
          <w:b/>
          <w:i/>
          <w:color w:val="002060"/>
          <w:lang w:val="es-ES"/>
        </w:rPr>
        <w:t>Tercer</w:t>
      </w:r>
      <w:r w:rsidR="004F2594">
        <w:rPr>
          <w:rFonts w:ascii="Constantia" w:hAnsi="Constantia"/>
          <w:b/>
          <w:i/>
          <w:color w:val="002060"/>
          <w:lang w:val="es-ES"/>
        </w:rPr>
        <w:t xml:space="preserve"> Trimestre</w:t>
      </w:r>
      <w:r w:rsidR="002F6B4B">
        <w:rPr>
          <w:lang w:val="es-ES"/>
        </w:rPr>
        <w:fldChar w:fldCharType="begin"/>
      </w:r>
      <w:r w:rsidR="002F6B4B">
        <w:rPr>
          <w:lang w:val="es-ES"/>
        </w:rPr>
        <w:instrText xml:space="preserve"> LINK Excel.Sheet.12 "Libro1" "Hoja1!F1C7:F6C11" \a \f 4 \h  \* MERGEFORMAT </w:instrText>
      </w:r>
      <w:r w:rsidR="002F6B4B">
        <w:rPr>
          <w:lang w:val="es-ES"/>
        </w:rPr>
        <w:fldChar w:fldCharType="separate"/>
      </w:r>
    </w:p>
    <w:tbl>
      <w:tblPr>
        <w:tblW w:w="7112" w:type="dxa"/>
        <w:tblInd w:w="1413" w:type="dxa"/>
        <w:tblCellMar>
          <w:left w:w="70" w:type="dxa"/>
          <w:right w:w="70" w:type="dxa"/>
        </w:tblCellMar>
        <w:tblLook w:val="04A0" w:firstRow="1" w:lastRow="0" w:firstColumn="1" w:lastColumn="0" w:noHBand="0" w:noVBand="1"/>
      </w:tblPr>
      <w:tblGrid>
        <w:gridCol w:w="1584"/>
        <w:gridCol w:w="1508"/>
        <w:gridCol w:w="1185"/>
        <w:gridCol w:w="1559"/>
        <w:gridCol w:w="1276"/>
      </w:tblGrid>
      <w:tr w:rsidR="002F6B4B" w:rsidRPr="002F6B4B" w:rsidTr="00757317">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94B6D2"/>
            <w:noWrap/>
            <w:hideMark/>
          </w:tcPr>
          <w:p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EB0C0D"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GENERAL 2017</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EB0C0D"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GENERAL 2018</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760</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CE075E"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68</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rsidR="002F6B4B" w:rsidRPr="00D208E7" w:rsidRDefault="00D208E7" w:rsidP="00D208E7">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1029</w:t>
            </w:r>
          </w:p>
        </w:tc>
        <w:tc>
          <w:tcPr>
            <w:tcW w:w="1276" w:type="dxa"/>
            <w:tcBorders>
              <w:top w:val="nil"/>
              <w:left w:val="nil"/>
              <w:bottom w:val="single" w:sz="4" w:space="0" w:color="auto"/>
              <w:right w:val="single" w:sz="4" w:space="0" w:color="auto"/>
            </w:tcBorders>
            <w:shd w:val="clear" w:color="000000" w:fill="D4E1ED"/>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70</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508" w:type="dxa"/>
            <w:tcBorders>
              <w:top w:val="nil"/>
              <w:left w:val="nil"/>
              <w:bottom w:val="single" w:sz="4" w:space="0" w:color="auto"/>
              <w:right w:val="single" w:sz="4" w:space="0" w:color="auto"/>
            </w:tcBorders>
            <w:shd w:val="clear" w:color="000000" w:fill="E9F0F6"/>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113</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111</w:t>
            </w:r>
          </w:p>
        </w:tc>
        <w:tc>
          <w:tcPr>
            <w:tcW w:w="1276" w:type="dxa"/>
            <w:tcBorders>
              <w:top w:val="nil"/>
              <w:left w:val="nil"/>
              <w:bottom w:val="single" w:sz="4" w:space="0" w:color="auto"/>
              <w:right w:val="single" w:sz="4" w:space="0" w:color="auto"/>
            </w:tcBorders>
            <w:shd w:val="clear" w:color="000000" w:fill="E9F0F6"/>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7</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600"/>
        </w:trPr>
        <w:tc>
          <w:tcPr>
            <w:tcW w:w="1584" w:type="dxa"/>
            <w:tcBorders>
              <w:top w:val="nil"/>
              <w:left w:val="single" w:sz="4" w:space="0" w:color="auto"/>
              <w:bottom w:val="nil"/>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508" w:type="dxa"/>
            <w:tcBorders>
              <w:top w:val="nil"/>
              <w:left w:val="nil"/>
              <w:bottom w:val="nil"/>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128</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148</w:t>
            </w:r>
          </w:p>
        </w:tc>
        <w:tc>
          <w:tcPr>
            <w:tcW w:w="1276" w:type="dxa"/>
            <w:tcBorders>
              <w:top w:val="nil"/>
              <w:left w:val="nil"/>
              <w:bottom w:val="nil"/>
              <w:right w:val="single" w:sz="4" w:space="0" w:color="auto"/>
            </w:tcBorders>
            <w:shd w:val="clear" w:color="000000" w:fill="D4E1ED"/>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10</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900"/>
        </w:trPr>
        <w:tc>
          <w:tcPr>
            <w:tcW w:w="1584" w:type="dxa"/>
            <w:tcBorders>
              <w:top w:val="single" w:sz="4" w:space="0" w:color="auto"/>
              <w:left w:val="single" w:sz="4" w:space="0" w:color="auto"/>
              <w:bottom w:val="single" w:sz="4" w:space="0" w:color="auto"/>
              <w:right w:val="single" w:sz="4" w:space="0" w:color="auto"/>
            </w:tcBorders>
            <w:shd w:val="clear" w:color="000000" w:fill="94B6D2"/>
            <w:vAlign w:val="center"/>
            <w:hideMark/>
          </w:tcPr>
          <w:p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2F6B4B" w:rsidRDefault="006262D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107</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EB0C0D"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184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6B4B" w:rsidRPr="00D208E7" w:rsidRDefault="00D208E7" w:rsidP="002F6B4B">
            <w:pPr>
              <w:spacing w:after="0" w:line="240" w:lineRule="auto"/>
              <w:jc w:val="center"/>
              <w:rPr>
                <w:rFonts w:ascii="Calibri" w:eastAsia="Times New Roman" w:hAnsi="Calibri"/>
                <w:color w:val="000000"/>
                <w:kern w:val="0"/>
                <w:sz w:val="22"/>
                <w:szCs w:val="22"/>
                <w14:ligatures w14:val="none"/>
              </w:rPr>
            </w:pPr>
            <w:r w:rsidRPr="00D208E7">
              <w:rPr>
                <w:rFonts w:ascii="Calibri" w:eastAsia="Times New Roman" w:hAnsi="Calibri"/>
                <w:color w:val="000000"/>
                <w:kern w:val="0"/>
                <w:sz w:val="22"/>
                <w:szCs w:val="22"/>
                <w14:ligatures w14:val="none"/>
              </w:rPr>
              <w:t>13</w:t>
            </w:r>
            <w:r w:rsidR="002F6B4B" w:rsidRPr="00D208E7">
              <w:rPr>
                <w:rFonts w:ascii="Calibri" w:eastAsia="Times New Roman" w:hAnsi="Calibri"/>
                <w:color w:val="000000"/>
                <w:kern w:val="0"/>
                <w:sz w:val="22"/>
                <w:szCs w:val="22"/>
                <w14:ligatures w14:val="none"/>
              </w:rPr>
              <w:t>%</w:t>
            </w:r>
          </w:p>
        </w:tc>
      </w:tr>
      <w:tr w:rsidR="002F6B4B" w:rsidRPr="002F6B4B"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508" w:type="dxa"/>
            <w:tcBorders>
              <w:top w:val="nil"/>
              <w:left w:val="nil"/>
              <w:bottom w:val="single" w:sz="4" w:space="0" w:color="auto"/>
              <w:right w:val="single" w:sz="4" w:space="0" w:color="auto"/>
            </w:tcBorders>
            <w:shd w:val="clear" w:color="000000" w:fill="D4E1ED"/>
            <w:noWrap/>
            <w:vAlign w:val="center"/>
            <w:hideMark/>
          </w:tcPr>
          <w:p w:rsidR="002F6B4B" w:rsidRPr="002F6B4B" w:rsidRDefault="006262DC" w:rsidP="00902D71">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1108</w:t>
            </w:r>
          </w:p>
        </w:tc>
        <w:tc>
          <w:tcPr>
            <w:tcW w:w="1185" w:type="dxa"/>
            <w:tcBorders>
              <w:top w:val="nil"/>
              <w:left w:val="nil"/>
              <w:bottom w:val="single" w:sz="4" w:space="0" w:color="auto"/>
              <w:right w:val="single" w:sz="4" w:space="0" w:color="auto"/>
            </w:tcBorders>
            <w:shd w:val="clear" w:color="000000" w:fill="D4E1ED"/>
            <w:noWrap/>
            <w:vAlign w:val="center"/>
            <w:hideMark/>
          </w:tcPr>
          <w:p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rsidR="002F6B4B" w:rsidRPr="00D208E7" w:rsidRDefault="00D208E7" w:rsidP="00D208E7">
            <w:pPr>
              <w:spacing w:after="0" w:line="240" w:lineRule="auto"/>
              <w:jc w:val="center"/>
              <w:rPr>
                <w:rFonts w:ascii="Calibri" w:eastAsia="Times New Roman" w:hAnsi="Calibri"/>
                <w:b/>
                <w:bCs/>
                <w:color w:val="000000"/>
                <w:kern w:val="0"/>
                <w:sz w:val="22"/>
                <w:szCs w:val="22"/>
                <w14:ligatures w14:val="none"/>
              </w:rPr>
            </w:pPr>
            <w:r w:rsidRPr="00D208E7">
              <w:rPr>
                <w:rFonts w:ascii="Calibri" w:eastAsia="Times New Roman" w:hAnsi="Calibri"/>
                <w:b/>
                <w:bCs/>
                <w:color w:val="000000"/>
                <w:kern w:val="0"/>
                <w:sz w:val="22"/>
                <w:szCs w:val="22"/>
                <w14:ligatures w14:val="none"/>
              </w:rPr>
              <w:t>1472</w:t>
            </w:r>
          </w:p>
        </w:tc>
        <w:tc>
          <w:tcPr>
            <w:tcW w:w="1276" w:type="dxa"/>
            <w:tcBorders>
              <w:top w:val="nil"/>
              <w:left w:val="nil"/>
              <w:bottom w:val="single" w:sz="4" w:space="0" w:color="auto"/>
              <w:right w:val="single" w:sz="4" w:space="0" w:color="auto"/>
            </w:tcBorders>
            <w:shd w:val="clear" w:color="auto" w:fill="auto"/>
            <w:noWrap/>
            <w:vAlign w:val="bottom"/>
            <w:hideMark/>
          </w:tcPr>
          <w:p w:rsidR="002F6B4B" w:rsidRPr="00D208E7" w:rsidRDefault="002F6B4B" w:rsidP="002F6B4B">
            <w:pPr>
              <w:spacing w:after="0" w:line="240" w:lineRule="auto"/>
              <w:jc w:val="center"/>
              <w:rPr>
                <w:rFonts w:ascii="Calibri" w:eastAsia="Times New Roman" w:hAnsi="Calibri"/>
                <w:b/>
                <w:bCs/>
                <w:color w:val="000000"/>
                <w:kern w:val="0"/>
                <w:sz w:val="22"/>
                <w:szCs w:val="22"/>
                <w14:ligatures w14:val="none"/>
              </w:rPr>
            </w:pPr>
            <w:r w:rsidRPr="00D208E7">
              <w:rPr>
                <w:rFonts w:ascii="Calibri" w:eastAsia="Times New Roman" w:hAnsi="Calibri"/>
                <w:b/>
                <w:bCs/>
                <w:color w:val="000000"/>
                <w:kern w:val="0"/>
                <w:sz w:val="22"/>
                <w:szCs w:val="22"/>
                <w14:ligatures w14:val="none"/>
              </w:rPr>
              <w:t>100%</w:t>
            </w:r>
          </w:p>
        </w:tc>
      </w:tr>
    </w:tbl>
    <w:p w:rsidR="007B23D4" w:rsidRDefault="002F6B4B" w:rsidP="007B23D4">
      <w:pPr>
        <w:jc w:val="right"/>
        <w:rPr>
          <w:rFonts w:ascii="Constantia" w:hAnsi="Constantia"/>
          <w:b/>
          <w:i/>
          <w:color w:val="002060"/>
          <w:lang w:val="es-ES"/>
        </w:rPr>
      </w:pPr>
      <w:r>
        <w:rPr>
          <w:rFonts w:ascii="Constantia" w:hAnsi="Constantia"/>
          <w:b/>
          <w:i/>
          <w:color w:val="002060"/>
          <w:lang w:val="es-ES"/>
        </w:rPr>
        <w:fldChar w:fldCharType="end"/>
      </w:r>
    </w:p>
    <w:p w:rsidR="00DD3677" w:rsidRDefault="00DD3677" w:rsidP="007B23D4">
      <w:pPr>
        <w:jc w:val="right"/>
        <w:rPr>
          <w:rFonts w:ascii="Constantia" w:hAnsi="Constantia"/>
          <w:b/>
          <w:i/>
          <w:color w:val="002060"/>
          <w:lang w:val="es-ES"/>
        </w:rPr>
      </w:pPr>
    </w:p>
    <w:p w:rsidR="00815BE4" w:rsidRDefault="007B23D4" w:rsidP="007B23D4">
      <w:pPr>
        <w:jc w:val="right"/>
        <w:rPr>
          <w:rFonts w:ascii="Constantia" w:hAnsi="Constantia"/>
          <w:b/>
          <w:i/>
          <w:color w:val="002060"/>
          <w:lang w:val="es-ES"/>
        </w:rPr>
      </w:pPr>
      <w:r>
        <w:rPr>
          <w:rFonts w:ascii="Constantia" w:hAnsi="Constantia"/>
          <w:b/>
          <w:i/>
          <w:color w:val="002060"/>
          <w:lang w:val="es-ES"/>
        </w:rPr>
        <w:t>Grafica  No. 1 - Cumplimiento PQRS 2016 vs. 2017</w:t>
      </w:r>
      <w:r w:rsidR="003C1E6E">
        <w:rPr>
          <w:rFonts w:ascii="Constantia" w:hAnsi="Constantia"/>
          <w:b/>
          <w:i/>
          <w:color w:val="002060"/>
          <w:lang w:val="es-ES"/>
        </w:rPr>
        <w:t xml:space="preserve"> –</w:t>
      </w:r>
      <w:r w:rsidR="00D208E7">
        <w:rPr>
          <w:rFonts w:ascii="Constantia" w:hAnsi="Constantia"/>
          <w:b/>
          <w:i/>
          <w:color w:val="002060"/>
          <w:lang w:val="es-ES"/>
        </w:rPr>
        <w:t>Tercer</w:t>
      </w:r>
      <w:r w:rsidR="003C1E6E">
        <w:rPr>
          <w:rFonts w:ascii="Constantia" w:hAnsi="Constantia"/>
          <w:b/>
          <w:i/>
          <w:color w:val="002060"/>
          <w:lang w:val="es-ES"/>
        </w:rPr>
        <w:t xml:space="preserve"> </w:t>
      </w:r>
      <w:r w:rsidR="004F2594">
        <w:rPr>
          <w:rFonts w:ascii="Constantia" w:hAnsi="Constantia"/>
          <w:b/>
          <w:i/>
          <w:color w:val="002060"/>
          <w:lang w:val="es-ES"/>
        </w:rPr>
        <w:t>Trimestre</w:t>
      </w:r>
    </w:p>
    <w:p w:rsidR="006C1D98" w:rsidRDefault="00AB4974" w:rsidP="006C1D98">
      <w:pPr>
        <w:jc w:val="center"/>
        <w:rPr>
          <w:rFonts w:ascii="Constantia" w:hAnsi="Constantia" w:cs="Arial"/>
          <w:color w:val="002060"/>
          <w:sz w:val="24"/>
          <w:szCs w:val="24"/>
          <w:lang w:val="es-ES"/>
        </w:rPr>
      </w:pPr>
      <w:r>
        <w:rPr>
          <w:noProof/>
        </w:rPr>
        <w:drawing>
          <wp:inline distT="0" distB="0" distL="0" distR="0" wp14:anchorId="6D2730D7" wp14:editId="20530FBF">
            <wp:extent cx="4572000" cy="274320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D3677" w:rsidRDefault="00DD3677" w:rsidP="006C1D98">
      <w:pPr>
        <w:jc w:val="center"/>
        <w:rPr>
          <w:rFonts w:ascii="Constantia" w:hAnsi="Constantia" w:cs="Arial"/>
          <w:color w:val="002060"/>
          <w:sz w:val="24"/>
          <w:szCs w:val="24"/>
          <w:lang w:val="es-ES"/>
        </w:rPr>
      </w:pPr>
    </w:p>
    <w:p w:rsidR="00AB4974" w:rsidRDefault="00AB4974" w:rsidP="006C1D98">
      <w:pPr>
        <w:jc w:val="center"/>
        <w:rPr>
          <w:rFonts w:ascii="Constantia" w:hAnsi="Constantia" w:cs="Arial"/>
          <w:color w:val="002060"/>
          <w:sz w:val="24"/>
          <w:szCs w:val="24"/>
          <w:lang w:val="es-ES"/>
        </w:rPr>
      </w:pPr>
    </w:p>
    <w:p w:rsidR="00601689" w:rsidRDefault="00773A8F" w:rsidP="00601689">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rsidR="002E4287" w:rsidRPr="00822283" w:rsidRDefault="002E4287"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rsidR="002E4287" w:rsidRPr="00822283" w:rsidRDefault="002E4287"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FC621D">
        <w:rPr>
          <w:rFonts w:ascii="Constantia" w:hAnsi="Constantia" w:cs="Arial"/>
          <w:color w:val="002060"/>
          <w:sz w:val="24"/>
          <w:szCs w:val="24"/>
          <w:lang w:val="es-ES"/>
        </w:rPr>
        <w:t>Para el</w:t>
      </w:r>
      <w:r w:rsidR="00EB0C0D">
        <w:rPr>
          <w:rFonts w:ascii="Constantia" w:hAnsi="Constantia" w:cs="Arial"/>
          <w:color w:val="002060"/>
          <w:sz w:val="24"/>
          <w:szCs w:val="24"/>
          <w:lang w:val="es-ES"/>
        </w:rPr>
        <w:t xml:space="preserve"> año 2018</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Grupo de Atención al Ciudadano</w:t>
      </w:r>
      <w:r w:rsidR="00FC621D">
        <w:rPr>
          <w:rFonts w:ascii="Constantia" w:hAnsi="Constantia" w:cs="Arial"/>
          <w:color w:val="002060"/>
          <w:sz w:val="24"/>
          <w:szCs w:val="24"/>
          <w:lang w:val="es-ES"/>
        </w:rPr>
        <w:t xml:space="preserve"> </w:t>
      </w:r>
      <w:r w:rsidR="00601689">
        <w:rPr>
          <w:rFonts w:ascii="Constantia" w:hAnsi="Constantia" w:cs="Arial"/>
          <w:color w:val="002060"/>
          <w:sz w:val="24"/>
          <w:szCs w:val="24"/>
          <w:lang w:val="es-ES"/>
        </w:rPr>
        <w:t>tiene</w:t>
      </w:r>
      <w:r w:rsidR="00B27107">
        <w:rPr>
          <w:rFonts w:ascii="Constantia" w:hAnsi="Constantia" w:cs="Arial"/>
          <w:color w:val="002060"/>
          <w:sz w:val="24"/>
          <w:szCs w:val="24"/>
          <w:lang w:val="es-ES"/>
        </w:rPr>
        <w:t xml:space="preserve"> dentro de sus objetivos disminuir el porcentaje de incumpli</w:t>
      </w:r>
      <w:r w:rsidR="00DA4333">
        <w:rPr>
          <w:rFonts w:ascii="Constantia" w:hAnsi="Constantia" w:cs="Arial"/>
          <w:color w:val="002060"/>
          <w:sz w:val="24"/>
          <w:szCs w:val="24"/>
          <w:lang w:val="es-ES"/>
        </w:rPr>
        <w:t xml:space="preserve">miento </w:t>
      </w:r>
      <w:r w:rsidR="00024429">
        <w:rPr>
          <w:rFonts w:ascii="Constantia" w:hAnsi="Constantia" w:cs="Arial"/>
          <w:color w:val="002060"/>
          <w:sz w:val="24"/>
          <w:szCs w:val="24"/>
          <w:lang w:val="es-ES"/>
        </w:rPr>
        <w:t>a respuestas</w:t>
      </w:r>
      <w:r w:rsidR="00601689">
        <w:rPr>
          <w:rFonts w:ascii="Constantia" w:hAnsi="Constantia" w:cs="Arial"/>
          <w:color w:val="002060"/>
          <w:sz w:val="24"/>
          <w:szCs w:val="24"/>
          <w:lang w:val="es-ES"/>
        </w:rPr>
        <w:t xml:space="preserve"> </w:t>
      </w:r>
      <w:r w:rsidR="00024429">
        <w:rPr>
          <w:rFonts w:ascii="Constantia" w:hAnsi="Constantia" w:cs="Arial"/>
          <w:color w:val="002060"/>
          <w:sz w:val="24"/>
          <w:szCs w:val="24"/>
          <w:lang w:val="es-ES"/>
        </w:rPr>
        <w:t>por</w:t>
      </w:r>
      <w:r w:rsidR="00DA4333">
        <w:rPr>
          <w:rFonts w:ascii="Constantia" w:hAnsi="Constantia" w:cs="Arial"/>
          <w:color w:val="002060"/>
          <w:sz w:val="24"/>
          <w:szCs w:val="24"/>
          <w:lang w:val="es-ES"/>
        </w:rPr>
        <w:t xml:space="preserve"> derechos de petición, que </w:t>
      </w:r>
      <w:r w:rsidR="00601689">
        <w:rPr>
          <w:rFonts w:ascii="Constantia" w:hAnsi="Constantia" w:cs="Arial"/>
          <w:color w:val="002060"/>
          <w:sz w:val="24"/>
          <w:szCs w:val="24"/>
          <w:lang w:val="es-ES"/>
        </w:rPr>
        <w:t>desde la vigencia anterior reflejaba un</w:t>
      </w:r>
      <w:r w:rsidR="00B27107">
        <w:rPr>
          <w:rFonts w:ascii="Constantia" w:hAnsi="Constantia" w:cs="Arial"/>
          <w:color w:val="002060"/>
          <w:sz w:val="24"/>
          <w:szCs w:val="24"/>
          <w:lang w:val="es-ES"/>
        </w:rPr>
        <w:t xml:space="preserve"> 2%</w:t>
      </w:r>
      <w:r w:rsidR="00601689">
        <w:rPr>
          <w:rFonts w:ascii="Constantia" w:hAnsi="Constantia" w:cs="Arial"/>
          <w:color w:val="002060"/>
          <w:sz w:val="24"/>
          <w:szCs w:val="24"/>
          <w:lang w:val="es-ES"/>
        </w:rPr>
        <w:t>.</w:t>
      </w:r>
      <w:r w:rsidR="00B27107">
        <w:rPr>
          <w:rFonts w:ascii="Constantia" w:hAnsi="Constantia" w:cs="Arial"/>
          <w:color w:val="002060"/>
          <w:sz w:val="24"/>
          <w:szCs w:val="24"/>
          <w:lang w:val="es-ES"/>
        </w:rPr>
        <w:t xml:space="preserve"> </w:t>
      </w:r>
    </w:p>
    <w:p w:rsidR="00410AE7" w:rsidRDefault="000F43F4"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L</w:t>
      </w:r>
      <w:r w:rsidR="00601689">
        <w:rPr>
          <w:rFonts w:ascii="Constantia" w:hAnsi="Constantia" w:cs="Arial"/>
          <w:color w:val="002060"/>
          <w:sz w:val="24"/>
          <w:szCs w:val="24"/>
          <w:lang w:val="es-ES"/>
        </w:rPr>
        <w:t xml:space="preserve">as acciones para bajar en un punto este </w:t>
      </w:r>
      <w:r w:rsidR="00D77606">
        <w:rPr>
          <w:rFonts w:ascii="Constantia" w:hAnsi="Constantia" w:cs="Arial"/>
          <w:color w:val="002060"/>
          <w:sz w:val="24"/>
          <w:szCs w:val="24"/>
          <w:lang w:val="es-ES"/>
        </w:rPr>
        <w:t xml:space="preserve">porcentaje de incumplimiento son </w:t>
      </w:r>
      <w:r w:rsidR="00410AE7">
        <w:rPr>
          <w:rFonts w:ascii="Constantia" w:hAnsi="Constantia" w:cs="Arial"/>
          <w:color w:val="002060"/>
          <w:sz w:val="24"/>
          <w:szCs w:val="24"/>
          <w:lang w:val="es-ES"/>
        </w:rPr>
        <w:t>estimulantes</w:t>
      </w:r>
      <w:r w:rsidR="00D77606">
        <w:rPr>
          <w:rFonts w:ascii="Constantia" w:hAnsi="Constantia" w:cs="Arial"/>
          <w:color w:val="002060"/>
          <w:sz w:val="24"/>
          <w:szCs w:val="24"/>
          <w:lang w:val="es-ES"/>
        </w:rPr>
        <w:t xml:space="preserve">, </w:t>
      </w:r>
      <w:r w:rsidR="00410AE7">
        <w:rPr>
          <w:rFonts w:ascii="Constantia" w:hAnsi="Constantia" w:cs="Arial"/>
          <w:color w:val="002060"/>
          <w:sz w:val="24"/>
          <w:szCs w:val="24"/>
          <w:lang w:val="es-ES"/>
        </w:rPr>
        <w:t>ya que,</w:t>
      </w:r>
      <w:r w:rsidR="00D77606">
        <w:rPr>
          <w:rFonts w:ascii="Constantia" w:hAnsi="Constantia" w:cs="Arial"/>
          <w:color w:val="002060"/>
          <w:sz w:val="24"/>
          <w:szCs w:val="24"/>
          <w:lang w:val="es-ES"/>
        </w:rPr>
        <w:t xml:space="preserve"> </w:t>
      </w:r>
      <w:r w:rsidR="00410AE7">
        <w:rPr>
          <w:rFonts w:ascii="Constantia" w:hAnsi="Constantia" w:cs="Arial"/>
          <w:color w:val="002060"/>
          <w:sz w:val="24"/>
          <w:szCs w:val="24"/>
          <w:lang w:val="es-ES"/>
        </w:rPr>
        <w:t xml:space="preserve">para </w:t>
      </w:r>
      <w:r w:rsidR="009A032C">
        <w:rPr>
          <w:rFonts w:ascii="Constantia" w:hAnsi="Constantia" w:cs="Arial"/>
          <w:color w:val="002060"/>
          <w:sz w:val="24"/>
          <w:szCs w:val="24"/>
          <w:lang w:val="es-ES"/>
        </w:rPr>
        <w:t>el cierre de</w:t>
      </w:r>
      <w:r w:rsidR="00CE075E">
        <w:rPr>
          <w:rFonts w:ascii="Constantia" w:hAnsi="Constantia" w:cs="Arial"/>
          <w:color w:val="002060"/>
          <w:sz w:val="24"/>
          <w:szCs w:val="24"/>
          <w:lang w:val="es-ES"/>
        </w:rPr>
        <w:t>l tercer</w:t>
      </w:r>
      <w:r w:rsidR="00FC621D">
        <w:rPr>
          <w:rFonts w:ascii="Constantia" w:hAnsi="Constantia" w:cs="Arial"/>
          <w:color w:val="002060"/>
          <w:sz w:val="24"/>
          <w:szCs w:val="24"/>
          <w:lang w:val="es-ES"/>
        </w:rPr>
        <w:t xml:space="preserve"> </w:t>
      </w:r>
      <w:r w:rsidR="00601689">
        <w:rPr>
          <w:rFonts w:ascii="Constantia" w:hAnsi="Constantia" w:cs="Arial"/>
          <w:color w:val="002060"/>
          <w:sz w:val="24"/>
          <w:szCs w:val="24"/>
          <w:lang w:val="es-ES"/>
        </w:rPr>
        <w:t>trimestre</w:t>
      </w:r>
      <w:r w:rsidR="0090394E">
        <w:rPr>
          <w:rFonts w:ascii="Constantia" w:hAnsi="Constantia" w:cs="Arial"/>
          <w:color w:val="002060"/>
          <w:sz w:val="24"/>
          <w:szCs w:val="24"/>
          <w:lang w:val="es-ES"/>
        </w:rPr>
        <w:t xml:space="preserve"> </w:t>
      </w:r>
      <w:r w:rsidR="00F7114F">
        <w:rPr>
          <w:rFonts w:ascii="Constantia" w:hAnsi="Constantia" w:cs="Arial"/>
          <w:color w:val="002060"/>
          <w:sz w:val="24"/>
          <w:szCs w:val="24"/>
          <w:lang w:val="es-ES"/>
        </w:rPr>
        <w:t xml:space="preserve">de </w:t>
      </w:r>
      <w:r w:rsidR="00756CC6">
        <w:rPr>
          <w:rFonts w:ascii="Constantia" w:hAnsi="Constantia" w:cs="Arial"/>
          <w:color w:val="002060"/>
          <w:sz w:val="24"/>
          <w:szCs w:val="24"/>
          <w:lang w:val="es-ES"/>
        </w:rPr>
        <w:t xml:space="preserve">2018, </w:t>
      </w:r>
      <w:r w:rsidR="00410AE7">
        <w:rPr>
          <w:rFonts w:ascii="Constantia" w:hAnsi="Constantia" w:cs="Arial"/>
          <w:color w:val="002060"/>
          <w:sz w:val="24"/>
          <w:szCs w:val="24"/>
          <w:lang w:val="es-ES"/>
        </w:rPr>
        <w:t>muestra</w:t>
      </w:r>
      <w:r w:rsidR="0090394E">
        <w:rPr>
          <w:rFonts w:ascii="Constantia" w:hAnsi="Constantia" w:cs="Arial"/>
          <w:color w:val="002060"/>
          <w:sz w:val="24"/>
          <w:szCs w:val="24"/>
          <w:lang w:val="es-ES"/>
        </w:rPr>
        <w:t xml:space="preserve"> un incumplimiento del </w:t>
      </w:r>
      <w:r w:rsidR="00AB4974" w:rsidRPr="00AB4974">
        <w:rPr>
          <w:rFonts w:ascii="Constantia" w:hAnsi="Constantia" w:cs="Arial"/>
          <w:b/>
          <w:color w:val="FF0000"/>
          <w:sz w:val="24"/>
          <w:szCs w:val="24"/>
          <w:lang w:val="es-ES"/>
        </w:rPr>
        <w:t>1.7</w:t>
      </w:r>
      <w:r w:rsidR="0090394E" w:rsidRPr="00AB4974">
        <w:rPr>
          <w:rFonts w:ascii="Constantia" w:hAnsi="Constantia" w:cs="Arial"/>
          <w:b/>
          <w:color w:val="FF0000"/>
          <w:sz w:val="24"/>
          <w:szCs w:val="24"/>
          <w:lang w:val="es-ES"/>
        </w:rPr>
        <w:t>%</w:t>
      </w:r>
      <w:r w:rsidR="0090394E" w:rsidRPr="00AB4974">
        <w:rPr>
          <w:rFonts w:ascii="Constantia" w:hAnsi="Constantia" w:cs="Arial"/>
          <w:color w:val="FF0000"/>
          <w:sz w:val="24"/>
          <w:szCs w:val="24"/>
          <w:lang w:val="es-ES"/>
        </w:rPr>
        <w:t xml:space="preserve"> </w:t>
      </w:r>
      <w:r w:rsidR="0090394E" w:rsidRPr="00AB4974">
        <w:rPr>
          <w:rFonts w:ascii="Constantia" w:hAnsi="Constantia" w:cs="Arial"/>
          <w:color w:val="002060"/>
          <w:sz w:val="24"/>
          <w:szCs w:val="24"/>
          <w:lang w:val="es-ES"/>
        </w:rPr>
        <w:t xml:space="preserve">en las respuestas </w:t>
      </w:r>
      <w:r w:rsidR="00410AE7" w:rsidRPr="00AB4974">
        <w:rPr>
          <w:rFonts w:ascii="Constantia" w:hAnsi="Constantia" w:cs="Arial"/>
          <w:color w:val="002060"/>
          <w:sz w:val="24"/>
          <w:szCs w:val="24"/>
          <w:lang w:val="es-ES"/>
        </w:rPr>
        <w:t>a PQSR.</w:t>
      </w:r>
      <w:r w:rsidR="00410AE7">
        <w:rPr>
          <w:rFonts w:ascii="Constantia" w:hAnsi="Constantia" w:cs="Arial"/>
          <w:color w:val="002060"/>
          <w:sz w:val="24"/>
          <w:szCs w:val="24"/>
          <w:lang w:val="es-ES"/>
        </w:rPr>
        <w:t xml:space="preserve"> </w:t>
      </w:r>
    </w:p>
    <w:p w:rsidR="004733B5" w:rsidRDefault="00410AE7" w:rsidP="00601689">
      <w:pPr>
        <w:ind w:left="1440" w:firstLine="720"/>
        <w:jc w:val="both"/>
        <w:rPr>
          <w:rFonts w:ascii="Constantia" w:hAnsi="Constantia" w:cs="Arial"/>
          <w:color w:val="002060"/>
          <w:sz w:val="24"/>
          <w:szCs w:val="24"/>
          <w:lang w:val="es-ES"/>
        </w:rPr>
      </w:pPr>
      <w:r>
        <w:rPr>
          <w:rFonts w:ascii="Constantia" w:hAnsi="Constantia" w:cs="Arial"/>
          <w:color w:val="002060"/>
          <w:sz w:val="24"/>
          <w:szCs w:val="24"/>
          <w:lang w:val="es-ES"/>
        </w:rPr>
        <w:t xml:space="preserve">Este porcentaje se pondera a partir del seguimiento uno a uno de los </w:t>
      </w:r>
      <w:r w:rsidR="00AB4974" w:rsidRPr="00AB4974">
        <w:rPr>
          <w:rFonts w:ascii="Constantia" w:hAnsi="Constantia" w:cs="Arial"/>
          <w:color w:val="002060"/>
          <w:sz w:val="24"/>
          <w:szCs w:val="24"/>
          <w:lang w:val="es-ES"/>
        </w:rPr>
        <w:t>184</w:t>
      </w:r>
      <w:r>
        <w:rPr>
          <w:rFonts w:ascii="Constantia" w:hAnsi="Constantia" w:cs="Arial"/>
          <w:color w:val="002060"/>
          <w:sz w:val="24"/>
          <w:szCs w:val="24"/>
          <w:lang w:val="es-ES"/>
        </w:rPr>
        <w:t xml:space="preserve"> documentos que figuran como INCUMPLE/SIN RESPUESTA en el total general de documentos tipificados, que asciende a </w:t>
      </w:r>
      <w:r w:rsidR="00AB4974">
        <w:rPr>
          <w:rFonts w:ascii="Constantia" w:hAnsi="Constantia" w:cs="Arial"/>
          <w:b/>
          <w:color w:val="002060"/>
          <w:sz w:val="24"/>
          <w:szCs w:val="24"/>
          <w:lang w:val="es-ES"/>
        </w:rPr>
        <w:t>1.472</w:t>
      </w:r>
      <w:r w:rsidR="00486ACE">
        <w:rPr>
          <w:rFonts w:ascii="Constantia" w:hAnsi="Constantia" w:cs="Arial"/>
          <w:b/>
          <w:color w:val="002060"/>
          <w:sz w:val="24"/>
          <w:szCs w:val="24"/>
          <w:lang w:val="es-ES"/>
        </w:rPr>
        <w:t>;</w:t>
      </w:r>
      <w:r>
        <w:rPr>
          <w:rFonts w:ascii="Constantia" w:hAnsi="Constantia" w:cs="Arial"/>
          <w:b/>
          <w:color w:val="002060"/>
          <w:sz w:val="24"/>
          <w:szCs w:val="24"/>
          <w:lang w:val="es-ES"/>
        </w:rPr>
        <w:t xml:space="preserve"> </w:t>
      </w:r>
      <w:r w:rsidR="00486ACE" w:rsidRPr="00486ACE">
        <w:rPr>
          <w:rFonts w:ascii="Constantia" w:hAnsi="Constantia" w:cs="Arial"/>
          <w:color w:val="002060"/>
          <w:sz w:val="24"/>
          <w:szCs w:val="24"/>
          <w:lang w:val="es-ES"/>
        </w:rPr>
        <w:t>de manera que</w:t>
      </w:r>
      <w:r w:rsidR="00486ACE">
        <w:rPr>
          <w:rFonts w:ascii="Constantia" w:hAnsi="Constantia" w:cs="Arial"/>
          <w:b/>
          <w:color w:val="002060"/>
          <w:sz w:val="24"/>
          <w:szCs w:val="24"/>
          <w:lang w:val="es-ES"/>
        </w:rPr>
        <w:t xml:space="preserve"> </w:t>
      </w:r>
      <w:r w:rsidRPr="00410AE7">
        <w:rPr>
          <w:rFonts w:ascii="Constantia" w:hAnsi="Constantia" w:cs="Arial"/>
          <w:color w:val="002060"/>
          <w:sz w:val="24"/>
          <w:szCs w:val="24"/>
          <w:lang w:val="es-ES"/>
        </w:rPr>
        <w:t>luego</w:t>
      </w:r>
      <w:r>
        <w:rPr>
          <w:rFonts w:ascii="Constantia" w:hAnsi="Constantia" w:cs="Arial"/>
          <w:color w:val="002060"/>
          <w:sz w:val="24"/>
          <w:szCs w:val="24"/>
          <w:lang w:val="es-ES"/>
        </w:rPr>
        <w:t xml:space="preserve"> de su </w:t>
      </w:r>
      <w:r w:rsidR="00486ACE">
        <w:rPr>
          <w:rFonts w:ascii="Constantia" w:hAnsi="Constantia" w:cs="Arial"/>
          <w:color w:val="002060"/>
          <w:sz w:val="24"/>
          <w:szCs w:val="24"/>
          <w:lang w:val="es-ES"/>
        </w:rPr>
        <w:t xml:space="preserve">revisión, </w:t>
      </w:r>
      <w:r>
        <w:rPr>
          <w:rFonts w:ascii="Constantia" w:hAnsi="Constantia" w:cs="Arial"/>
          <w:color w:val="002060"/>
          <w:sz w:val="24"/>
          <w:szCs w:val="24"/>
          <w:lang w:val="es-ES"/>
        </w:rPr>
        <w:t xml:space="preserve">análisis y depuración son </w:t>
      </w:r>
      <w:r w:rsidR="00AB4974" w:rsidRPr="00AB4974">
        <w:rPr>
          <w:rFonts w:ascii="Constantia" w:hAnsi="Constantia" w:cs="Arial"/>
          <w:b/>
          <w:color w:val="002060"/>
          <w:sz w:val="24"/>
          <w:szCs w:val="24"/>
          <w:lang w:val="es-ES"/>
        </w:rPr>
        <w:t>26</w:t>
      </w:r>
      <w:r w:rsidR="000F72FD" w:rsidRPr="000F72FD">
        <w:rPr>
          <w:rFonts w:ascii="Constantia" w:hAnsi="Constantia" w:cs="Arial"/>
          <w:b/>
          <w:color w:val="002060"/>
          <w:sz w:val="24"/>
          <w:szCs w:val="24"/>
          <w:lang w:val="es-ES"/>
        </w:rPr>
        <w:t xml:space="preserve"> </w:t>
      </w:r>
      <w:r w:rsidR="0090394E" w:rsidRPr="000E2377">
        <w:rPr>
          <w:rFonts w:ascii="Constantia" w:hAnsi="Constantia" w:cs="Arial"/>
          <w:color w:val="002060"/>
          <w:sz w:val="24"/>
          <w:szCs w:val="24"/>
          <w:lang w:val="es-ES"/>
        </w:rPr>
        <w:t>trámites</w:t>
      </w:r>
      <w:r w:rsidR="0090394E">
        <w:rPr>
          <w:rFonts w:ascii="Constantia" w:hAnsi="Constantia" w:cs="Arial"/>
          <w:b/>
          <w:color w:val="002060"/>
          <w:sz w:val="24"/>
          <w:szCs w:val="24"/>
          <w:lang w:val="es-ES"/>
        </w:rPr>
        <w:t xml:space="preserve"> </w:t>
      </w:r>
      <w:r w:rsidR="00024429">
        <w:rPr>
          <w:rFonts w:ascii="Constantia" w:hAnsi="Constantia" w:cs="Arial"/>
          <w:b/>
          <w:color w:val="002060"/>
          <w:sz w:val="24"/>
          <w:szCs w:val="24"/>
          <w:lang w:val="es-ES"/>
        </w:rPr>
        <w:t xml:space="preserve">que efectivamente </w:t>
      </w:r>
      <w:r w:rsidR="00024429">
        <w:rPr>
          <w:rFonts w:ascii="Constantia" w:hAnsi="Constantia" w:cs="Arial"/>
          <w:color w:val="002060"/>
          <w:sz w:val="24"/>
          <w:szCs w:val="24"/>
          <w:lang w:val="es-ES"/>
        </w:rPr>
        <w:t>están SIN RESPUESTA</w:t>
      </w:r>
      <w:r w:rsidR="00486ACE" w:rsidRPr="00486ACE">
        <w:rPr>
          <w:rFonts w:ascii="Constantia" w:hAnsi="Constantia" w:cs="Arial"/>
          <w:color w:val="002060"/>
          <w:sz w:val="24"/>
          <w:szCs w:val="24"/>
          <w:lang w:val="es-ES"/>
        </w:rPr>
        <w:t xml:space="preserve"> </w:t>
      </w:r>
      <w:r w:rsidR="00486ACE">
        <w:rPr>
          <w:rFonts w:ascii="Constantia" w:hAnsi="Constantia" w:cs="Arial"/>
          <w:color w:val="002060"/>
          <w:sz w:val="24"/>
          <w:szCs w:val="24"/>
          <w:lang w:val="es-ES"/>
        </w:rPr>
        <w:t>en el sistema</w:t>
      </w:r>
      <w:r>
        <w:rPr>
          <w:rFonts w:ascii="Constantia" w:hAnsi="Constantia" w:cs="Arial"/>
          <w:color w:val="002060"/>
          <w:sz w:val="24"/>
          <w:szCs w:val="24"/>
          <w:lang w:val="es-ES"/>
        </w:rPr>
        <w:t>.</w:t>
      </w: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AB4974" w:rsidRDefault="00AB4974" w:rsidP="00601689">
      <w:pPr>
        <w:ind w:left="1440" w:firstLine="720"/>
        <w:jc w:val="both"/>
        <w:rPr>
          <w:rFonts w:ascii="Constantia" w:hAnsi="Constantia" w:cs="Arial"/>
          <w:color w:val="002060"/>
          <w:sz w:val="24"/>
          <w:szCs w:val="24"/>
          <w:lang w:val="es-ES"/>
        </w:rPr>
      </w:pPr>
    </w:p>
    <w:p w:rsidR="00DD3677" w:rsidRDefault="00DD3677" w:rsidP="00601689">
      <w:pPr>
        <w:ind w:left="1440" w:firstLine="720"/>
        <w:jc w:val="both"/>
        <w:rPr>
          <w:rFonts w:ascii="Constantia" w:hAnsi="Constantia" w:cs="Arial"/>
          <w:color w:val="002060"/>
          <w:sz w:val="24"/>
          <w:szCs w:val="24"/>
          <w:lang w:val="es-ES"/>
        </w:rPr>
      </w:pPr>
    </w:p>
    <w:p w:rsidR="00DD3677" w:rsidRPr="004733B5" w:rsidRDefault="00DD3677" w:rsidP="00601689">
      <w:pPr>
        <w:ind w:left="1440" w:firstLine="720"/>
        <w:jc w:val="both"/>
        <w:rPr>
          <w:rFonts w:ascii="Constantia" w:hAnsi="Constantia" w:cs="Arial"/>
          <w:color w:val="002060"/>
          <w:sz w:val="24"/>
          <w:szCs w:val="24"/>
          <w:lang w:val="es-ES"/>
        </w:rPr>
      </w:pPr>
    </w:p>
    <w:p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29"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Ko7xHZ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rsidR="002E4287" w:rsidRPr="003712FF" w:rsidRDefault="002E4287"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w:t>
      </w:r>
      <w:r w:rsidR="00C401D3">
        <w:rPr>
          <w:rFonts w:ascii="Constantia" w:hAnsi="Constantia"/>
          <w:b/>
          <w:i/>
          <w:color w:val="002060"/>
          <w:lang w:val="es-ES"/>
        </w:rPr>
        <w:t xml:space="preserve">de algunas </w:t>
      </w:r>
      <w:r>
        <w:rPr>
          <w:rFonts w:ascii="Constantia" w:hAnsi="Constantia"/>
          <w:b/>
          <w:i/>
          <w:color w:val="002060"/>
          <w:lang w:val="es-ES"/>
        </w:rPr>
        <w:t xml:space="preserve">PQRS </w:t>
      </w:r>
      <w:r w:rsidR="00721AC3">
        <w:rPr>
          <w:rFonts w:ascii="Constantia" w:hAnsi="Constantia"/>
          <w:b/>
          <w:i/>
          <w:color w:val="002060"/>
          <w:lang w:val="es-ES"/>
        </w:rPr>
        <w:t xml:space="preserve">- </w:t>
      </w:r>
      <w:r w:rsidR="00AB4974">
        <w:rPr>
          <w:rFonts w:ascii="Constantia" w:hAnsi="Constantia"/>
          <w:b/>
          <w:i/>
          <w:color w:val="002060"/>
          <w:lang w:val="es-ES"/>
        </w:rPr>
        <w:t>Tercer</w:t>
      </w:r>
      <w:r w:rsidR="00783F3D">
        <w:rPr>
          <w:rFonts w:ascii="Constantia" w:hAnsi="Constantia"/>
          <w:b/>
          <w:i/>
          <w:color w:val="002060"/>
          <w:lang w:val="es-ES"/>
        </w:rPr>
        <w:t xml:space="preserve"> Trimestre 2018</w:t>
      </w:r>
    </w:p>
    <w:tbl>
      <w:tblPr>
        <w:tblStyle w:val="Tabladecuadrcula5oscura-nfasis2"/>
        <w:tblW w:w="6320" w:type="dxa"/>
        <w:tblInd w:w="1733" w:type="dxa"/>
        <w:tblLook w:val="04A0" w:firstRow="1" w:lastRow="0" w:firstColumn="1" w:lastColumn="0" w:noHBand="0" w:noVBand="1"/>
      </w:tblPr>
      <w:tblGrid>
        <w:gridCol w:w="3580"/>
        <w:gridCol w:w="1540"/>
        <w:gridCol w:w="1200"/>
      </w:tblGrid>
      <w:tr w:rsidR="00815BE4" w:rsidRPr="00815BE4" w:rsidTr="00815BE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Times New Roman" w:eastAsia="Times New Roman" w:hAnsi="Times New Roman"/>
                <w:kern w:val="0"/>
                <w:sz w:val="24"/>
                <w:szCs w:val="24"/>
                <w14:ligatures w14:val="none"/>
              </w:rPr>
            </w:pPr>
          </w:p>
        </w:tc>
        <w:tc>
          <w:tcPr>
            <w:tcW w:w="1540" w:type="dxa"/>
            <w:noWrap/>
            <w:hideMark/>
          </w:tcPr>
          <w:p w:rsidR="00815BE4" w:rsidRPr="00815BE4" w:rsidRDefault="00783F3D" w:rsidP="00783F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Vigencia 2018</w:t>
            </w:r>
          </w:p>
        </w:tc>
        <w:tc>
          <w:tcPr>
            <w:tcW w:w="1200" w:type="dxa"/>
            <w:noWrap/>
            <w:hideMark/>
          </w:tcPr>
          <w:p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Información</w:t>
            </w:r>
          </w:p>
        </w:tc>
        <w:tc>
          <w:tcPr>
            <w:tcW w:w="1540" w:type="dxa"/>
            <w:hideMark/>
          </w:tcPr>
          <w:p w:rsidR="00815BE4" w:rsidRPr="00815BE4" w:rsidRDefault="00AB4974"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210</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Derecho de Petición</w:t>
            </w:r>
          </w:p>
        </w:tc>
        <w:tc>
          <w:tcPr>
            <w:tcW w:w="1540" w:type="dxa"/>
            <w:hideMark/>
          </w:tcPr>
          <w:p w:rsidR="00815BE4" w:rsidRPr="00815BE4" w:rsidRDefault="00AB4974"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508</w:t>
            </w:r>
          </w:p>
        </w:tc>
        <w:tc>
          <w:tcPr>
            <w:tcW w:w="1200" w:type="dxa"/>
            <w:noWrap/>
            <w:hideMark/>
          </w:tcPr>
          <w:p w:rsidR="00815BE4" w:rsidRPr="00815BE4" w:rsidRDefault="00240F17" w:rsidP="00FD1C9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Copias</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w:t>
            </w:r>
          </w:p>
        </w:tc>
        <w:tc>
          <w:tcPr>
            <w:tcW w:w="1200" w:type="dxa"/>
            <w:noWrap/>
            <w:hideMark/>
          </w:tcPr>
          <w:p w:rsidR="00815BE4" w:rsidRPr="00815BE4" w:rsidRDefault="00942A8C"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45"/>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Entidad Pública</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198</w:t>
            </w:r>
          </w:p>
        </w:tc>
        <w:tc>
          <w:tcPr>
            <w:tcW w:w="1200" w:type="dxa"/>
            <w:noWrap/>
            <w:hideMark/>
          </w:tcPr>
          <w:p w:rsidR="00815BE4" w:rsidRPr="00815BE4" w:rsidRDefault="00240F17" w:rsidP="00240F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Acceso a la Información Pública</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Entes de Control</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42</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Congreso</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36</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Ejecución Contractual</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37</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Quejas</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Reclamos</w:t>
            </w:r>
          </w:p>
        </w:tc>
        <w:tc>
          <w:tcPr>
            <w:tcW w:w="1540" w:type="dxa"/>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157</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 xml:space="preserve">Certificaciones </w:t>
            </w:r>
          </w:p>
        </w:tc>
        <w:tc>
          <w:tcPr>
            <w:tcW w:w="1540" w:type="dxa"/>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46</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Consulta</w:t>
            </w:r>
          </w:p>
        </w:tc>
        <w:tc>
          <w:tcPr>
            <w:tcW w:w="1540" w:type="dxa"/>
            <w:noWrap/>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Denuncias</w:t>
            </w:r>
          </w:p>
        </w:tc>
        <w:tc>
          <w:tcPr>
            <w:tcW w:w="1540" w:type="dxa"/>
            <w:noWrap/>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Sugerencias</w:t>
            </w:r>
          </w:p>
        </w:tc>
        <w:tc>
          <w:tcPr>
            <w:tcW w:w="1540" w:type="dxa"/>
            <w:noWrap/>
            <w:hideMark/>
          </w:tcPr>
          <w:p w:rsidR="00815BE4" w:rsidRPr="00815BE4" w:rsidRDefault="00240F17" w:rsidP="007C19C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39</w:t>
            </w:r>
          </w:p>
        </w:tc>
        <w:tc>
          <w:tcPr>
            <w:tcW w:w="1200" w:type="dxa"/>
            <w:noWrap/>
            <w:hideMark/>
          </w:tcPr>
          <w:p w:rsidR="00815BE4" w:rsidRPr="00815BE4" w:rsidRDefault="00240F17"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Tutela</w:t>
            </w:r>
          </w:p>
        </w:tc>
        <w:tc>
          <w:tcPr>
            <w:tcW w:w="1540" w:type="dxa"/>
            <w:noWrap/>
            <w:hideMark/>
          </w:tcPr>
          <w:p w:rsidR="00815BE4" w:rsidRPr="00815BE4" w:rsidRDefault="00240F17" w:rsidP="007C19C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p>
        </w:tc>
        <w:tc>
          <w:tcPr>
            <w:tcW w:w="1200" w:type="dxa"/>
            <w:noWrap/>
            <w:hideMark/>
          </w:tcPr>
          <w:p w:rsidR="00815BE4" w:rsidRPr="00815BE4" w:rsidRDefault="00240F17"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0</w:t>
            </w:r>
            <w:r w:rsidR="00815BE4" w:rsidRPr="00815BE4">
              <w:rPr>
                <w:rFonts w:ascii="Calibri" w:eastAsia="Times New Roman" w:hAnsi="Calibri"/>
                <w:color w:val="000000"/>
                <w:kern w:val="0"/>
                <w:sz w:val="22"/>
                <w:szCs w:val="22"/>
                <w14:ligatures w14:val="none"/>
              </w:rPr>
              <w:t>%</w:t>
            </w:r>
          </w:p>
        </w:tc>
      </w:tr>
      <w:tr w:rsidR="00815BE4" w:rsidRPr="00815BE4"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TOTAL</w:t>
            </w:r>
          </w:p>
        </w:tc>
        <w:tc>
          <w:tcPr>
            <w:tcW w:w="1540" w:type="dxa"/>
            <w:noWrap/>
            <w:hideMark/>
          </w:tcPr>
          <w:p w:rsidR="00815BE4" w:rsidRPr="00815BE4" w:rsidRDefault="00240F17" w:rsidP="004F25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1416</w:t>
            </w:r>
          </w:p>
        </w:tc>
        <w:tc>
          <w:tcPr>
            <w:tcW w:w="1200" w:type="dxa"/>
            <w:noWrap/>
            <w:hideMark/>
          </w:tcPr>
          <w:p w:rsidR="00815BE4" w:rsidRPr="00815BE4" w:rsidRDefault="00CF39DF"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100</w:t>
            </w:r>
            <w:r w:rsidR="00815BE4" w:rsidRPr="00815BE4">
              <w:rPr>
                <w:rFonts w:ascii="Calibri" w:eastAsia="Times New Roman" w:hAnsi="Calibri"/>
                <w:b/>
                <w:bCs/>
                <w:color w:val="000000"/>
                <w:kern w:val="0"/>
                <w:sz w:val="22"/>
                <w:szCs w:val="22"/>
                <w14:ligatures w14:val="none"/>
              </w:rPr>
              <w:t>%</w:t>
            </w:r>
          </w:p>
        </w:tc>
      </w:tr>
    </w:tbl>
    <w:p w:rsidR="00822283" w:rsidRDefault="00822283" w:rsidP="002F6B4B">
      <w:pPr>
        <w:rPr>
          <w:rFonts w:ascii="Constantia" w:hAnsi="Constantia" w:cs="Arial"/>
          <w:color w:val="002060"/>
          <w:sz w:val="24"/>
          <w:szCs w:val="24"/>
          <w:lang w:val="es-ES"/>
        </w:rPr>
      </w:pPr>
    </w:p>
    <w:p w:rsidR="002F6B4B" w:rsidRDefault="002F6B4B" w:rsidP="002F6B4B">
      <w:pPr>
        <w:rPr>
          <w:rFonts w:ascii="Constantia" w:hAnsi="Constantia"/>
          <w:b/>
          <w:i/>
          <w:color w:val="002060"/>
          <w:lang w:val="es-ES"/>
        </w:rPr>
      </w:pPr>
    </w:p>
    <w:p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 xml:space="preserve">Gráfica No. 2 </w:t>
      </w:r>
      <w:r w:rsidR="00C401D3">
        <w:rPr>
          <w:rFonts w:ascii="Constantia" w:hAnsi="Constantia"/>
          <w:b/>
          <w:i/>
          <w:color w:val="002060"/>
          <w:lang w:val="es-ES"/>
        </w:rPr>
        <w:t>–</w:t>
      </w:r>
      <w:r>
        <w:rPr>
          <w:rFonts w:ascii="Constantia" w:hAnsi="Constantia"/>
          <w:b/>
          <w:i/>
          <w:color w:val="002060"/>
          <w:lang w:val="es-ES"/>
        </w:rPr>
        <w:t xml:space="preserve"> Clasificación</w:t>
      </w:r>
      <w:r w:rsidR="00C401D3">
        <w:rPr>
          <w:rFonts w:ascii="Constantia" w:hAnsi="Constantia"/>
          <w:b/>
          <w:i/>
          <w:color w:val="002060"/>
          <w:lang w:val="es-ES"/>
        </w:rPr>
        <w:t xml:space="preserve"> de </w:t>
      </w:r>
      <w:r w:rsidR="0072224F">
        <w:rPr>
          <w:rFonts w:ascii="Constantia" w:hAnsi="Constantia"/>
          <w:b/>
          <w:i/>
          <w:color w:val="002060"/>
          <w:lang w:val="es-ES"/>
        </w:rPr>
        <w:t>algunas PQRS</w:t>
      </w:r>
      <w:r w:rsidR="00721AC3">
        <w:rPr>
          <w:rFonts w:ascii="Constantia" w:hAnsi="Constantia"/>
          <w:b/>
          <w:i/>
          <w:color w:val="002060"/>
          <w:lang w:val="es-ES"/>
        </w:rPr>
        <w:t xml:space="preserve"> -</w:t>
      </w:r>
      <w:r w:rsidR="00A0758B">
        <w:rPr>
          <w:rFonts w:ascii="Constantia" w:hAnsi="Constantia"/>
          <w:b/>
          <w:i/>
          <w:color w:val="002060"/>
          <w:lang w:val="es-ES"/>
        </w:rPr>
        <w:t xml:space="preserve"> </w:t>
      </w:r>
      <w:r w:rsidR="00942A8C">
        <w:rPr>
          <w:rFonts w:ascii="Constantia" w:hAnsi="Constantia"/>
          <w:b/>
          <w:i/>
          <w:color w:val="002060"/>
          <w:lang w:val="es-ES"/>
        </w:rPr>
        <w:t>Tercer</w:t>
      </w:r>
      <w:r>
        <w:rPr>
          <w:rFonts w:ascii="Constantia" w:hAnsi="Constantia"/>
          <w:b/>
          <w:i/>
          <w:color w:val="002060"/>
          <w:lang w:val="es-ES"/>
        </w:rPr>
        <w:t xml:space="preserve"> Trimestre 201</w:t>
      </w:r>
      <w:r w:rsidR="00953749">
        <w:rPr>
          <w:rFonts w:ascii="Constantia" w:hAnsi="Constantia"/>
          <w:b/>
          <w:i/>
          <w:color w:val="002060"/>
          <w:lang w:val="es-ES"/>
        </w:rPr>
        <w:t>8</w:t>
      </w:r>
    </w:p>
    <w:p w:rsidR="006E016B" w:rsidRDefault="00942A8C" w:rsidP="00822283">
      <w:pPr>
        <w:jc w:val="center"/>
        <w:rPr>
          <w:rFonts w:ascii="Constantia" w:hAnsi="Constantia" w:cs="Arial"/>
          <w:color w:val="002060"/>
          <w:sz w:val="24"/>
          <w:szCs w:val="24"/>
          <w:lang w:val="es-ES"/>
        </w:rPr>
      </w:pPr>
      <w:r>
        <w:rPr>
          <w:noProof/>
        </w:rPr>
        <w:drawing>
          <wp:inline distT="0" distB="0" distL="0" distR="0" wp14:anchorId="1DE88661" wp14:editId="3185E3A9">
            <wp:extent cx="4700588" cy="2909888"/>
            <wp:effectExtent l="0" t="0" r="5080" b="50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E016B" w:rsidRDefault="006E016B" w:rsidP="00815BE4">
      <w:pPr>
        <w:jc w:val="center"/>
        <w:rPr>
          <w:rFonts w:ascii="Constantia" w:hAnsi="Constantia" w:cs="Arial"/>
          <w:color w:val="002060"/>
          <w:sz w:val="24"/>
          <w:szCs w:val="24"/>
          <w:lang w:val="es-ES"/>
        </w:rPr>
      </w:pPr>
    </w:p>
    <w:p w:rsidR="00B27107" w:rsidRDefault="00B27107" w:rsidP="00815BE4">
      <w:pPr>
        <w:jc w:val="center"/>
        <w:rPr>
          <w:rFonts w:ascii="Constantia" w:hAnsi="Constantia" w:cs="Arial"/>
          <w:color w:val="002060"/>
          <w:sz w:val="24"/>
          <w:szCs w:val="24"/>
          <w:lang w:val="es-ES"/>
        </w:rPr>
      </w:pPr>
    </w:p>
    <w:p w:rsidR="00B27107" w:rsidRDefault="00B27107" w:rsidP="00815BE4">
      <w:pPr>
        <w:jc w:val="center"/>
        <w:rPr>
          <w:rFonts w:ascii="Constantia" w:hAnsi="Constantia" w:cs="Arial"/>
          <w:color w:val="002060"/>
          <w:sz w:val="24"/>
          <w:szCs w:val="24"/>
          <w:lang w:val="es-ES"/>
        </w:rPr>
      </w:pPr>
    </w:p>
    <w:p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0"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cdeAIAAEIFAAAOAAAAZHJzL2Uyb0RvYy54bWysVN9r2zAQfh/sfxB6X51ka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2e0wQE2S5m&#10;57NRwj57ibbOhy8SaxaFnCuNzaoEFx6NrozcBHSwi2DAHA73PlANFHwKIiXW11WUpHDUMjpr800q&#10;ajAVFg8SteRKO3YAIgUI6jKMY4eUL3lHL1VpPQR+Ttf+MbD3j6Ey0e5vgoeIdDOaMATXlUH33u16&#10;KFl1/icEur4jBKHdtmmy09P4tlgcadoOuzXwVtxVBPY9+LAGR7yn+dAuh0f6RPxzjr3EWYnu53vn&#10;0Z/oSFbOGtqjnPsfe3CSM/3VEFGvxtNpXLykTM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B8EHcd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rsidR="002E4287" w:rsidRPr="003712FF" w:rsidRDefault="002E4287"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 xml:space="preserve">Es </w:t>
      </w:r>
      <w:r w:rsidR="003F06DF">
        <w:rPr>
          <w:rFonts w:ascii="Constantia" w:hAnsi="Constantia" w:cs="Arial"/>
          <w:color w:val="002060"/>
          <w:sz w:val="24"/>
          <w:szCs w:val="24"/>
          <w:lang w:val="es-ES"/>
        </w:rPr>
        <w:t>oportuno</w:t>
      </w:r>
      <w:r w:rsidR="009E1EBD" w:rsidRPr="009E1EBD">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dar a </w:t>
      </w:r>
      <w:r w:rsidR="009E1EBD" w:rsidRPr="009E1EBD">
        <w:rPr>
          <w:rFonts w:ascii="Constantia" w:hAnsi="Constantia" w:cs="Arial"/>
          <w:color w:val="002060"/>
          <w:sz w:val="24"/>
          <w:szCs w:val="24"/>
          <w:lang w:val="es-ES"/>
        </w:rPr>
        <w:t xml:space="preserve">conocer que el grupo de Atención al Ciudadano </w:t>
      </w:r>
      <w:r w:rsidR="003F06DF">
        <w:rPr>
          <w:rFonts w:ascii="Constantia" w:hAnsi="Constantia" w:cs="Arial"/>
          <w:color w:val="002060"/>
          <w:sz w:val="24"/>
          <w:szCs w:val="24"/>
          <w:lang w:val="es-ES"/>
        </w:rPr>
        <w:t xml:space="preserve">luego de obtener </w:t>
      </w:r>
      <w:r w:rsidR="00944228">
        <w:rPr>
          <w:rFonts w:ascii="Constantia" w:hAnsi="Constantia" w:cs="Arial"/>
          <w:color w:val="002060"/>
          <w:sz w:val="24"/>
          <w:szCs w:val="24"/>
          <w:lang w:val="es-ES"/>
        </w:rPr>
        <w:t xml:space="preserve">la información general de los trámites de petición conocidos en el </w:t>
      </w:r>
      <w:r w:rsidR="00942A8C">
        <w:rPr>
          <w:rFonts w:ascii="Constantia" w:hAnsi="Constantia" w:cs="Arial"/>
          <w:color w:val="002060"/>
          <w:sz w:val="24"/>
          <w:szCs w:val="24"/>
          <w:lang w:val="es-ES"/>
        </w:rPr>
        <w:t>tercer</w:t>
      </w:r>
      <w:r w:rsidR="00944228">
        <w:rPr>
          <w:rFonts w:ascii="Constantia" w:hAnsi="Constantia" w:cs="Arial"/>
          <w:color w:val="002060"/>
          <w:sz w:val="24"/>
          <w:szCs w:val="24"/>
          <w:lang w:val="es-ES"/>
        </w:rPr>
        <w:t xml:space="preserve"> trimestre, lleva a cabo</w:t>
      </w:r>
      <w:r w:rsidR="009E1EBD" w:rsidRPr="009E1EBD">
        <w:rPr>
          <w:rFonts w:ascii="Constantia" w:hAnsi="Constantia" w:cs="Arial"/>
          <w:color w:val="002060"/>
          <w:sz w:val="24"/>
          <w:szCs w:val="24"/>
          <w:lang w:val="es-ES"/>
        </w:rPr>
        <w:t xml:space="preserve"> una nueva </w:t>
      </w:r>
      <w:r w:rsidR="00944228">
        <w:rPr>
          <w:rFonts w:ascii="Constantia" w:hAnsi="Constantia" w:cs="Arial"/>
          <w:color w:val="002060"/>
          <w:sz w:val="24"/>
          <w:szCs w:val="24"/>
          <w:lang w:val="es-ES"/>
        </w:rPr>
        <w:t>revisión de aquellas</w:t>
      </w:r>
      <w:r w:rsidR="009E1EBD" w:rsidRPr="009E1EBD">
        <w:rPr>
          <w:rFonts w:ascii="Constantia" w:hAnsi="Constantia" w:cs="Arial"/>
          <w:color w:val="002060"/>
          <w:sz w:val="24"/>
          <w:szCs w:val="24"/>
          <w:lang w:val="es-ES"/>
        </w:rPr>
        <w:t xml:space="preserve"> peticiones que se registran como “</w:t>
      </w:r>
      <w:r w:rsidR="009E1EBD" w:rsidRPr="007A44CB">
        <w:rPr>
          <w:rFonts w:ascii="Constantia" w:hAnsi="Constantia" w:cs="Arial"/>
          <w:b/>
          <w:color w:val="002060"/>
          <w:sz w:val="24"/>
          <w:szCs w:val="24"/>
          <w:lang w:val="es-ES"/>
        </w:rPr>
        <w:t>INCUMPLE/SIN RESPUESTA</w:t>
      </w:r>
      <w:r w:rsidR="009E1EBD" w:rsidRPr="009E1EBD">
        <w:rPr>
          <w:rFonts w:ascii="Constantia" w:hAnsi="Constantia" w:cs="Arial"/>
          <w:color w:val="002060"/>
          <w:sz w:val="24"/>
          <w:szCs w:val="24"/>
          <w:lang w:val="es-ES"/>
        </w:rPr>
        <w:t>” en aras de poder verificar si ciertamente la entidad desatendió su deber de respuesta en oportunidad</w:t>
      </w:r>
      <w:r w:rsidR="003F06DF">
        <w:rPr>
          <w:rFonts w:ascii="Constantia" w:hAnsi="Constantia" w:cs="Arial"/>
          <w:color w:val="002060"/>
          <w:sz w:val="24"/>
          <w:szCs w:val="24"/>
          <w:lang w:val="es-ES"/>
        </w:rPr>
        <w:t xml:space="preserve"> o si surgió alguna circunstancia distinta que </w:t>
      </w:r>
      <w:r w:rsidR="00944228">
        <w:rPr>
          <w:rFonts w:ascii="Constantia" w:hAnsi="Constantia" w:cs="Arial"/>
          <w:color w:val="002060"/>
          <w:sz w:val="24"/>
          <w:szCs w:val="24"/>
          <w:lang w:val="es-ES"/>
        </w:rPr>
        <w:t>llevara a este resultado</w:t>
      </w:r>
      <w:r w:rsidR="003F06DF">
        <w:rPr>
          <w:rFonts w:ascii="Constantia" w:hAnsi="Constantia" w:cs="Arial"/>
          <w:color w:val="002060"/>
          <w:sz w:val="24"/>
          <w:szCs w:val="24"/>
          <w:lang w:val="es-ES"/>
        </w:rPr>
        <w:t>; para lo cual se detiene</w:t>
      </w:r>
      <w:r w:rsidR="009E1EBD" w:rsidRPr="009E1EBD">
        <w:rPr>
          <w:rFonts w:ascii="Constantia" w:hAnsi="Constantia" w:cs="Arial"/>
          <w:color w:val="002060"/>
          <w:sz w:val="24"/>
          <w:szCs w:val="24"/>
          <w:lang w:val="es-ES"/>
        </w:rPr>
        <w:t xml:space="preserve"> a ver </w:t>
      </w:r>
      <w:r w:rsidR="00180E59">
        <w:rPr>
          <w:rFonts w:ascii="Constantia" w:hAnsi="Constantia" w:cs="Arial"/>
          <w:color w:val="002060"/>
          <w:sz w:val="24"/>
          <w:szCs w:val="24"/>
          <w:lang w:val="es-ES"/>
        </w:rPr>
        <w:t xml:space="preserve">la trazabilidad de </w:t>
      </w:r>
      <w:r w:rsidR="009E1EBD" w:rsidRPr="009E1EBD">
        <w:rPr>
          <w:rFonts w:ascii="Constantia" w:hAnsi="Constantia" w:cs="Arial"/>
          <w:color w:val="002060"/>
          <w:sz w:val="24"/>
          <w:szCs w:val="24"/>
          <w:lang w:val="es-ES"/>
        </w:rPr>
        <w:t xml:space="preserve">cada uno de los radicados que se relacionan con </w:t>
      </w:r>
      <w:r w:rsidR="00180E59">
        <w:rPr>
          <w:rFonts w:ascii="Constantia" w:hAnsi="Constantia" w:cs="Arial"/>
          <w:color w:val="002060"/>
          <w:sz w:val="24"/>
          <w:szCs w:val="24"/>
          <w:lang w:val="es-ES"/>
        </w:rPr>
        <w:t>dicha</w:t>
      </w:r>
      <w:r w:rsidR="009E1EBD" w:rsidRPr="009E1EBD">
        <w:rPr>
          <w:rFonts w:ascii="Constantia" w:hAnsi="Constantia" w:cs="Arial"/>
          <w:color w:val="002060"/>
          <w:sz w:val="24"/>
          <w:szCs w:val="24"/>
          <w:lang w:val="es-ES"/>
        </w:rPr>
        <w:t xml:space="preserve"> calificación</w:t>
      </w:r>
      <w:r w:rsidR="00180E59">
        <w:rPr>
          <w:rFonts w:ascii="Constantia" w:hAnsi="Constantia" w:cs="Arial"/>
          <w:color w:val="002060"/>
          <w:sz w:val="24"/>
          <w:szCs w:val="24"/>
          <w:lang w:val="es-ES"/>
        </w:rPr>
        <w:t>,</w:t>
      </w:r>
      <w:r w:rsidR="009E1EBD" w:rsidRPr="009E1EBD">
        <w:rPr>
          <w:rFonts w:ascii="Constantia" w:hAnsi="Constantia" w:cs="Arial"/>
          <w:color w:val="002060"/>
          <w:sz w:val="24"/>
          <w:szCs w:val="24"/>
          <w:lang w:val="es-ES"/>
        </w:rPr>
        <w:t xml:space="preserve"> y</w:t>
      </w:r>
      <w:r w:rsidR="00180E59">
        <w:rPr>
          <w:rFonts w:ascii="Constantia" w:hAnsi="Constantia" w:cs="Arial"/>
          <w:color w:val="002060"/>
          <w:sz w:val="24"/>
          <w:szCs w:val="24"/>
          <w:lang w:val="es-ES"/>
        </w:rPr>
        <w:t xml:space="preserve"> </w:t>
      </w:r>
      <w:r w:rsidR="003F06DF">
        <w:rPr>
          <w:rFonts w:ascii="Constantia" w:hAnsi="Constantia" w:cs="Arial"/>
          <w:color w:val="002060"/>
          <w:sz w:val="24"/>
          <w:szCs w:val="24"/>
          <w:lang w:val="es-ES"/>
        </w:rPr>
        <w:t xml:space="preserve">a partir de allí </w:t>
      </w:r>
      <w:r w:rsidR="007A44CB">
        <w:rPr>
          <w:rFonts w:ascii="Constantia" w:hAnsi="Constantia" w:cs="Arial"/>
          <w:color w:val="002060"/>
          <w:sz w:val="24"/>
          <w:szCs w:val="24"/>
          <w:lang w:val="es-ES"/>
        </w:rPr>
        <w:t xml:space="preserve">logra </w:t>
      </w:r>
      <w:r w:rsidR="009E1EBD" w:rsidRPr="009E1EBD">
        <w:rPr>
          <w:rFonts w:ascii="Constantia" w:hAnsi="Constantia" w:cs="Arial"/>
          <w:color w:val="002060"/>
          <w:sz w:val="24"/>
          <w:szCs w:val="24"/>
          <w:lang w:val="es-ES"/>
        </w:rPr>
        <w:t>una conclusión sobr</w:t>
      </w:r>
      <w:r w:rsidR="00180E59">
        <w:rPr>
          <w:rFonts w:ascii="Constantia" w:hAnsi="Constantia" w:cs="Arial"/>
          <w:color w:val="002060"/>
          <w:sz w:val="24"/>
          <w:szCs w:val="24"/>
          <w:lang w:val="es-ES"/>
        </w:rPr>
        <w:t>e lo acontecido en cada trámite, de lo que se deja anotación en el insumo soporte.</w:t>
      </w:r>
    </w:p>
    <w:p w:rsidR="00341458" w:rsidRPr="00615DF5" w:rsidRDefault="00180E59" w:rsidP="00615DF5">
      <w:pPr>
        <w:jc w:val="both"/>
        <w:rPr>
          <w:rFonts w:ascii="Constantia" w:hAnsi="Constantia" w:cs="Arial"/>
          <w:color w:val="002060"/>
          <w:sz w:val="24"/>
          <w:szCs w:val="24"/>
          <w:lang w:val="es-ES"/>
        </w:rPr>
      </w:pPr>
      <w:r>
        <w:rPr>
          <w:rFonts w:ascii="Constantia" w:hAnsi="Constantia" w:cs="Arial"/>
          <w:color w:val="002060"/>
          <w:sz w:val="24"/>
          <w:szCs w:val="24"/>
          <w:lang w:val="es-ES"/>
        </w:rPr>
        <w:t xml:space="preserve">Anotada esta claridad y </w:t>
      </w:r>
      <w:r w:rsidR="009E1EBD" w:rsidRPr="009E1EBD">
        <w:rPr>
          <w:rFonts w:ascii="Constantia" w:hAnsi="Constantia" w:cs="Arial"/>
          <w:color w:val="002060"/>
          <w:sz w:val="24"/>
          <w:szCs w:val="24"/>
          <w:lang w:val="es-ES"/>
        </w:rPr>
        <w:t>una vez verificado cada uno de los radicados que en este renglón se ubican, se pudo establecer que:</w:t>
      </w:r>
    </w:p>
    <w:p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2"/>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rsidTr="007A44C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 en término</w:t>
            </w:r>
          </w:p>
        </w:tc>
        <w:tc>
          <w:tcPr>
            <w:tcW w:w="1200" w:type="dxa"/>
            <w:noWrap/>
          </w:tcPr>
          <w:p w:rsidR="007A44CB" w:rsidRDefault="00942A8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117</w:t>
            </w:r>
          </w:p>
        </w:tc>
        <w:tc>
          <w:tcPr>
            <w:tcW w:w="1200" w:type="dxa"/>
            <w:noWrap/>
          </w:tcPr>
          <w:p w:rsidR="007A44CB" w:rsidRDefault="00942A8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7A44CB">
              <w:rPr>
                <w:rFonts w:ascii="Calibri" w:eastAsia="Times New Roman" w:hAnsi="Calibri"/>
                <w:color w:val="000000"/>
                <w:kern w:val="0"/>
                <w:sz w:val="22"/>
                <w:szCs w:val="22"/>
                <w14:ligatures w14:val="none"/>
              </w:rPr>
              <w:t>4%</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rsidR="00341458" w:rsidRPr="009E1EBD" w:rsidRDefault="00942A8C"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w:t>
            </w:r>
          </w:p>
        </w:tc>
        <w:tc>
          <w:tcPr>
            <w:tcW w:w="1200" w:type="dxa"/>
            <w:noWrap/>
            <w:hideMark/>
          </w:tcPr>
          <w:p w:rsidR="00341458" w:rsidRPr="009E1EBD" w:rsidRDefault="00942A8C"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w:t>
            </w:r>
            <w:r w:rsidR="00341458" w:rsidRPr="009E1EBD">
              <w:rPr>
                <w:rFonts w:ascii="Calibri" w:eastAsia="Times New Roman" w:hAnsi="Calibri"/>
                <w:color w:val="000000"/>
                <w:kern w:val="0"/>
                <w:sz w:val="22"/>
                <w:szCs w:val="22"/>
                <w14:ligatures w14:val="none"/>
              </w:rPr>
              <w:t>%</w:t>
            </w:r>
          </w:p>
        </w:tc>
      </w:tr>
      <w:tr w:rsidR="00341458" w:rsidRPr="009E1EBD" w:rsidTr="007A44CB">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rsidR="00341458" w:rsidRPr="009E1EBD" w:rsidRDefault="00942A8C" w:rsidP="00FD1C9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w:t>
            </w:r>
          </w:p>
        </w:tc>
        <w:tc>
          <w:tcPr>
            <w:tcW w:w="1200" w:type="dxa"/>
            <w:noWrap/>
            <w:hideMark/>
          </w:tcPr>
          <w:p w:rsidR="00341458" w:rsidRPr="009E1EBD" w:rsidRDefault="00942A8C"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341458" w:rsidRPr="009E1EBD">
              <w:rPr>
                <w:rFonts w:ascii="Calibri" w:eastAsia="Times New Roman" w:hAnsi="Calibri"/>
                <w:color w:val="000000"/>
                <w:kern w:val="0"/>
                <w:sz w:val="22"/>
                <w:szCs w:val="22"/>
                <w14:ligatures w14:val="none"/>
              </w:rPr>
              <w:t>%</w:t>
            </w:r>
          </w:p>
        </w:tc>
      </w:tr>
      <w:tr w:rsidR="00341458" w:rsidRPr="009E1EBD" w:rsidTr="007A44CB">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rsidR="00341458" w:rsidRPr="009E1EBD" w:rsidRDefault="00942A8C"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w:t>
            </w:r>
          </w:p>
        </w:tc>
        <w:tc>
          <w:tcPr>
            <w:tcW w:w="1200" w:type="dxa"/>
            <w:noWrap/>
            <w:hideMark/>
          </w:tcPr>
          <w:p w:rsidR="00341458" w:rsidRPr="009E1EBD" w:rsidRDefault="007A44CB" w:rsidP="00942A8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942A8C">
              <w:rPr>
                <w:rFonts w:ascii="Calibri" w:eastAsia="Times New Roman" w:hAnsi="Calibri"/>
                <w:color w:val="000000"/>
                <w:kern w:val="0"/>
                <w:sz w:val="22"/>
                <w:szCs w:val="22"/>
                <w14:ligatures w14:val="none"/>
              </w:rPr>
              <w:t>4</w:t>
            </w:r>
            <w:r w:rsidR="00341458" w:rsidRPr="009E1EBD">
              <w:rPr>
                <w:rFonts w:ascii="Calibri" w:eastAsia="Times New Roman" w:hAnsi="Calibri"/>
                <w:color w:val="000000"/>
                <w:kern w:val="0"/>
                <w:sz w:val="22"/>
                <w:szCs w:val="22"/>
                <w14:ligatures w14:val="none"/>
              </w:rPr>
              <w:t>%</w:t>
            </w:r>
          </w:p>
        </w:tc>
      </w:tr>
      <w:tr w:rsidR="007A44CB" w:rsidRPr="009E1EBD" w:rsidTr="007A44C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Pr>
          <w:p w:rsidR="007A44CB" w:rsidRPr="009E1EBD" w:rsidRDefault="007A44CB" w:rsidP="00341458">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200" w:type="dxa"/>
            <w:noWrap/>
          </w:tcPr>
          <w:p w:rsidR="007A44CB" w:rsidRDefault="007A44CB"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c>
          <w:tcPr>
            <w:tcW w:w="1200" w:type="dxa"/>
            <w:noWrap/>
          </w:tcPr>
          <w:p w:rsidR="007A44CB" w:rsidRDefault="007A44CB"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p>
        </w:tc>
      </w:tr>
      <w:tr w:rsidR="00341458" w:rsidRPr="009E1EBD" w:rsidTr="007A44CB">
        <w:trPr>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rsidR="00341458" w:rsidRPr="009E1EBD" w:rsidRDefault="00942A8C" w:rsidP="007A44C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184</w:t>
            </w:r>
          </w:p>
        </w:tc>
        <w:tc>
          <w:tcPr>
            <w:tcW w:w="1200" w:type="dxa"/>
            <w:noWrap/>
            <w:hideMark/>
          </w:tcPr>
          <w:p w:rsidR="00341458" w:rsidRPr="009E1EBD" w:rsidRDefault="00341458"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7A44CB" w:rsidRDefault="007A44CB" w:rsidP="00341458">
      <w:pPr>
        <w:ind w:left="5040"/>
        <w:jc w:val="both"/>
        <w:rPr>
          <w:rFonts w:ascii="Constantia" w:hAnsi="Constantia" w:cs="Arial"/>
          <w:noProof/>
          <w:color w:val="002060"/>
          <w:sz w:val="24"/>
          <w:szCs w:val="24"/>
        </w:rPr>
      </w:pPr>
    </w:p>
    <w:p w:rsidR="00FD77D2" w:rsidRDefault="00C0690A" w:rsidP="00341458">
      <w:pPr>
        <w:ind w:left="5040"/>
        <w:jc w:val="both"/>
        <w:rPr>
          <w:rFonts w:ascii="Constantia" w:hAnsi="Constantia" w:cs="Arial"/>
          <w:noProof/>
          <w:color w:val="002060"/>
          <w:sz w:val="24"/>
          <w:szCs w:val="24"/>
        </w:rPr>
      </w:pPr>
      <w:r w:rsidRPr="00153AE6">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2690495</wp:posOffset>
                </wp:positionH>
                <wp:positionV relativeFrom="paragraph">
                  <wp:posOffset>127635</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AD657E5" id="_x0000_t32" coordsize="21600,21600" o:spt="32" o:oned="t" path="m,l21600,21600e" filled="f">
                <v:path arrowok="t" fillok="f" o:connecttype="none"/>
                <o:lock v:ext="edit" shapetype="t"/>
              </v:shapetype>
              <v:shape id="Conector recto de flecha 21" o:spid="_x0000_s1026" type="#_x0000_t32" style="position:absolute;margin-left:211.85pt;margin-top:10.05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" strokecolor="#dd8047 [3205]" strokeweight="3.75pt">
                <v:stroke endarrow="block" linestyle="thinThin"/>
                <v:shadow on="t" color="black" opacity="29491f" origin=",.5" offset="0,.83333mm"/>
              </v:shape>
            </w:pict>
          </mc:Fallback>
        </mc:AlternateContent>
      </w:r>
      <w:r w:rsidR="000E2377" w:rsidRPr="000E2377">
        <w:rPr>
          <w:rFonts w:ascii="Constantia" w:hAnsi="Constantia" w:cs="Arial"/>
          <w:noProof/>
          <w:color w:val="002060"/>
          <w:sz w:val="24"/>
          <w:szCs w:val="24"/>
        </w:rPr>
        <w:t xml:space="preserve">Es importante anotar que para el </w:t>
      </w:r>
      <w:r w:rsidR="00942A8C">
        <w:rPr>
          <w:rFonts w:ascii="Constantia" w:hAnsi="Constantia" w:cs="Arial"/>
          <w:noProof/>
          <w:color w:val="002060"/>
          <w:sz w:val="24"/>
          <w:szCs w:val="24"/>
        </w:rPr>
        <w:t>tercer</w:t>
      </w:r>
      <w:r w:rsidR="000E2377" w:rsidRPr="000E2377">
        <w:rPr>
          <w:rFonts w:ascii="Constantia" w:hAnsi="Constantia" w:cs="Arial"/>
          <w:noProof/>
          <w:color w:val="002060"/>
          <w:sz w:val="24"/>
          <w:szCs w:val="24"/>
        </w:rPr>
        <w:t xml:space="preserve"> trimestre de la vigencia 2018, y tras hacer una revisión sobre cada uno de los radicados que reportan como incumplidos en el cuadro general que arroja ORF</w:t>
      </w:r>
      <w:r w:rsidR="00942A8C">
        <w:rPr>
          <w:rFonts w:ascii="Constantia" w:hAnsi="Constantia" w:cs="Arial"/>
          <w:noProof/>
          <w:color w:val="002060"/>
          <w:sz w:val="24"/>
          <w:szCs w:val="24"/>
        </w:rPr>
        <w:t>EO, se encontró que el 6</w:t>
      </w:r>
      <w:r w:rsidR="000E2377" w:rsidRPr="000E2377">
        <w:rPr>
          <w:rFonts w:ascii="Constantia" w:hAnsi="Constantia" w:cs="Arial"/>
          <w:noProof/>
          <w:color w:val="002060"/>
          <w:sz w:val="24"/>
          <w:szCs w:val="24"/>
        </w:rPr>
        <w:t>4% de éstas peticiones cumplen en término</w:t>
      </w:r>
      <w:r w:rsidR="00C401D3">
        <w:rPr>
          <w:rFonts w:ascii="Constantia" w:hAnsi="Constantia" w:cs="Arial"/>
          <w:noProof/>
          <w:color w:val="002060"/>
          <w:sz w:val="24"/>
          <w:szCs w:val="24"/>
        </w:rPr>
        <w:t xml:space="preserve"> y cuentan con documento de respuesta en el sistema</w:t>
      </w:r>
      <w:r w:rsidR="000E2377" w:rsidRPr="000E2377">
        <w:rPr>
          <w:rFonts w:ascii="Constantia" w:hAnsi="Constantia" w:cs="Arial"/>
          <w:noProof/>
          <w:color w:val="002060"/>
          <w:sz w:val="24"/>
          <w:szCs w:val="24"/>
        </w:rPr>
        <w:t>, por lo que no debieron ser clasificadas como incumplidas, situación que se reportó al área de Archivo y Correspondencia.</w:t>
      </w:r>
    </w:p>
    <w:p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rsidR="00721AC3" w:rsidRDefault="00942A8C" w:rsidP="00721AC3">
      <w:pPr>
        <w:jc w:val="center"/>
        <w:rPr>
          <w:rFonts w:ascii="Constantia" w:hAnsi="Constantia" w:cs="Arial"/>
          <w:noProof/>
          <w:color w:val="002060"/>
          <w:sz w:val="24"/>
          <w:szCs w:val="24"/>
        </w:rPr>
      </w:pPr>
      <w:r>
        <w:rPr>
          <w:noProof/>
        </w:rPr>
        <w:drawing>
          <wp:inline distT="0" distB="0" distL="0" distR="0" wp14:anchorId="5B0BC2CD" wp14:editId="5ADD216C">
            <wp:extent cx="4067175" cy="2286000"/>
            <wp:effectExtent l="0" t="0" r="9525"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06579" w:rsidRDefault="00706579" w:rsidP="0070657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700224" behindDoc="0" locked="0" layoutInCell="1" allowOverlap="1" wp14:anchorId="3A142A7F" wp14:editId="704D3FF9">
                <wp:simplePos x="0" y="0"/>
                <wp:positionH relativeFrom="margin">
                  <wp:posOffset>-114300</wp:posOffset>
                </wp:positionH>
                <wp:positionV relativeFrom="paragraph">
                  <wp:posOffset>84455</wp:posOffset>
                </wp:positionV>
                <wp:extent cx="1809750" cy="724619"/>
                <wp:effectExtent l="95250" t="57150" r="38100" b="94615"/>
                <wp:wrapNone/>
                <wp:docPr id="11" name="Datos almacenados 11"/>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2A7F" id="Datos almacenados 11" o:spid="_x0000_s1031" type="#_x0000_t130" style="position:absolute;left:0;text-align:left;margin-left:-9pt;margin-top:6.65pt;width:142.5pt;height:57.0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" fillcolor="#94b6d2 [3204]" stroked="f">
                <v:shadow on="t" color="black" opacity="22937f" origin=",.5" offset="0"/>
                <v:textbox>
                  <w:txbxContent>
                    <w:p w:rsidR="002E4287" w:rsidRPr="003712FF" w:rsidRDefault="002E4287" w:rsidP="00706579">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7379BF">
        <w:rPr>
          <w:rFonts w:ascii="Constantia" w:hAnsi="Constantia" w:cs="Arial"/>
          <w:noProof/>
          <w:color w:val="002060"/>
          <w:sz w:val="24"/>
          <w:szCs w:val="24"/>
        </w:rPr>
        <w:t>El</w:t>
      </w:r>
      <w:r>
        <w:rPr>
          <w:rFonts w:ascii="Constantia" w:hAnsi="Constantia" w:cs="Arial"/>
          <w:noProof/>
          <w:color w:val="002060"/>
          <w:sz w:val="24"/>
          <w:szCs w:val="24"/>
        </w:rPr>
        <w:t xml:space="preserve"> Grupo de Atención al Ciudadano tipificó </w:t>
      </w:r>
      <w:r w:rsidR="00942A8C">
        <w:rPr>
          <w:rFonts w:ascii="Constantia" w:hAnsi="Constantia" w:cs="Arial"/>
          <w:b/>
          <w:noProof/>
          <w:color w:val="FF0000"/>
          <w:sz w:val="28"/>
          <w:szCs w:val="28"/>
        </w:rPr>
        <w:t>42</w:t>
      </w:r>
      <w:r w:rsidR="007379BF">
        <w:rPr>
          <w:rFonts w:ascii="Constantia" w:hAnsi="Constantia" w:cs="Arial"/>
          <w:b/>
          <w:noProof/>
          <w:color w:val="FF0000"/>
          <w:sz w:val="24"/>
          <w:szCs w:val="24"/>
        </w:rPr>
        <w:t xml:space="preserve"> </w:t>
      </w:r>
      <w:r w:rsidR="007379BF" w:rsidRPr="007379BF">
        <w:rPr>
          <w:rFonts w:ascii="Constantia" w:hAnsi="Constantia" w:cs="Arial"/>
          <w:noProof/>
          <w:color w:val="002060"/>
          <w:sz w:val="24"/>
          <w:szCs w:val="24"/>
        </w:rPr>
        <w:t>documentos</w:t>
      </w:r>
      <w:r>
        <w:rPr>
          <w:rFonts w:ascii="Constantia" w:hAnsi="Constantia" w:cs="Arial"/>
          <w:noProof/>
          <w:color w:val="002060"/>
          <w:sz w:val="24"/>
          <w:szCs w:val="24"/>
        </w:rPr>
        <w:t xml:space="preserve"> como solicitudes de </w:t>
      </w:r>
      <w:r w:rsidRPr="00802B71">
        <w:rPr>
          <w:rFonts w:ascii="Constantia" w:hAnsi="Constantia" w:cs="Arial"/>
          <w:b/>
          <w:color w:val="FF0000"/>
          <w:sz w:val="24"/>
          <w:szCs w:val="24"/>
          <w:lang w:val="es-ES"/>
        </w:rPr>
        <w:t>Entes</w:t>
      </w:r>
      <w:r w:rsidR="007379BF" w:rsidRPr="00802B71">
        <w:rPr>
          <w:rFonts w:ascii="Constantia" w:hAnsi="Constantia" w:cs="Arial"/>
          <w:b/>
          <w:color w:val="FF0000"/>
          <w:sz w:val="24"/>
          <w:szCs w:val="24"/>
          <w:lang w:val="es-ES"/>
        </w:rPr>
        <w:t xml:space="preserve"> de Control</w:t>
      </w:r>
      <w:r>
        <w:rPr>
          <w:rFonts w:ascii="Constantia" w:hAnsi="Constantia" w:cs="Arial"/>
          <w:noProof/>
          <w:color w:val="002060"/>
          <w:sz w:val="24"/>
          <w:szCs w:val="24"/>
        </w:rPr>
        <w:t xml:space="preserve">, lo que porcentualmente corresponde al </w:t>
      </w:r>
      <w:r w:rsidR="00942A8C">
        <w:rPr>
          <w:rFonts w:ascii="Constantia" w:hAnsi="Constantia" w:cs="Arial"/>
          <w:b/>
          <w:noProof/>
          <w:color w:val="002060"/>
          <w:sz w:val="24"/>
          <w:szCs w:val="24"/>
        </w:rPr>
        <w:t>2.8</w:t>
      </w:r>
      <w:r w:rsidRPr="008723D1">
        <w:rPr>
          <w:rFonts w:ascii="Constantia" w:hAnsi="Constantia" w:cs="Arial"/>
          <w:b/>
          <w:noProof/>
          <w:color w:val="002060"/>
          <w:sz w:val="24"/>
          <w:szCs w:val="24"/>
        </w:rPr>
        <w:t>%</w:t>
      </w:r>
      <w:r w:rsidR="00DA4333">
        <w:rPr>
          <w:rFonts w:ascii="Constantia" w:hAnsi="Constantia" w:cs="Arial"/>
          <w:b/>
          <w:noProof/>
          <w:color w:val="002060"/>
          <w:sz w:val="24"/>
          <w:szCs w:val="24"/>
        </w:rPr>
        <w:t xml:space="preserve"> </w:t>
      </w:r>
      <w:r w:rsidR="00DA4333" w:rsidRPr="00DA4333">
        <w:rPr>
          <w:rFonts w:ascii="Constantia" w:hAnsi="Constantia" w:cs="Arial"/>
          <w:noProof/>
          <w:color w:val="002060"/>
          <w:sz w:val="24"/>
          <w:szCs w:val="24"/>
        </w:rPr>
        <w:t>del total de documentos tipificados</w:t>
      </w:r>
      <w:r w:rsidR="00802B71">
        <w:rPr>
          <w:rFonts w:ascii="Constantia" w:hAnsi="Constantia" w:cs="Arial"/>
          <w:noProof/>
          <w:color w:val="002060"/>
          <w:sz w:val="24"/>
          <w:szCs w:val="24"/>
        </w:rPr>
        <w:t xml:space="preserve">, y de los </w:t>
      </w:r>
      <w:r w:rsidR="007A44CB">
        <w:rPr>
          <w:rFonts w:ascii="Constantia" w:hAnsi="Constantia" w:cs="Arial"/>
          <w:noProof/>
          <w:color w:val="002060"/>
          <w:sz w:val="24"/>
          <w:szCs w:val="24"/>
        </w:rPr>
        <w:t>cuales el 8</w:t>
      </w:r>
      <w:r w:rsidR="00942A8C">
        <w:rPr>
          <w:rFonts w:ascii="Constantia" w:hAnsi="Constantia" w:cs="Arial"/>
          <w:noProof/>
          <w:color w:val="002060"/>
          <w:sz w:val="24"/>
          <w:szCs w:val="24"/>
        </w:rPr>
        <w:t>3</w:t>
      </w:r>
      <w:r w:rsidR="00802B71">
        <w:rPr>
          <w:rFonts w:ascii="Constantia" w:hAnsi="Constantia" w:cs="Arial"/>
          <w:noProof/>
          <w:color w:val="002060"/>
          <w:sz w:val="24"/>
          <w:szCs w:val="24"/>
        </w:rPr>
        <w:t xml:space="preserve">% obtuvo respuesta oportuna y el </w:t>
      </w:r>
      <w:r w:rsidR="00942A8C">
        <w:rPr>
          <w:rFonts w:ascii="Constantia" w:hAnsi="Constantia" w:cs="Arial"/>
          <w:noProof/>
          <w:color w:val="002060"/>
          <w:sz w:val="32"/>
          <w:szCs w:val="32"/>
        </w:rPr>
        <w:t>10</w:t>
      </w:r>
      <w:r w:rsidR="00802B71">
        <w:rPr>
          <w:rFonts w:ascii="Constantia" w:hAnsi="Constantia" w:cs="Arial"/>
          <w:noProof/>
          <w:color w:val="002060"/>
          <w:sz w:val="24"/>
          <w:szCs w:val="24"/>
        </w:rPr>
        <w:t>% figura incumplido.</w:t>
      </w:r>
    </w:p>
    <w:p w:rsidR="0039519B" w:rsidRDefault="0039519B" w:rsidP="00706579">
      <w:pPr>
        <w:ind w:left="2880"/>
        <w:jc w:val="both"/>
        <w:rPr>
          <w:rFonts w:ascii="Constantia" w:hAnsi="Constantia" w:cs="Arial"/>
          <w:noProof/>
          <w:color w:val="002060"/>
          <w:sz w:val="24"/>
          <w:szCs w:val="24"/>
        </w:rPr>
      </w:pPr>
    </w:p>
    <w:p w:rsidR="00075039" w:rsidRDefault="007379BF" w:rsidP="00075039">
      <w:pPr>
        <w:ind w:left="288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-57150</wp:posOffset>
                </wp:positionH>
                <wp:positionV relativeFrom="paragraph">
                  <wp:posOffset>33020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2" type="#_x0000_t130" style="position:absolute;left:0;text-align:left;margin-left:-4.5pt;margin-top:2.6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" fillcolor="#94b6d2 [3204]" stroked="f">
                <v:shadow on="t" color="black" opacity="22937f" origin=",.5" offset="0"/>
                <v:textbox>
                  <w:txbxContent>
                    <w:p w:rsidR="002E4287" w:rsidRPr="003712FF" w:rsidRDefault="002E4287"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Pr>
          <w:rFonts w:ascii="Constantia" w:hAnsi="Constantia" w:cs="Arial"/>
          <w:color w:val="002060"/>
          <w:sz w:val="24"/>
          <w:szCs w:val="24"/>
          <w:lang w:val="es-ES"/>
        </w:rPr>
        <w:t xml:space="preserve">La Agencia durante el </w:t>
      </w:r>
      <w:r w:rsidR="00942A8C">
        <w:rPr>
          <w:rFonts w:ascii="Constantia" w:hAnsi="Constantia" w:cs="Arial"/>
          <w:color w:val="002060"/>
          <w:sz w:val="24"/>
          <w:szCs w:val="24"/>
          <w:lang w:val="es-ES"/>
        </w:rPr>
        <w:t>tercer</w:t>
      </w:r>
      <w:r w:rsidR="00075039" w:rsidRPr="00BE6C8D">
        <w:rPr>
          <w:rFonts w:ascii="Constantia" w:hAnsi="Constantia" w:cs="Arial"/>
          <w:color w:val="002060"/>
          <w:sz w:val="24"/>
          <w:szCs w:val="24"/>
          <w:lang w:val="es-ES"/>
        </w:rPr>
        <w:t xml:space="preserve"> trimestre</w:t>
      </w:r>
      <w:r w:rsidR="00E7034C">
        <w:rPr>
          <w:rFonts w:ascii="Constantia" w:hAnsi="Constantia" w:cs="Arial"/>
          <w:color w:val="002060"/>
          <w:sz w:val="24"/>
          <w:szCs w:val="24"/>
          <w:lang w:val="es-ES"/>
        </w:rPr>
        <w:t xml:space="preserve"> de 2018</w:t>
      </w:r>
      <w:r w:rsidR="00075039" w:rsidRPr="00BE6C8D">
        <w:rPr>
          <w:rFonts w:ascii="Constantia" w:hAnsi="Constantia" w:cs="Arial"/>
          <w:color w:val="002060"/>
          <w:sz w:val="24"/>
          <w:szCs w:val="24"/>
          <w:lang w:val="es-ES"/>
        </w:rPr>
        <w:t xml:space="preserve"> ha recibido peticiones en </w:t>
      </w:r>
      <w:r w:rsidR="00075039" w:rsidRPr="00BE6C8D">
        <w:rPr>
          <w:rFonts w:ascii="Constantia" w:hAnsi="Constantia" w:cs="Arial"/>
          <w:b/>
          <w:color w:val="FF0000"/>
          <w:sz w:val="24"/>
          <w:szCs w:val="24"/>
          <w:lang w:val="es-ES"/>
        </w:rPr>
        <w:t>traslado</w:t>
      </w:r>
      <w:r w:rsidR="00075039" w:rsidRPr="00BE6C8D">
        <w:rPr>
          <w:rFonts w:ascii="Constantia" w:hAnsi="Constantia" w:cs="Arial"/>
          <w:color w:val="002060"/>
          <w:sz w:val="24"/>
          <w:szCs w:val="24"/>
          <w:lang w:val="es-ES"/>
        </w:rPr>
        <w:t xml:space="preserve"> y ha dado traslado de peticiones a un total de </w:t>
      </w:r>
      <w:r w:rsidR="00DA4333">
        <w:rPr>
          <w:rFonts w:ascii="Constantia" w:hAnsi="Constantia" w:cs="Arial"/>
          <w:color w:val="002060"/>
          <w:sz w:val="24"/>
          <w:szCs w:val="24"/>
          <w:lang w:val="es-ES"/>
        </w:rPr>
        <w:t>cien</w:t>
      </w:r>
      <w:r w:rsidR="00514F52">
        <w:rPr>
          <w:rFonts w:ascii="Constantia" w:hAnsi="Constantia" w:cs="Arial"/>
          <w:color w:val="002060"/>
          <w:sz w:val="24"/>
          <w:szCs w:val="24"/>
          <w:lang w:val="es-ES"/>
        </w:rPr>
        <w:t>to cuarenta y siete</w:t>
      </w:r>
      <w:r w:rsidR="00974560">
        <w:rPr>
          <w:rFonts w:ascii="Constantia" w:hAnsi="Constantia" w:cs="Arial"/>
          <w:color w:val="002060"/>
          <w:sz w:val="24"/>
          <w:szCs w:val="24"/>
          <w:lang w:val="es-ES"/>
        </w:rPr>
        <w:t xml:space="preserve"> </w:t>
      </w:r>
      <w:r w:rsidR="004733B5" w:rsidRPr="00286F9F">
        <w:rPr>
          <w:rFonts w:ascii="Constantia" w:hAnsi="Constantia" w:cs="Arial"/>
          <w:b/>
          <w:color w:val="002060"/>
          <w:sz w:val="24"/>
          <w:szCs w:val="24"/>
          <w:lang w:val="es-ES"/>
        </w:rPr>
        <w:t>(</w:t>
      </w:r>
      <w:r w:rsidR="00514F52">
        <w:rPr>
          <w:rFonts w:ascii="Constantia" w:hAnsi="Constantia" w:cs="Arial"/>
          <w:b/>
          <w:color w:val="002060"/>
          <w:sz w:val="24"/>
          <w:szCs w:val="24"/>
          <w:lang w:val="es-ES"/>
        </w:rPr>
        <w:t>147</w:t>
      </w:r>
      <w:r w:rsidR="00075039" w:rsidRPr="00286F9F">
        <w:rPr>
          <w:rFonts w:ascii="Constantia" w:hAnsi="Constantia" w:cs="Arial"/>
          <w:b/>
          <w:color w:val="002060"/>
          <w:sz w:val="24"/>
          <w:szCs w:val="24"/>
          <w:lang w:val="es-ES"/>
        </w:rPr>
        <w:t>)</w:t>
      </w:r>
      <w:r w:rsidR="00075039" w:rsidRPr="00BE6C8D">
        <w:rPr>
          <w:rFonts w:ascii="Constantia" w:hAnsi="Constantia" w:cs="Arial"/>
          <w:color w:val="002060"/>
          <w:sz w:val="24"/>
          <w:szCs w:val="24"/>
          <w:lang w:val="es-ES"/>
        </w:rPr>
        <w:t xml:space="preserve"> docum</w:t>
      </w:r>
      <w:r w:rsidR="00075039" w:rsidRPr="008910D7">
        <w:rPr>
          <w:rFonts w:ascii="Constantia" w:hAnsi="Constantia" w:cs="Arial"/>
          <w:color w:val="002060"/>
          <w:sz w:val="24"/>
          <w:szCs w:val="24"/>
          <w:lang w:val="es-ES"/>
        </w:rPr>
        <w:t>entos</w:t>
      </w:r>
      <w:r w:rsidR="00621CE1">
        <w:rPr>
          <w:rFonts w:ascii="Constantia" w:hAnsi="Constantia"/>
          <w:color w:val="002060"/>
          <w:sz w:val="24"/>
          <w:szCs w:val="24"/>
        </w:rPr>
        <w:t xml:space="preserve">, primando los traslados del </w:t>
      </w:r>
      <w:r w:rsidR="00802B71">
        <w:rPr>
          <w:rFonts w:ascii="Constantia" w:hAnsi="Constantia"/>
          <w:color w:val="002060"/>
          <w:sz w:val="24"/>
          <w:szCs w:val="24"/>
        </w:rPr>
        <w:t xml:space="preserve"> </w:t>
      </w:r>
      <w:r w:rsidR="00802B71" w:rsidRPr="00621CE1">
        <w:rPr>
          <w:rFonts w:ascii="Constantia" w:hAnsi="Constantia"/>
          <w:color w:val="002060"/>
          <w:sz w:val="24"/>
          <w:szCs w:val="24"/>
        </w:rPr>
        <w:t>Min</w:t>
      </w:r>
      <w:r w:rsidR="00621CE1">
        <w:rPr>
          <w:rFonts w:ascii="Constantia" w:hAnsi="Constantia"/>
          <w:color w:val="002060"/>
          <w:sz w:val="24"/>
          <w:szCs w:val="24"/>
        </w:rPr>
        <w:t>isterio de T</w:t>
      </w:r>
      <w:r w:rsidR="00802B71" w:rsidRPr="00621CE1">
        <w:rPr>
          <w:rFonts w:ascii="Constantia" w:hAnsi="Constantia"/>
          <w:color w:val="002060"/>
          <w:sz w:val="24"/>
          <w:szCs w:val="24"/>
        </w:rPr>
        <w:t xml:space="preserve">ransporte </w:t>
      </w:r>
      <w:r w:rsidR="00621CE1" w:rsidRPr="00621CE1">
        <w:rPr>
          <w:rFonts w:ascii="Constantia" w:hAnsi="Constantia"/>
          <w:color w:val="002060"/>
          <w:sz w:val="24"/>
          <w:szCs w:val="24"/>
        </w:rPr>
        <w:t>y</w:t>
      </w:r>
      <w:r w:rsidR="00621CE1">
        <w:rPr>
          <w:rFonts w:ascii="Constantia" w:hAnsi="Constantia"/>
          <w:color w:val="002060"/>
          <w:sz w:val="24"/>
          <w:szCs w:val="24"/>
        </w:rPr>
        <w:t xml:space="preserve"> la Presidencia de la República.</w:t>
      </w:r>
    </w:p>
    <w:p w:rsidR="0039519B" w:rsidRDefault="0039519B" w:rsidP="00075039">
      <w:pPr>
        <w:ind w:left="2880"/>
        <w:jc w:val="both"/>
        <w:rPr>
          <w:rFonts w:ascii="Constantia" w:hAnsi="Constantia"/>
          <w:color w:val="002060"/>
          <w:sz w:val="24"/>
          <w:szCs w:val="24"/>
        </w:rPr>
      </w:pPr>
    </w:p>
    <w:p w:rsidR="00491DF3" w:rsidRDefault="004C03AC" w:rsidP="00075039">
      <w:pPr>
        <w:ind w:left="288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3"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nhdg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" fillcolor="#94b6d2 [3204]" stroked="f">
                <v:shadow on="t" color="black" opacity="22937f" origin=",.5" offset="0"/>
                <v:textbox>
                  <w:txbxContent>
                    <w:p w:rsidR="002E4287" w:rsidRPr="003712FF" w:rsidRDefault="002E4287"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514F52">
        <w:rPr>
          <w:rFonts w:ascii="Constantia" w:hAnsi="Constantia" w:cs="Arial"/>
          <w:color w:val="002060"/>
          <w:sz w:val="24"/>
          <w:szCs w:val="24"/>
          <w:lang w:val="es-ES"/>
        </w:rPr>
        <w:t>tercer</w:t>
      </w:r>
      <w:r w:rsidR="00DA4333">
        <w:rPr>
          <w:rFonts w:ascii="Constantia" w:hAnsi="Constantia" w:cs="Arial"/>
          <w:color w:val="002060"/>
          <w:sz w:val="24"/>
          <w:szCs w:val="24"/>
          <w:lang w:val="es-ES"/>
        </w:rPr>
        <w:t xml:space="preserve"> trimestre de 2018</w:t>
      </w:r>
      <w:r w:rsidR="00491DF3">
        <w:rPr>
          <w:rFonts w:ascii="Constantia" w:hAnsi="Constantia" w:cs="Arial"/>
          <w:color w:val="002060"/>
          <w:sz w:val="24"/>
          <w:szCs w:val="24"/>
          <w:lang w:val="es-ES"/>
        </w:rPr>
        <w:t xml:space="preserve">, </w:t>
      </w:r>
      <w:r w:rsidR="008C6A0F">
        <w:rPr>
          <w:rFonts w:ascii="Constantia" w:hAnsi="Constantia" w:cs="Arial"/>
          <w:color w:val="002060"/>
          <w:sz w:val="24"/>
          <w:szCs w:val="24"/>
          <w:lang w:val="es-ES"/>
        </w:rPr>
        <w:t xml:space="preserve">la ANI </w:t>
      </w:r>
      <w:r w:rsidR="00491DF3">
        <w:rPr>
          <w:rFonts w:ascii="Constantia" w:hAnsi="Constantia" w:cs="Arial"/>
          <w:color w:val="002060"/>
          <w:sz w:val="24"/>
          <w:szCs w:val="24"/>
          <w:lang w:val="es-ES"/>
        </w:rPr>
        <w:t>recibi</w:t>
      </w:r>
      <w:r w:rsidR="00802B71">
        <w:rPr>
          <w:rFonts w:ascii="Constantia" w:hAnsi="Constantia" w:cs="Arial"/>
          <w:color w:val="002060"/>
          <w:sz w:val="24"/>
          <w:szCs w:val="24"/>
          <w:lang w:val="es-ES"/>
        </w:rPr>
        <w:t>ó</w:t>
      </w:r>
      <w:r w:rsidR="003B4E00">
        <w:rPr>
          <w:rFonts w:ascii="Constantia" w:hAnsi="Constantia" w:cs="Arial"/>
          <w:color w:val="002060"/>
          <w:sz w:val="24"/>
          <w:szCs w:val="24"/>
          <w:lang w:val="es-ES"/>
        </w:rPr>
        <w:t xml:space="preserve"> </w:t>
      </w:r>
      <w:r w:rsidR="00514F52">
        <w:rPr>
          <w:rFonts w:ascii="Constantia" w:hAnsi="Constantia" w:cs="Arial"/>
          <w:b/>
          <w:color w:val="002060"/>
          <w:sz w:val="24"/>
          <w:szCs w:val="24"/>
          <w:lang w:val="es-ES"/>
        </w:rPr>
        <w:t>783</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sidRPr="003141D7">
        <w:rPr>
          <w:rFonts w:ascii="Constantia" w:hAnsi="Constantia" w:cs="Arial"/>
          <w:color w:val="002060"/>
          <w:sz w:val="24"/>
          <w:szCs w:val="24"/>
          <w:lang w:val="es-ES"/>
        </w:rPr>
        <w:t xml:space="preserve">correspondientes al </w:t>
      </w:r>
      <w:r w:rsidR="00514F52">
        <w:rPr>
          <w:rFonts w:ascii="Constantia" w:hAnsi="Constantia" w:cs="Arial"/>
          <w:b/>
          <w:color w:val="002060"/>
          <w:sz w:val="24"/>
          <w:szCs w:val="24"/>
          <w:lang w:val="es-ES"/>
        </w:rPr>
        <w:t>53.1</w:t>
      </w:r>
      <w:r w:rsidR="008723D1" w:rsidRPr="003141D7">
        <w:rPr>
          <w:rFonts w:ascii="Constantia" w:hAnsi="Constantia" w:cs="Arial"/>
          <w:b/>
          <w:color w:val="002060"/>
          <w:sz w:val="24"/>
          <w:szCs w:val="24"/>
          <w:lang w:val="es-ES"/>
        </w:rPr>
        <w:t>%</w:t>
      </w:r>
      <w:r w:rsidR="00A5008F" w:rsidRPr="003141D7">
        <w:rPr>
          <w:rFonts w:ascii="Constantia" w:hAnsi="Constantia" w:cs="Arial"/>
          <w:color w:val="002060"/>
          <w:sz w:val="24"/>
          <w:szCs w:val="24"/>
          <w:lang w:val="es-ES"/>
        </w:rPr>
        <w:t xml:space="preserve"> del total de documentos tipificados,</w:t>
      </w:r>
      <w:r w:rsidR="003B4E00" w:rsidRPr="003141D7">
        <w:rPr>
          <w:rFonts w:ascii="Constantia" w:hAnsi="Constantia" w:cs="Arial"/>
          <w:color w:val="002060"/>
          <w:sz w:val="24"/>
          <w:szCs w:val="24"/>
          <w:lang w:val="es-ES"/>
        </w:rPr>
        <w:t xml:space="preserve"> </w:t>
      </w:r>
      <w:r w:rsidR="007379BF" w:rsidRPr="003141D7">
        <w:rPr>
          <w:rFonts w:ascii="Constantia" w:hAnsi="Constantia" w:cs="Arial"/>
          <w:color w:val="002060"/>
          <w:sz w:val="24"/>
          <w:szCs w:val="24"/>
          <w:lang w:val="es-ES"/>
        </w:rPr>
        <w:t>de l</w:t>
      </w:r>
      <w:r w:rsidR="00802B71" w:rsidRPr="003141D7">
        <w:rPr>
          <w:rFonts w:ascii="Constantia" w:hAnsi="Constantia" w:cs="Arial"/>
          <w:color w:val="002060"/>
          <w:sz w:val="24"/>
          <w:szCs w:val="24"/>
          <w:lang w:val="es-ES"/>
        </w:rPr>
        <w:t>a</w:t>
      </w:r>
      <w:r w:rsidR="003B4E00" w:rsidRPr="003141D7">
        <w:rPr>
          <w:rFonts w:ascii="Constantia" w:hAnsi="Constantia" w:cs="Arial"/>
          <w:color w:val="002060"/>
          <w:sz w:val="24"/>
          <w:szCs w:val="24"/>
          <w:lang w:val="es-ES"/>
        </w:rPr>
        <w:t xml:space="preserve">s </w:t>
      </w:r>
      <w:r w:rsidR="003B4E00" w:rsidRPr="00C325E4">
        <w:rPr>
          <w:rFonts w:ascii="Constantia" w:hAnsi="Constantia" w:cs="Arial"/>
          <w:color w:val="002060"/>
          <w:sz w:val="24"/>
          <w:szCs w:val="24"/>
          <w:lang w:val="es-ES"/>
        </w:rPr>
        <w:t xml:space="preserve">cuales </w:t>
      </w:r>
      <w:r w:rsidR="00514F52">
        <w:rPr>
          <w:rFonts w:ascii="Constantia" w:hAnsi="Constantia" w:cs="Arial"/>
          <w:b/>
          <w:color w:val="002060"/>
          <w:sz w:val="24"/>
          <w:szCs w:val="24"/>
          <w:lang w:val="es-ES"/>
        </w:rPr>
        <w:t>3</w:t>
      </w:r>
      <w:r w:rsidR="007379BF" w:rsidRPr="00C325E4">
        <w:rPr>
          <w:rFonts w:ascii="Constantia" w:hAnsi="Constantia" w:cs="Arial"/>
          <w:color w:val="002060"/>
          <w:sz w:val="24"/>
          <w:szCs w:val="24"/>
          <w:lang w:val="es-ES"/>
        </w:rPr>
        <w:t xml:space="preserve"> se hicieron</w:t>
      </w:r>
      <w:r w:rsidR="003B4E00" w:rsidRPr="00C325E4">
        <w:rPr>
          <w:rFonts w:ascii="Constantia" w:hAnsi="Constantia" w:cs="Arial"/>
          <w:color w:val="002060"/>
          <w:sz w:val="24"/>
          <w:szCs w:val="24"/>
          <w:lang w:val="es-ES"/>
        </w:rPr>
        <w:t xml:space="preserve"> a través de nuestro canal vía </w:t>
      </w:r>
      <w:r w:rsidR="00802B71" w:rsidRPr="00C325E4">
        <w:rPr>
          <w:rFonts w:ascii="Constantia" w:hAnsi="Constantia" w:cs="Arial"/>
          <w:color w:val="002060"/>
          <w:sz w:val="24"/>
          <w:szCs w:val="24"/>
          <w:lang w:val="es-ES"/>
        </w:rPr>
        <w:t>web y</w:t>
      </w:r>
      <w:r w:rsidR="003B4E00" w:rsidRPr="00C325E4">
        <w:rPr>
          <w:rFonts w:ascii="Constantia" w:hAnsi="Constantia" w:cs="Arial"/>
          <w:color w:val="002060"/>
          <w:sz w:val="24"/>
          <w:szCs w:val="24"/>
          <w:lang w:val="es-ES"/>
        </w:rPr>
        <w:t xml:space="preserve"> </w:t>
      </w:r>
      <w:r w:rsidR="000E3434">
        <w:rPr>
          <w:rFonts w:ascii="Constantia" w:hAnsi="Constantia" w:cs="Arial"/>
          <w:color w:val="002060"/>
          <w:sz w:val="24"/>
          <w:szCs w:val="24"/>
          <w:lang w:val="es-ES"/>
        </w:rPr>
        <w:t>la</w:t>
      </w:r>
      <w:r w:rsidR="00EA084C" w:rsidRPr="00C325E4">
        <w:rPr>
          <w:rFonts w:ascii="Constantia" w:hAnsi="Constantia" w:cs="Arial"/>
          <w:color w:val="002060"/>
          <w:sz w:val="24"/>
          <w:szCs w:val="24"/>
          <w:lang w:val="es-ES"/>
        </w:rPr>
        <w:t xml:space="preserve">s </w:t>
      </w:r>
      <w:r w:rsidR="00514F52">
        <w:rPr>
          <w:rFonts w:ascii="Constantia" w:hAnsi="Constantia" w:cs="Arial"/>
          <w:b/>
          <w:color w:val="002060"/>
          <w:sz w:val="24"/>
          <w:szCs w:val="24"/>
          <w:lang w:val="es-ES"/>
        </w:rPr>
        <w:t>780</w:t>
      </w:r>
      <w:r w:rsidR="00EA084C" w:rsidRPr="00C325E4">
        <w:rPr>
          <w:rFonts w:ascii="Constantia" w:hAnsi="Constantia" w:cs="Arial"/>
          <w:color w:val="002060"/>
          <w:sz w:val="24"/>
          <w:szCs w:val="24"/>
          <w:lang w:val="es-ES"/>
        </w:rPr>
        <w:t xml:space="preserve"> restantes</w:t>
      </w:r>
      <w:r w:rsidR="006333CD" w:rsidRPr="00C325E4">
        <w:rPr>
          <w:rFonts w:ascii="Constantia" w:hAnsi="Constantia" w:cs="Arial"/>
          <w:color w:val="002060"/>
          <w:sz w:val="24"/>
          <w:szCs w:val="24"/>
          <w:lang w:val="es-ES"/>
        </w:rPr>
        <w:t>,</w:t>
      </w:r>
      <w:r w:rsidR="003B4E00" w:rsidRPr="00C325E4">
        <w:rPr>
          <w:rFonts w:ascii="Constantia" w:hAnsi="Constantia" w:cs="Arial"/>
          <w:color w:val="002060"/>
          <w:sz w:val="24"/>
          <w:szCs w:val="24"/>
          <w:lang w:val="es-ES"/>
        </w:rPr>
        <w:t xml:space="preserve"> se </w:t>
      </w:r>
      <w:r w:rsidR="00802B71" w:rsidRPr="00C325E4">
        <w:rPr>
          <w:rFonts w:ascii="Constantia" w:hAnsi="Constantia" w:cs="Arial"/>
          <w:color w:val="002060"/>
          <w:sz w:val="24"/>
          <w:szCs w:val="24"/>
          <w:lang w:val="es-ES"/>
        </w:rPr>
        <w:t>efectuaron</w:t>
      </w:r>
      <w:r w:rsidR="003B4E00" w:rsidRPr="00C325E4">
        <w:rPr>
          <w:rFonts w:ascii="Constantia" w:hAnsi="Constantia" w:cs="Arial"/>
          <w:color w:val="002060"/>
          <w:sz w:val="24"/>
          <w:szCs w:val="24"/>
          <w:lang w:val="es-ES"/>
        </w:rPr>
        <w:t xml:space="preserve"> de manera presencial radicando en la ventanilla </w:t>
      </w:r>
      <w:r w:rsidR="006333CD" w:rsidRPr="00C325E4">
        <w:rPr>
          <w:rFonts w:ascii="Constantia" w:hAnsi="Constantia" w:cs="Arial"/>
          <w:color w:val="002060"/>
          <w:sz w:val="24"/>
          <w:szCs w:val="24"/>
          <w:lang w:val="es-ES"/>
        </w:rPr>
        <w:t>de la entidad</w:t>
      </w:r>
      <w:r w:rsidR="00C325E4" w:rsidRPr="00C325E4">
        <w:rPr>
          <w:rFonts w:ascii="Constantia" w:hAnsi="Constantia" w:cs="Arial"/>
          <w:color w:val="002060"/>
          <w:sz w:val="24"/>
          <w:szCs w:val="24"/>
          <w:lang w:val="es-ES"/>
        </w:rPr>
        <w:t xml:space="preserve"> o a través del correo oficial contactenos@ani.gov.co.</w:t>
      </w:r>
      <w:r w:rsidR="006333CD" w:rsidRPr="00C325E4">
        <w:rPr>
          <w:rFonts w:ascii="Constantia" w:hAnsi="Constantia" w:cs="Arial"/>
          <w:color w:val="002060"/>
          <w:sz w:val="24"/>
          <w:szCs w:val="24"/>
          <w:lang w:val="es-ES"/>
        </w:rPr>
        <w:t xml:space="preserve"> </w:t>
      </w:r>
      <w:r w:rsidR="006333CD" w:rsidRPr="00C5587F">
        <w:rPr>
          <w:rFonts w:ascii="Constantia" w:hAnsi="Constantia" w:cs="Arial"/>
          <w:color w:val="002060"/>
          <w:sz w:val="24"/>
          <w:szCs w:val="24"/>
          <w:lang w:val="es-ES"/>
        </w:rPr>
        <w:t>Del to</w:t>
      </w:r>
      <w:r w:rsidR="00A15C95" w:rsidRPr="00C5587F">
        <w:rPr>
          <w:rFonts w:ascii="Constantia" w:hAnsi="Constantia" w:cs="Arial"/>
          <w:color w:val="002060"/>
          <w:sz w:val="24"/>
          <w:szCs w:val="24"/>
          <w:lang w:val="es-ES"/>
        </w:rPr>
        <w:t>tal de requerimientos recibidos, la mayoría obedeció a derechos de</w:t>
      </w:r>
      <w:r w:rsidR="006333CD" w:rsidRPr="00C5587F">
        <w:rPr>
          <w:rFonts w:ascii="Constantia" w:hAnsi="Constantia" w:cs="Arial"/>
          <w:color w:val="002060"/>
          <w:sz w:val="24"/>
          <w:szCs w:val="24"/>
          <w:lang w:val="es-ES"/>
        </w:rPr>
        <w:t xml:space="preserve"> </w:t>
      </w:r>
      <w:r w:rsidR="00ED097D" w:rsidRPr="00C5587F">
        <w:rPr>
          <w:rFonts w:ascii="Constantia" w:hAnsi="Constantia" w:cs="Arial"/>
          <w:color w:val="002060"/>
          <w:sz w:val="24"/>
          <w:szCs w:val="24"/>
          <w:lang w:val="es-ES"/>
        </w:rPr>
        <w:t>petición</w:t>
      </w:r>
      <w:r w:rsidR="00A15C95" w:rsidRPr="00C5587F">
        <w:rPr>
          <w:rFonts w:ascii="Constantia" w:hAnsi="Constantia" w:cs="Arial"/>
          <w:b/>
          <w:color w:val="002060"/>
          <w:sz w:val="24"/>
          <w:szCs w:val="24"/>
          <w:lang w:val="es-ES"/>
        </w:rPr>
        <w:t xml:space="preserve"> </w:t>
      </w:r>
      <w:r w:rsidR="00A15C95" w:rsidRPr="00C5587F">
        <w:rPr>
          <w:rFonts w:ascii="Constantia" w:hAnsi="Constantia" w:cs="Arial"/>
          <w:color w:val="002060"/>
          <w:sz w:val="24"/>
          <w:szCs w:val="24"/>
          <w:lang w:val="es-ES"/>
        </w:rPr>
        <w:t>y a</w:t>
      </w:r>
      <w:r w:rsidR="0008107D" w:rsidRPr="00C5587F">
        <w:rPr>
          <w:rFonts w:ascii="Constantia" w:hAnsi="Constantia" w:cs="Arial"/>
          <w:color w:val="002060"/>
          <w:sz w:val="24"/>
          <w:szCs w:val="24"/>
          <w:lang w:val="es-ES"/>
        </w:rPr>
        <w:t xml:space="preserve"> </w:t>
      </w:r>
      <w:r w:rsidR="00F84E0D" w:rsidRPr="00C5587F">
        <w:rPr>
          <w:rFonts w:ascii="Constantia" w:hAnsi="Constantia" w:cs="Arial"/>
          <w:color w:val="002060"/>
          <w:sz w:val="24"/>
          <w:szCs w:val="24"/>
          <w:lang w:val="es-ES"/>
        </w:rPr>
        <w:t xml:space="preserve">solicitudes de </w:t>
      </w:r>
      <w:r w:rsidR="003141D7" w:rsidRPr="00C5587F">
        <w:rPr>
          <w:rFonts w:ascii="Constantia" w:hAnsi="Constantia" w:cs="Arial"/>
          <w:color w:val="002060"/>
          <w:sz w:val="24"/>
          <w:szCs w:val="24"/>
          <w:lang w:val="es-ES"/>
        </w:rPr>
        <w:t>la Concesión</w:t>
      </w:r>
      <w:r w:rsidR="00C5587F">
        <w:rPr>
          <w:rFonts w:ascii="Constantia" w:hAnsi="Constantia" w:cs="Arial"/>
          <w:color w:val="002060"/>
          <w:sz w:val="24"/>
          <w:szCs w:val="24"/>
          <w:lang w:val="es-ES"/>
        </w:rPr>
        <w:t>.</w:t>
      </w:r>
    </w:p>
    <w:p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rsidR="00CC7F73" w:rsidRDefault="006333CD" w:rsidP="00683BA3">
      <w:pPr>
        <w:jc w:val="center"/>
        <w:rPr>
          <w:rFonts w:ascii="Constantia" w:hAnsi="Constantia" w:cs="Arial"/>
          <w:color w:val="002060"/>
          <w:sz w:val="24"/>
          <w:szCs w:val="24"/>
          <w:lang w:val="es-ES"/>
        </w:rPr>
      </w:pPr>
      <w:r w:rsidRPr="006333CD">
        <w:rPr>
          <w:rFonts w:ascii="Constantia" w:hAnsi="Constantia" w:cs="Arial"/>
          <w:color w:val="002060"/>
          <w:sz w:val="24"/>
          <w:szCs w:val="24"/>
          <w:lang w:val="es-ES"/>
        </w:rPr>
        <w:t xml:space="preserve"> </w:t>
      </w:r>
      <w:r w:rsidR="009D7FE3">
        <w:rPr>
          <w:noProof/>
        </w:rPr>
        <w:drawing>
          <wp:inline distT="0" distB="0" distL="0" distR="0" wp14:anchorId="28B8B646" wp14:editId="06B079FB">
            <wp:extent cx="4286250" cy="2257425"/>
            <wp:effectExtent l="0" t="0" r="0"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75039" w:rsidRDefault="00802B71" w:rsidP="00292284">
      <w:pPr>
        <w:ind w:left="432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4"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" fillcolor="#94b6d2 [3204]" stroked="f">
                <v:shadow on="t" color="black" opacity="22937f" origin=",.5" offset="0"/>
                <v:textbox>
                  <w:txbxContent>
                    <w:p w:rsidR="002E4287" w:rsidRPr="003712FF" w:rsidRDefault="002E4287"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r w:rsidR="00075039" w:rsidRPr="00075039">
        <w:rPr>
          <w:rFonts w:ascii="Constantia" w:hAnsi="Constantia"/>
          <w:color w:val="002060"/>
          <w:sz w:val="24"/>
          <w:szCs w:val="24"/>
        </w:rPr>
        <w:t xml:space="preserve">Se recibieron </w:t>
      </w:r>
      <w:r w:rsidR="00C5587F">
        <w:rPr>
          <w:rFonts w:ascii="Constantia" w:hAnsi="Constantia"/>
          <w:b/>
          <w:color w:val="002060"/>
          <w:lang w:val="es-ES"/>
        </w:rPr>
        <w:t>64</w:t>
      </w:r>
      <w:r w:rsidR="00075039" w:rsidRPr="009B0345">
        <w:rPr>
          <w:rFonts w:ascii="Constantia" w:hAnsi="Constantia"/>
          <w:b/>
          <w:color w:val="002060"/>
          <w:sz w:val="24"/>
          <w:szCs w:val="24"/>
        </w:rPr>
        <w:t xml:space="preserve"> </w:t>
      </w:r>
      <w:r w:rsidR="00075039" w:rsidRPr="00075039">
        <w:rPr>
          <w:rFonts w:ascii="Constantia" w:hAnsi="Constantia"/>
          <w:color w:val="002060"/>
          <w:sz w:val="24"/>
          <w:szCs w:val="24"/>
        </w:rPr>
        <w:t xml:space="preserve">solicitudes de </w:t>
      </w:r>
      <w:r w:rsidR="00075039" w:rsidRPr="00075039">
        <w:rPr>
          <w:rFonts w:ascii="Constantia" w:hAnsi="Constantia"/>
          <w:b/>
          <w:color w:val="FF0000"/>
          <w:sz w:val="24"/>
          <w:szCs w:val="24"/>
        </w:rPr>
        <w:t xml:space="preserve">Acceso a la Información </w:t>
      </w:r>
      <w:r w:rsidR="00292284">
        <w:rPr>
          <w:rFonts w:ascii="Constantia" w:hAnsi="Constantia"/>
          <w:b/>
          <w:color w:val="FF0000"/>
          <w:sz w:val="24"/>
          <w:szCs w:val="24"/>
        </w:rPr>
        <w:t xml:space="preserve"> </w:t>
      </w:r>
      <w:r w:rsidR="00075039" w:rsidRPr="00075039">
        <w:rPr>
          <w:rFonts w:ascii="Constantia" w:hAnsi="Constantia"/>
          <w:color w:val="002060"/>
          <w:sz w:val="24"/>
          <w:szCs w:val="24"/>
        </w:rPr>
        <w:t>tipificados.</w:t>
      </w:r>
      <w:r>
        <w:rPr>
          <w:rFonts w:ascii="Constantia" w:hAnsi="Constantia"/>
          <w:color w:val="002060"/>
          <w:sz w:val="24"/>
          <w:szCs w:val="24"/>
        </w:rPr>
        <w:t xml:space="preserve"> </w:t>
      </w:r>
    </w:p>
    <w:p w:rsidR="009354E5" w:rsidRDefault="00C96306" w:rsidP="007F4775">
      <w:pPr>
        <w:ind w:left="3600"/>
        <w:jc w:val="both"/>
        <w:rPr>
          <w:rFonts w:ascii="Constantia" w:hAnsi="Constantia"/>
          <w:color w:val="002060"/>
          <w:sz w:val="24"/>
          <w:szCs w:val="24"/>
        </w:rPr>
      </w:pPr>
      <w:r>
        <w:rPr>
          <w:rFonts w:ascii="Constantia" w:hAnsi="Constantia"/>
          <w:color w:val="002060"/>
          <w:sz w:val="24"/>
          <w:szCs w:val="24"/>
        </w:rPr>
        <w:t>Durante</w:t>
      </w:r>
      <w:r w:rsidR="00292284">
        <w:rPr>
          <w:rFonts w:ascii="Constantia" w:hAnsi="Constantia"/>
          <w:color w:val="002060"/>
          <w:sz w:val="24"/>
          <w:szCs w:val="24"/>
        </w:rPr>
        <w:t xml:space="preserve"> el</w:t>
      </w:r>
      <w:r>
        <w:rPr>
          <w:rFonts w:ascii="Constantia" w:hAnsi="Constantia"/>
          <w:color w:val="002060"/>
          <w:sz w:val="24"/>
          <w:szCs w:val="24"/>
        </w:rPr>
        <w:t xml:space="preserve"> </w:t>
      </w:r>
      <w:r w:rsidR="00C5587F">
        <w:rPr>
          <w:rFonts w:ascii="Constantia" w:hAnsi="Constantia"/>
          <w:color w:val="002060"/>
          <w:sz w:val="24"/>
          <w:szCs w:val="24"/>
        </w:rPr>
        <w:t>TERCER</w:t>
      </w:r>
      <w:r>
        <w:rPr>
          <w:rFonts w:ascii="Constantia" w:hAnsi="Constantia"/>
          <w:color w:val="002060"/>
          <w:sz w:val="24"/>
          <w:szCs w:val="24"/>
        </w:rPr>
        <w:t xml:space="preserve"> </w:t>
      </w:r>
      <w:r w:rsidR="009E3DF7">
        <w:rPr>
          <w:rFonts w:ascii="Constantia" w:hAnsi="Constantia"/>
          <w:color w:val="002060"/>
          <w:sz w:val="24"/>
          <w:szCs w:val="24"/>
        </w:rPr>
        <w:t>trimestre</w:t>
      </w:r>
      <w:r>
        <w:rPr>
          <w:rFonts w:ascii="Constantia" w:hAnsi="Constantia"/>
          <w:color w:val="002060"/>
          <w:sz w:val="24"/>
          <w:szCs w:val="24"/>
        </w:rPr>
        <w:t xml:space="preserve"> de la vigencia</w:t>
      </w:r>
      <w:r w:rsidR="009E3DF7">
        <w:rPr>
          <w:rFonts w:ascii="Constantia" w:hAnsi="Constantia"/>
          <w:color w:val="002060"/>
          <w:sz w:val="24"/>
          <w:szCs w:val="24"/>
        </w:rPr>
        <w:t xml:space="preserve"> 2018 </w:t>
      </w:r>
      <w:r w:rsidR="00802B71">
        <w:rPr>
          <w:rFonts w:ascii="Constantia" w:hAnsi="Constantia"/>
          <w:color w:val="002060"/>
          <w:sz w:val="24"/>
          <w:szCs w:val="24"/>
        </w:rPr>
        <w:t xml:space="preserve">se negó </w:t>
      </w:r>
      <w:r w:rsidR="009E3DF7">
        <w:rPr>
          <w:rFonts w:ascii="Constantia" w:hAnsi="Constantia"/>
          <w:color w:val="002060"/>
          <w:sz w:val="24"/>
          <w:szCs w:val="24"/>
        </w:rPr>
        <w:t xml:space="preserve">el acceso a </w:t>
      </w:r>
      <w:r w:rsidR="00802B71">
        <w:rPr>
          <w:rFonts w:ascii="Constantia" w:hAnsi="Constantia"/>
          <w:color w:val="002060"/>
          <w:sz w:val="24"/>
          <w:szCs w:val="24"/>
        </w:rPr>
        <w:t>la información</w:t>
      </w:r>
      <w:r>
        <w:rPr>
          <w:rFonts w:ascii="Constantia" w:hAnsi="Constantia"/>
          <w:color w:val="002060"/>
          <w:sz w:val="24"/>
          <w:szCs w:val="24"/>
        </w:rPr>
        <w:t>,</w:t>
      </w:r>
      <w:r w:rsidR="00802B71">
        <w:rPr>
          <w:rFonts w:ascii="Constantia" w:hAnsi="Constantia"/>
          <w:color w:val="002060"/>
          <w:sz w:val="24"/>
          <w:szCs w:val="24"/>
        </w:rPr>
        <w:t xml:space="preserve"> </w:t>
      </w:r>
      <w:r>
        <w:rPr>
          <w:rFonts w:ascii="Constantia" w:hAnsi="Constantia"/>
          <w:color w:val="002060"/>
          <w:sz w:val="24"/>
          <w:szCs w:val="24"/>
        </w:rPr>
        <w:t>en</w:t>
      </w:r>
      <w:r w:rsidR="009E3DF7">
        <w:rPr>
          <w:rFonts w:ascii="Constantia" w:hAnsi="Constantia"/>
          <w:color w:val="002060"/>
          <w:sz w:val="24"/>
          <w:szCs w:val="24"/>
        </w:rPr>
        <w:t xml:space="preserve"> </w:t>
      </w:r>
      <w:r w:rsidR="004F334D" w:rsidRPr="00621CE1">
        <w:rPr>
          <w:rFonts w:ascii="Constantia" w:hAnsi="Constantia"/>
          <w:b/>
          <w:color w:val="FF0000"/>
          <w:sz w:val="24"/>
          <w:szCs w:val="24"/>
        </w:rPr>
        <w:t>c</w:t>
      </w:r>
      <w:r w:rsidR="00C5587F">
        <w:rPr>
          <w:rFonts w:ascii="Constantia" w:hAnsi="Constantia"/>
          <w:b/>
          <w:color w:val="FF0000"/>
          <w:sz w:val="24"/>
          <w:szCs w:val="24"/>
        </w:rPr>
        <w:t>inco (05</w:t>
      </w:r>
      <w:r w:rsidRPr="00621CE1">
        <w:rPr>
          <w:rFonts w:ascii="Constantia" w:hAnsi="Constantia"/>
          <w:b/>
          <w:color w:val="FF0000"/>
          <w:sz w:val="24"/>
          <w:szCs w:val="24"/>
        </w:rPr>
        <w:t>)</w:t>
      </w:r>
      <w:r w:rsidR="009E3DF7" w:rsidRPr="00621CE1">
        <w:rPr>
          <w:rFonts w:ascii="Constantia" w:hAnsi="Constantia"/>
          <w:color w:val="FF0000"/>
          <w:sz w:val="24"/>
          <w:szCs w:val="24"/>
        </w:rPr>
        <w:t xml:space="preserve"> </w:t>
      </w:r>
      <w:r w:rsidR="009E3DF7">
        <w:rPr>
          <w:rFonts w:ascii="Constantia" w:hAnsi="Constantia"/>
          <w:color w:val="002060"/>
          <w:sz w:val="24"/>
          <w:szCs w:val="24"/>
        </w:rPr>
        <w:t xml:space="preserve">eventos, </w:t>
      </w:r>
      <w:r w:rsidR="0092636A">
        <w:rPr>
          <w:rFonts w:ascii="Constantia" w:hAnsi="Constantia"/>
          <w:color w:val="002060"/>
          <w:sz w:val="24"/>
          <w:szCs w:val="24"/>
        </w:rPr>
        <w:t xml:space="preserve">dos </w:t>
      </w:r>
      <w:r w:rsidR="009E3DF7">
        <w:rPr>
          <w:rFonts w:ascii="Constantia" w:hAnsi="Constantia"/>
          <w:color w:val="002060"/>
          <w:sz w:val="24"/>
          <w:szCs w:val="24"/>
        </w:rPr>
        <w:t xml:space="preserve">por tratarse de </w:t>
      </w:r>
      <w:r w:rsidR="00C5587F">
        <w:rPr>
          <w:rFonts w:ascii="Constantia" w:hAnsi="Constantia"/>
          <w:color w:val="002060"/>
          <w:sz w:val="24"/>
          <w:szCs w:val="24"/>
        </w:rPr>
        <w:t>Iniciativas Privadas que tienen carácter confidencial de acuerdo al artículo 14 de la ley 1508 de 2012</w:t>
      </w:r>
      <w:r w:rsidR="00292284">
        <w:rPr>
          <w:rFonts w:ascii="Constantia" w:hAnsi="Constantia"/>
          <w:color w:val="002060"/>
          <w:sz w:val="24"/>
          <w:szCs w:val="24"/>
        </w:rPr>
        <w:t xml:space="preserve">, dos más por no existir claridad suficiente sobre el objeto y los </w:t>
      </w:r>
      <w:r w:rsidR="00292284">
        <w:rPr>
          <w:rFonts w:ascii="Constantia" w:hAnsi="Constantia"/>
          <w:color w:val="002060"/>
          <w:sz w:val="24"/>
          <w:szCs w:val="24"/>
        </w:rPr>
        <w:lastRenderedPageBreak/>
        <w:t>fundamentos de la solicitud, y una por no especificarse el periodo de tiempo para el cual se requiere la información solicitada, en cuyo caso se solicitó aclaración al peticionario.</w:t>
      </w:r>
    </w:p>
    <w:p w:rsidR="009354E5" w:rsidRDefault="007F4775"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92032" behindDoc="0" locked="0" layoutInCell="1" allowOverlap="1" wp14:anchorId="2930081D" wp14:editId="233AA7B5">
                <wp:simplePos x="0" y="0"/>
                <wp:positionH relativeFrom="margin">
                  <wp:align>left</wp:align>
                </wp:positionH>
                <wp:positionV relativeFrom="paragraph">
                  <wp:posOffset>80645</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5" type="#_x0000_t130" style="position:absolute;left:0;text-align:left;margin-left:0;margin-top:6.35pt;width:165pt;height:41.2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" fillcolor="#94b6d2 [3204]" stroked="f">
                <v:shadow on="t" color="black" opacity="22937f" origin=",.5" offset="0"/>
                <v:textbox>
                  <w:txbxContent>
                    <w:p w:rsidR="002E4287" w:rsidRPr="003712FF" w:rsidRDefault="002E4287"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9B0345">
        <w:rPr>
          <w:rFonts w:ascii="Constantia" w:hAnsi="Constantia"/>
          <w:color w:val="002060"/>
          <w:sz w:val="24"/>
          <w:szCs w:val="24"/>
        </w:rPr>
        <w:t xml:space="preserve">Se recibieron </w:t>
      </w:r>
      <w:r w:rsidR="00292284">
        <w:rPr>
          <w:rFonts w:ascii="Constantia" w:hAnsi="Constantia"/>
          <w:b/>
          <w:color w:val="FF0000"/>
          <w:sz w:val="24"/>
          <w:szCs w:val="24"/>
        </w:rPr>
        <w:t>163</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sidR="00292284">
        <w:rPr>
          <w:rFonts w:ascii="Constantia" w:hAnsi="Constantia"/>
          <w:b/>
          <w:color w:val="002060"/>
          <w:sz w:val="24"/>
          <w:szCs w:val="24"/>
        </w:rPr>
        <w:t>11</w:t>
      </w:r>
      <w:r w:rsidR="00E7034C">
        <w:rPr>
          <w:rFonts w:ascii="Constantia" w:hAnsi="Constantia"/>
          <w:b/>
          <w:color w:val="002060"/>
          <w:sz w:val="24"/>
          <w:szCs w:val="24"/>
        </w:rPr>
        <w:t xml:space="preserve"> </w:t>
      </w:r>
      <w:r w:rsidRPr="009B0345">
        <w:rPr>
          <w:rFonts w:ascii="Constantia" w:hAnsi="Constantia"/>
          <w:b/>
          <w:color w:val="002060"/>
          <w:sz w:val="24"/>
          <w:szCs w:val="24"/>
        </w:rPr>
        <w:t>%</w:t>
      </w:r>
      <w:r w:rsidRPr="00075039">
        <w:rPr>
          <w:rFonts w:ascii="Constantia" w:hAnsi="Constantia"/>
          <w:b/>
          <w:color w:val="002060"/>
          <w:sz w:val="24"/>
          <w:szCs w:val="24"/>
        </w:rPr>
        <w:t xml:space="preserve"> </w:t>
      </w:r>
      <w:r w:rsidRPr="00075039">
        <w:rPr>
          <w:rFonts w:ascii="Constantia" w:hAnsi="Constantia"/>
          <w:color w:val="002060"/>
          <w:sz w:val="24"/>
          <w:szCs w:val="24"/>
        </w:rPr>
        <w:t xml:space="preserve">del </w:t>
      </w:r>
      <w:r w:rsidR="009E3DF7">
        <w:rPr>
          <w:rFonts w:ascii="Constantia" w:hAnsi="Constantia"/>
          <w:color w:val="002060"/>
          <w:sz w:val="24"/>
          <w:szCs w:val="24"/>
        </w:rPr>
        <w:t>total de documentos tipifica</w:t>
      </w:r>
      <w:r w:rsidR="00FF25BD">
        <w:rPr>
          <w:rFonts w:ascii="Constantia" w:hAnsi="Constantia"/>
          <w:color w:val="002060"/>
          <w:sz w:val="24"/>
          <w:szCs w:val="24"/>
        </w:rPr>
        <w:t xml:space="preserve">dos en sus diversas modalidades, de las </w:t>
      </w:r>
      <w:r w:rsidR="00621CE1">
        <w:rPr>
          <w:rFonts w:ascii="Constantia" w:hAnsi="Constantia"/>
          <w:color w:val="002060"/>
          <w:sz w:val="24"/>
          <w:szCs w:val="24"/>
        </w:rPr>
        <w:t xml:space="preserve">cuales </w:t>
      </w:r>
      <w:r w:rsidR="00292284">
        <w:rPr>
          <w:rFonts w:ascii="Constantia" w:hAnsi="Constantia"/>
          <w:b/>
          <w:color w:val="FF0000"/>
          <w:sz w:val="24"/>
          <w:szCs w:val="24"/>
        </w:rPr>
        <w:t>tres (3</w:t>
      </w:r>
      <w:r w:rsidR="00FF25BD" w:rsidRPr="00FF25BD">
        <w:rPr>
          <w:rFonts w:ascii="Constantia" w:hAnsi="Constantia"/>
          <w:b/>
          <w:color w:val="FF0000"/>
          <w:sz w:val="24"/>
          <w:szCs w:val="24"/>
        </w:rPr>
        <w:t>)</w:t>
      </w:r>
      <w:r w:rsidR="00FF25BD" w:rsidRPr="00FF25BD">
        <w:rPr>
          <w:rFonts w:ascii="Constantia" w:hAnsi="Constantia"/>
          <w:color w:val="FF0000"/>
          <w:sz w:val="24"/>
          <w:szCs w:val="24"/>
        </w:rPr>
        <w:t xml:space="preserve"> </w:t>
      </w:r>
      <w:r w:rsidR="00FF25BD">
        <w:rPr>
          <w:rFonts w:ascii="Constantia" w:hAnsi="Constantia"/>
          <w:color w:val="002060"/>
          <w:sz w:val="24"/>
          <w:szCs w:val="24"/>
        </w:rPr>
        <w:t xml:space="preserve">fueron elevadas por </w:t>
      </w:r>
      <w:r w:rsidR="008917E3">
        <w:rPr>
          <w:rFonts w:ascii="Constantia" w:hAnsi="Constantia"/>
          <w:color w:val="002060"/>
          <w:sz w:val="24"/>
          <w:szCs w:val="24"/>
        </w:rPr>
        <w:t>personas</w:t>
      </w:r>
      <w:r w:rsidR="00FF25BD">
        <w:rPr>
          <w:rFonts w:ascii="Constantia" w:hAnsi="Constantia"/>
          <w:color w:val="002060"/>
          <w:sz w:val="24"/>
          <w:szCs w:val="24"/>
        </w:rPr>
        <w:t xml:space="preserve"> jurídicas</w:t>
      </w:r>
      <w:r w:rsidR="008917E3">
        <w:rPr>
          <w:rFonts w:ascii="Constantia" w:hAnsi="Constantia"/>
          <w:color w:val="002060"/>
          <w:sz w:val="24"/>
          <w:szCs w:val="24"/>
        </w:rPr>
        <w:t>.</w:t>
      </w:r>
    </w:p>
    <w:p w:rsidR="00227CFF" w:rsidRDefault="00227CFF" w:rsidP="00F84E0D">
      <w:pPr>
        <w:ind w:left="3600"/>
        <w:jc w:val="both"/>
        <w:rPr>
          <w:rFonts w:ascii="Constantia" w:hAnsi="Constantia"/>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704320" behindDoc="0" locked="0" layoutInCell="1" allowOverlap="1" wp14:anchorId="55408D95" wp14:editId="28848398">
                <wp:simplePos x="0" y="0"/>
                <wp:positionH relativeFrom="margin">
                  <wp:posOffset>-85725</wp:posOffset>
                </wp:positionH>
                <wp:positionV relativeFrom="paragraph">
                  <wp:posOffset>272415</wp:posOffset>
                </wp:positionV>
                <wp:extent cx="2314575" cy="1047750"/>
                <wp:effectExtent l="76200" t="57150" r="47625" b="95250"/>
                <wp:wrapNone/>
                <wp:docPr id="23" name="Datos almacenados 23"/>
                <wp:cNvGraphicFramePr/>
                <a:graphic xmlns:a="http://schemas.openxmlformats.org/drawingml/2006/main">
                  <a:graphicData uri="http://schemas.microsoft.com/office/word/2010/wordprocessingShape">
                    <wps:wsp>
                      <wps:cNvSpPr/>
                      <wps:spPr>
                        <a:xfrm>
                          <a:off x="0" y="0"/>
                          <a:ext cx="2314575" cy="10477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8D95" id="Datos almacenados 23" o:spid="_x0000_s1036" type="#_x0000_t130" style="position:absolute;left:0;text-align:left;margin-left:-6.75pt;margin-top:21.45pt;width:182.25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" fillcolor="#94b6d2 [3204]" stroked="f">
                <v:shadow on="t" color="black" opacity="22937f" origin=",.5" offset="0"/>
                <v:textbox>
                  <w:txbxContent>
                    <w:p w:rsidR="002E4287" w:rsidRPr="003712FF" w:rsidRDefault="002E4287" w:rsidP="00227CFF">
                      <w:pPr>
                        <w:jc w:val="center"/>
                        <w:rPr>
                          <w:rFonts w:ascii="Constantia" w:hAnsi="Constantia"/>
                          <w:color w:val="000000" w:themeColor="text1"/>
                          <w:sz w:val="36"/>
                          <w:szCs w:val="36"/>
                        </w:rPr>
                      </w:pPr>
                      <w:r>
                        <w:rPr>
                          <w:rFonts w:ascii="Constantia" w:hAnsi="Constantia"/>
                          <w:color w:val="000000" w:themeColor="text1"/>
                          <w:sz w:val="36"/>
                          <w:szCs w:val="36"/>
                        </w:rPr>
                        <w:t>Petición Concesión / Interventoría</w:t>
                      </w:r>
                    </w:p>
                  </w:txbxContent>
                </v:textbox>
                <w10:wrap anchorx="margin"/>
              </v:shape>
            </w:pict>
          </mc:Fallback>
        </mc:AlternateContent>
      </w:r>
    </w:p>
    <w:p w:rsidR="00227CFF" w:rsidRDefault="00614269" w:rsidP="00F84E0D">
      <w:pPr>
        <w:ind w:left="3600"/>
        <w:jc w:val="both"/>
        <w:rPr>
          <w:rFonts w:ascii="Constantia" w:hAnsi="Constantia"/>
          <w:color w:val="002060"/>
          <w:sz w:val="24"/>
          <w:szCs w:val="24"/>
        </w:rPr>
      </w:pPr>
      <w:r>
        <w:rPr>
          <w:rFonts w:ascii="Constantia" w:hAnsi="Constantia"/>
          <w:color w:val="002060"/>
          <w:sz w:val="24"/>
          <w:szCs w:val="24"/>
        </w:rPr>
        <w:t xml:space="preserve">En lo que respecta a las </w:t>
      </w:r>
      <w:r w:rsidR="00615DF5">
        <w:rPr>
          <w:rFonts w:ascii="Constantia" w:hAnsi="Constantia"/>
          <w:color w:val="002060"/>
          <w:sz w:val="24"/>
          <w:szCs w:val="24"/>
        </w:rPr>
        <w:t>peticiones</w:t>
      </w:r>
      <w:r>
        <w:rPr>
          <w:rFonts w:ascii="Constantia" w:hAnsi="Constantia"/>
          <w:color w:val="002060"/>
          <w:sz w:val="24"/>
          <w:szCs w:val="24"/>
        </w:rPr>
        <w:t xml:space="preserve"> presentadas por los Concesionar</w:t>
      </w:r>
      <w:r w:rsidR="00F84413">
        <w:rPr>
          <w:rFonts w:ascii="Constantia" w:hAnsi="Constantia"/>
          <w:color w:val="002060"/>
          <w:sz w:val="24"/>
          <w:szCs w:val="24"/>
        </w:rPr>
        <w:t>ios y/o</w:t>
      </w:r>
      <w:r>
        <w:rPr>
          <w:rFonts w:ascii="Constantia" w:hAnsi="Constantia"/>
          <w:color w:val="002060"/>
          <w:sz w:val="24"/>
          <w:szCs w:val="24"/>
        </w:rPr>
        <w:t xml:space="preserve"> las Interventor</w:t>
      </w:r>
      <w:r w:rsidR="00F84413">
        <w:rPr>
          <w:rFonts w:ascii="Constantia" w:hAnsi="Constantia"/>
          <w:color w:val="002060"/>
          <w:sz w:val="24"/>
          <w:szCs w:val="24"/>
        </w:rPr>
        <w:t>ías, l</w:t>
      </w:r>
      <w:r>
        <w:rPr>
          <w:rFonts w:ascii="Constantia" w:hAnsi="Constantia"/>
          <w:color w:val="002060"/>
          <w:sz w:val="24"/>
          <w:szCs w:val="24"/>
        </w:rPr>
        <w:t>a A</w:t>
      </w:r>
      <w:r w:rsidR="00F84413">
        <w:rPr>
          <w:rFonts w:ascii="Constantia" w:hAnsi="Constantia"/>
          <w:color w:val="002060"/>
          <w:sz w:val="24"/>
          <w:szCs w:val="24"/>
        </w:rPr>
        <w:t>NI r</w:t>
      </w:r>
      <w:r>
        <w:rPr>
          <w:rFonts w:ascii="Constantia" w:hAnsi="Constantia"/>
          <w:color w:val="002060"/>
          <w:sz w:val="24"/>
          <w:szCs w:val="24"/>
        </w:rPr>
        <w:t xml:space="preserve">ecibió para éste </w:t>
      </w:r>
      <w:r w:rsidR="00292284">
        <w:rPr>
          <w:rFonts w:ascii="Constantia" w:hAnsi="Constantia"/>
          <w:color w:val="002060"/>
          <w:sz w:val="24"/>
          <w:szCs w:val="24"/>
        </w:rPr>
        <w:t>tercer</w:t>
      </w:r>
      <w:r>
        <w:rPr>
          <w:rFonts w:ascii="Constantia" w:hAnsi="Constantia"/>
          <w:color w:val="002060"/>
          <w:sz w:val="24"/>
          <w:szCs w:val="24"/>
        </w:rPr>
        <w:t xml:space="preserve"> trimestre</w:t>
      </w:r>
      <w:r w:rsidR="00F84413">
        <w:rPr>
          <w:rFonts w:ascii="Constantia" w:hAnsi="Constantia"/>
          <w:color w:val="002060"/>
          <w:sz w:val="24"/>
          <w:szCs w:val="24"/>
        </w:rPr>
        <w:t xml:space="preserve"> del año</w:t>
      </w:r>
      <w:r>
        <w:rPr>
          <w:rFonts w:ascii="Constantia" w:hAnsi="Constantia"/>
          <w:color w:val="002060"/>
          <w:sz w:val="24"/>
          <w:szCs w:val="24"/>
        </w:rPr>
        <w:t xml:space="preserve"> un total de </w:t>
      </w:r>
      <w:r w:rsidR="00292284">
        <w:rPr>
          <w:rFonts w:ascii="Constantia" w:hAnsi="Constantia"/>
          <w:b/>
          <w:color w:val="FF0000"/>
          <w:sz w:val="24"/>
          <w:szCs w:val="24"/>
        </w:rPr>
        <w:t>53</w:t>
      </w:r>
      <w:r w:rsidR="00F84413">
        <w:rPr>
          <w:rFonts w:ascii="Constantia" w:hAnsi="Constantia"/>
          <w:color w:val="002060"/>
          <w:sz w:val="24"/>
          <w:szCs w:val="24"/>
        </w:rPr>
        <w:t xml:space="preserve"> solicitudes. El comportamiento de respuesta a dichos requerimientos se muestra a continuación:</w:t>
      </w:r>
    </w:p>
    <w:p w:rsidR="00DC5655" w:rsidRPr="009E1EBD" w:rsidRDefault="00DC5655" w:rsidP="00DC5655">
      <w:pPr>
        <w:jc w:val="right"/>
        <w:rPr>
          <w:rFonts w:ascii="Constantia" w:hAnsi="Constantia" w:cs="Arial"/>
          <w:color w:val="002060"/>
          <w:sz w:val="24"/>
          <w:szCs w:val="24"/>
          <w:lang w:val="es-ES"/>
        </w:rPr>
      </w:pPr>
      <w:r>
        <w:rPr>
          <w:rFonts w:ascii="Constantia" w:hAnsi="Constantia"/>
          <w:b/>
          <w:i/>
          <w:color w:val="002060"/>
          <w:lang w:val="es-ES"/>
        </w:rPr>
        <w:t xml:space="preserve">Tabla No. 5 – Peticiones – Concesiones e Interventorías </w:t>
      </w:r>
    </w:p>
    <w:p w:rsidR="0039519B" w:rsidRDefault="0039519B" w:rsidP="00DC5655">
      <w:pPr>
        <w:ind w:left="3600"/>
        <w:rPr>
          <w:rFonts w:ascii="Constantia" w:hAnsi="Constantia"/>
          <w:color w:val="002060"/>
          <w:sz w:val="24"/>
          <w:szCs w:val="24"/>
        </w:rPr>
        <w:sectPr w:rsidR="0039519B" w:rsidSect="0039519B">
          <w:headerReference w:type="even" r:id="rId16"/>
          <w:headerReference w:type="default" r:id="rId17"/>
          <w:footerReference w:type="even" r:id="rId18"/>
          <w:footerReference w:type="default" r:id="rId19"/>
          <w:headerReference w:type="first" r:id="rId20"/>
          <w:type w:val="continuous"/>
          <w:pgSz w:w="11907" w:h="16839"/>
          <w:pgMar w:top="1148" w:right="1050" w:bottom="1148" w:left="1050" w:header="709" w:footer="709" w:gutter="0"/>
          <w:pgNumType w:start="0"/>
          <w:cols w:space="720"/>
          <w:titlePg/>
          <w:docGrid w:linePitch="360"/>
        </w:sectPr>
      </w:pPr>
    </w:p>
    <w:tbl>
      <w:tblPr>
        <w:tblStyle w:val="Tabladecuadrcula4-nfasis1"/>
        <w:tblW w:w="4785" w:type="dxa"/>
        <w:jc w:val="center"/>
        <w:tblLook w:val="04A0" w:firstRow="1" w:lastRow="0" w:firstColumn="1" w:lastColumn="0" w:noHBand="0" w:noVBand="1"/>
      </w:tblPr>
      <w:tblGrid>
        <w:gridCol w:w="2051"/>
        <w:gridCol w:w="1367"/>
        <w:gridCol w:w="1367"/>
      </w:tblGrid>
      <w:tr w:rsidR="00C96306" w:rsidRPr="00C96306" w:rsidTr="0039519B">
        <w:trPr>
          <w:cnfStyle w:val="100000000000" w:firstRow="1" w:lastRow="0" w:firstColumn="0" w:lastColumn="0" w:oddVBand="0" w:evenVBand="0" w:oddHBand="0"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jc w:val="center"/>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PETICION CONCESIÓN INTERVENTORIA</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C96306" w:rsidP="00C9630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70C0"/>
                <w:kern w:val="0"/>
                <w:sz w:val="22"/>
                <w:szCs w:val="22"/>
                <w14:ligatures w14:val="none"/>
              </w:rPr>
            </w:pPr>
            <w:r w:rsidRPr="00C96306">
              <w:rPr>
                <w:rFonts w:ascii="Calibri" w:eastAsia="Times New Roman" w:hAnsi="Calibri"/>
                <w:color w:val="0070C0"/>
                <w:kern w:val="0"/>
                <w:sz w:val="22"/>
                <w:szCs w:val="22"/>
                <w14:ligatures w14:val="none"/>
              </w:rPr>
              <w:t>CUMPLE</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32</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70C0"/>
                <w:kern w:val="0"/>
                <w:sz w:val="22"/>
                <w:szCs w:val="22"/>
                <w14:ligatures w14:val="none"/>
              </w:rPr>
            </w:pPr>
            <w:r>
              <w:rPr>
                <w:rFonts w:ascii="Calibri" w:eastAsia="Times New Roman" w:hAnsi="Calibri"/>
                <w:b/>
                <w:bCs/>
                <w:color w:val="0070C0"/>
                <w:kern w:val="0"/>
                <w:sz w:val="22"/>
                <w:szCs w:val="22"/>
                <w14:ligatures w14:val="none"/>
              </w:rPr>
              <w:t>60</w:t>
            </w:r>
            <w:r w:rsidR="00C96306" w:rsidRPr="00C96306">
              <w:rPr>
                <w:rFonts w:ascii="Calibri" w:eastAsia="Times New Roman" w:hAnsi="Calibri"/>
                <w:b/>
                <w:bCs/>
                <w:color w:val="0070C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00B0F0"/>
                <w:kern w:val="0"/>
                <w:sz w:val="22"/>
                <w:szCs w:val="22"/>
                <w14:ligatures w14:val="none"/>
              </w:rPr>
            </w:pPr>
            <w:r w:rsidRPr="00C96306">
              <w:rPr>
                <w:rFonts w:ascii="Calibri" w:eastAsia="Times New Roman" w:hAnsi="Calibri"/>
                <w:color w:val="00B0F0"/>
                <w:kern w:val="0"/>
                <w:sz w:val="22"/>
                <w:szCs w:val="22"/>
                <w14:ligatures w14:val="none"/>
              </w:rPr>
              <w:t>CUMPLE/FUERA PLAZO</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6</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B0F0"/>
                <w:kern w:val="0"/>
                <w:sz w:val="22"/>
                <w:szCs w:val="22"/>
                <w14:ligatures w14:val="none"/>
              </w:rPr>
            </w:pPr>
            <w:r>
              <w:rPr>
                <w:rFonts w:ascii="Calibri" w:eastAsia="Times New Roman" w:hAnsi="Calibri"/>
                <w:b/>
                <w:bCs/>
                <w:color w:val="00B0F0"/>
                <w:kern w:val="0"/>
                <w:sz w:val="22"/>
                <w:szCs w:val="22"/>
                <w14:ligatures w14:val="none"/>
              </w:rPr>
              <w:t>11</w:t>
            </w:r>
            <w:r w:rsidR="00C96306" w:rsidRPr="00C96306">
              <w:rPr>
                <w:rFonts w:ascii="Calibri" w:eastAsia="Times New Roman" w:hAnsi="Calibri"/>
                <w:b/>
                <w:bCs/>
                <w:color w:val="00B0F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B050"/>
                <w:kern w:val="0"/>
                <w:sz w:val="22"/>
                <w:szCs w:val="22"/>
                <w14:ligatures w14:val="none"/>
              </w:rPr>
            </w:pPr>
            <w:r w:rsidRPr="00C96306">
              <w:rPr>
                <w:rFonts w:ascii="Calibri" w:eastAsia="Times New Roman" w:hAnsi="Calibri"/>
                <w:color w:val="00B050"/>
                <w:kern w:val="0"/>
                <w:sz w:val="22"/>
                <w:szCs w:val="22"/>
                <w14:ligatures w14:val="none"/>
              </w:rPr>
              <w:t>EN TERMINO</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8</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B050"/>
                <w:kern w:val="0"/>
                <w:sz w:val="22"/>
                <w:szCs w:val="22"/>
                <w14:ligatures w14:val="none"/>
              </w:rPr>
            </w:pPr>
            <w:r>
              <w:rPr>
                <w:rFonts w:ascii="Calibri" w:eastAsia="Times New Roman" w:hAnsi="Calibri"/>
                <w:b/>
                <w:bCs/>
                <w:color w:val="00B050"/>
                <w:kern w:val="0"/>
                <w:sz w:val="22"/>
                <w:szCs w:val="22"/>
                <w14:ligatures w14:val="none"/>
              </w:rPr>
              <w:t>15</w:t>
            </w:r>
            <w:r w:rsidR="00C96306" w:rsidRPr="00C96306">
              <w:rPr>
                <w:rFonts w:ascii="Calibri" w:eastAsia="Times New Roman" w:hAnsi="Calibri"/>
                <w:b/>
                <w:bCs/>
                <w:color w:val="00B050"/>
                <w:kern w:val="0"/>
                <w:sz w:val="22"/>
                <w:szCs w:val="22"/>
                <w14:ligatures w14:val="none"/>
              </w:rPr>
              <w:t>%</w:t>
            </w:r>
          </w:p>
        </w:tc>
      </w:tr>
      <w:tr w:rsidR="00C96306" w:rsidRPr="00C96306" w:rsidTr="0039519B">
        <w:trPr>
          <w:trHeight w:val="664"/>
          <w:jc w:val="center"/>
        </w:trPr>
        <w:tc>
          <w:tcPr>
            <w:cnfStyle w:val="001000000000" w:firstRow="0" w:lastRow="0" w:firstColumn="1" w:lastColumn="0" w:oddVBand="0" w:evenVBand="0" w:oddHBand="0" w:evenHBand="0" w:firstRowFirstColumn="0" w:firstRowLastColumn="0" w:lastRowFirstColumn="0" w:lastRowLastColumn="0"/>
            <w:tcW w:w="2051" w:type="dxa"/>
            <w:hideMark/>
          </w:tcPr>
          <w:p w:rsidR="00C96306" w:rsidRPr="00C96306" w:rsidRDefault="00C96306" w:rsidP="00C96306">
            <w:pPr>
              <w:spacing w:after="0" w:line="240" w:lineRule="auto"/>
              <w:rPr>
                <w:rFonts w:ascii="Calibri" w:eastAsia="Times New Roman" w:hAnsi="Calibri"/>
                <w:color w:val="FF0000"/>
                <w:kern w:val="0"/>
                <w:sz w:val="22"/>
                <w:szCs w:val="22"/>
                <w14:ligatures w14:val="none"/>
              </w:rPr>
            </w:pPr>
            <w:r w:rsidRPr="00C96306">
              <w:rPr>
                <w:rFonts w:ascii="Calibri" w:eastAsia="Times New Roman" w:hAnsi="Calibri"/>
                <w:color w:val="FF0000"/>
                <w:kern w:val="0"/>
                <w:sz w:val="22"/>
                <w:szCs w:val="22"/>
                <w14:ligatures w14:val="none"/>
              </w:rPr>
              <w:t>INCUMPLE/SIN RESPUESTA</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7</w:t>
            </w:r>
          </w:p>
        </w:tc>
        <w:tc>
          <w:tcPr>
            <w:tcW w:w="1367" w:type="dxa"/>
            <w:noWrap/>
            <w:hideMark/>
          </w:tcPr>
          <w:p w:rsidR="00C96306" w:rsidRPr="00C96306" w:rsidRDefault="00292284" w:rsidP="00C9630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FF0000"/>
                <w:kern w:val="0"/>
                <w:sz w:val="22"/>
                <w:szCs w:val="22"/>
                <w14:ligatures w14:val="none"/>
              </w:rPr>
            </w:pPr>
            <w:r>
              <w:rPr>
                <w:rFonts w:ascii="Calibri" w:eastAsia="Times New Roman" w:hAnsi="Calibri"/>
                <w:b/>
                <w:bCs/>
                <w:color w:val="FF0000"/>
                <w:kern w:val="0"/>
                <w:sz w:val="22"/>
                <w:szCs w:val="22"/>
                <w14:ligatures w14:val="none"/>
              </w:rPr>
              <w:t>13</w:t>
            </w:r>
            <w:r w:rsidR="00C96306" w:rsidRPr="00C96306">
              <w:rPr>
                <w:rFonts w:ascii="Calibri" w:eastAsia="Times New Roman" w:hAnsi="Calibri"/>
                <w:b/>
                <w:bCs/>
                <w:color w:val="FF0000"/>
                <w:kern w:val="0"/>
                <w:sz w:val="22"/>
                <w:szCs w:val="22"/>
                <w14:ligatures w14:val="none"/>
              </w:rPr>
              <w:t>%</w:t>
            </w:r>
          </w:p>
        </w:tc>
      </w:tr>
      <w:tr w:rsidR="00C96306" w:rsidRPr="00C96306" w:rsidTr="0039519B">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051" w:type="dxa"/>
            <w:noWrap/>
            <w:hideMark/>
          </w:tcPr>
          <w:p w:rsidR="00C96306" w:rsidRPr="00C96306" w:rsidRDefault="00C96306" w:rsidP="00C96306">
            <w:pPr>
              <w:spacing w:after="0" w:line="240" w:lineRule="auto"/>
              <w:rPr>
                <w:rFonts w:ascii="Calibri" w:eastAsia="Times New Roman" w:hAnsi="Calibri"/>
                <w:color w:val="000000"/>
                <w:kern w:val="0"/>
                <w:sz w:val="22"/>
                <w:szCs w:val="22"/>
                <w14:ligatures w14:val="none"/>
              </w:rPr>
            </w:pPr>
            <w:r w:rsidRPr="00C96306">
              <w:rPr>
                <w:rFonts w:ascii="Calibri" w:eastAsia="Times New Roman" w:hAnsi="Calibri"/>
                <w:color w:val="000000"/>
                <w:kern w:val="0"/>
                <w:sz w:val="22"/>
                <w:szCs w:val="22"/>
                <w14:ligatures w14:val="none"/>
              </w:rPr>
              <w:t>TOTAL</w:t>
            </w:r>
          </w:p>
        </w:tc>
        <w:tc>
          <w:tcPr>
            <w:tcW w:w="1367" w:type="dxa"/>
            <w:noWrap/>
            <w:hideMark/>
          </w:tcPr>
          <w:p w:rsidR="00C96306" w:rsidRPr="00C96306" w:rsidRDefault="00292284"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53</w:t>
            </w:r>
          </w:p>
        </w:tc>
        <w:tc>
          <w:tcPr>
            <w:tcW w:w="1367" w:type="dxa"/>
            <w:noWrap/>
            <w:hideMark/>
          </w:tcPr>
          <w:p w:rsidR="00C96306" w:rsidRPr="00C96306" w:rsidRDefault="00C96306" w:rsidP="00C9630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C96306">
              <w:rPr>
                <w:rFonts w:ascii="Calibri" w:eastAsia="Times New Roman" w:hAnsi="Calibri"/>
                <w:b/>
                <w:bCs/>
                <w:color w:val="000000"/>
                <w:kern w:val="0"/>
                <w:sz w:val="22"/>
                <w:szCs w:val="22"/>
                <w14:ligatures w14:val="none"/>
              </w:rPr>
              <w:t>100%</w:t>
            </w:r>
          </w:p>
        </w:tc>
      </w:tr>
    </w:tbl>
    <w:p w:rsidR="00F84413" w:rsidRDefault="00F84413" w:rsidP="00F84E0D">
      <w:pPr>
        <w:ind w:left="3600"/>
        <w:jc w:val="both"/>
        <w:rPr>
          <w:rFonts w:ascii="Constantia" w:hAnsi="Constantia"/>
          <w:color w:val="002060"/>
          <w:sz w:val="24"/>
          <w:szCs w:val="24"/>
        </w:rPr>
      </w:pPr>
    </w:p>
    <w:p w:rsidR="00DC5655" w:rsidRDefault="00DC5655" w:rsidP="00DC5655">
      <w:pPr>
        <w:jc w:val="right"/>
        <w:rPr>
          <w:rFonts w:ascii="Constantia" w:hAnsi="Constantia" w:cs="Arial"/>
          <w:color w:val="002060"/>
          <w:sz w:val="24"/>
          <w:szCs w:val="24"/>
          <w:lang w:val="es-ES"/>
        </w:rPr>
      </w:pPr>
      <w:r>
        <w:rPr>
          <w:rFonts w:ascii="Constantia" w:hAnsi="Constantia"/>
          <w:b/>
          <w:i/>
          <w:color w:val="002060"/>
          <w:lang w:val="es-ES"/>
        </w:rPr>
        <w:t>Gráfica No. 5 – Peticiones  - Concesiones e Interventorías</w:t>
      </w:r>
    </w:p>
    <w:p w:rsidR="00E51777" w:rsidRDefault="00292284" w:rsidP="00292284">
      <w:pPr>
        <w:jc w:val="center"/>
        <w:rPr>
          <w:rFonts w:ascii="Constantia" w:hAnsi="Constantia"/>
          <w:color w:val="002060"/>
          <w:sz w:val="24"/>
          <w:szCs w:val="24"/>
        </w:rPr>
        <w:sectPr w:rsidR="00E51777" w:rsidSect="00615DF5">
          <w:type w:val="continuous"/>
          <w:pgSz w:w="11907" w:h="16839"/>
          <w:pgMar w:top="1148" w:right="1050" w:bottom="1148" w:left="1050" w:header="709" w:footer="709" w:gutter="0"/>
          <w:pgNumType w:start="0"/>
          <w:cols w:space="720"/>
          <w:titlePg/>
          <w:docGrid w:linePitch="360"/>
        </w:sectPr>
      </w:pPr>
      <w:r>
        <w:rPr>
          <w:noProof/>
        </w:rPr>
        <w:drawing>
          <wp:inline distT="0" distB="0" distL="0" distR="0" wp14:anchorId="5B0FFCAB" wp14:editId="7EB1E06C">
            <wp:extent cx="4314825" cy="2552700"/>
            <wp:effectExtent l="0" t="0" r="952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519B" w:rsidRPr="00F84E0D" w:rsidRDefault="0039519B" w:rsidP="00B443B0">
      <w:pPr>
        <w:jc w:val="both"/>
        <w:rPr>
          <w:rFonts w:ascii="Constantia" w:hAnsi="Constantia"/>
          <w:color w:val="002060"/>
          <w:sz w:val="24"/>
          <w:szCs w:val="24"/>
        </w:rPr>
      </w:pPr>
    </w:p>
    <w:p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57150" t="171450" r="104775" b="304800"/>
                <wp:wrapNone/>
                <wp:docPr id="3" name="Cinta hacia arriba 3"/>
                <wp:cNvGraphicFramePr/>
                <a:graphic xmlns:a="http://schemas.openxmlformats.org/drawingml/2006/main">
                  <a:graphicData uri="http://schemas.microsoft.com/office/word/2010/wordprocessingShape">
                    <wps:wsp>
                      <wps:cNvSpPr/>
                      <wps:spPr>
                        <a:xfrm rot="20478783">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rsidR="002E4287" w:rsidRPr="00377042" w:rsidRDefault="002E4287"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7" type="#_x0000_t54" style="position:absolute;left:0;text-align:left;margin-left:15pt;margin-top:.75pt;width:150.75pt;height:66pt;rotation:-1224668fd;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" adj=",18000" fillcolor="#e7d09d [1943]" strokecolor="#d8b25c [3207]" strokeweight="1.5pt">
                <v:textbox>
                  <w:txbxContent>
                    <w:p w:rsidR="002E4287" w:rsidRPr="00377042" w:rsidRDefault="002E4287"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 xml:space="preserve">mero de peticiones </w:t>
      </w:r>
      <w:r w:rsidR="005F2357">
        <w:rPr>
          <w:rFonts w:ascii="Constantia" w:hAnsi="Constantia"/>
          <w:noProof/>
          <w:color w:val="003366"/>
          <w:sz w:val="24"/>
          <w:szCs w:val="24"/>
        </w:rPr>
        <w:t>asignadas</w:t>
      </w:r>
      <w:r w:rsidR="00CF19F0">
        <w:rPr>
          <w:rFonts w:ascii="Constantia" w:hAnsi="Constantia"/>
          <w:noProof/>
          <w:color w:val="003366"/>
          <w:sz w:val="24"/>
          <w:szCs w:val="24"/>
        </w:rPr>
        <w:t xml:space="preserve"> son en su orden</w:t>
      </w:r>
      <w:r w:rsidR="00377042">
        <w:rPr>
          <w:rFonts w:ascii="Constantia" w:hAnsi="Constantia"/>
          <w:noProof/>
          <w:color w:val="003366"/>
          <w:sz w:val="24"/>
          <w:szCs w:val="24"/>
        </w:rPr>
        <w:t>:</w:t>
      </w:r>
    </w:p>
    <w:p w:rsidR="00377042" w:rsidRPr="00377042" w:rsidRDefault="00782859"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 xml:space="preserve">Vicepresidencia </w:t>
      </w:r>
      <w:r w:rsidR="00692734">
        <w:rPr>
          <w:rFonts w:ascii="Constantia" w:hAnsi="Constantia"/>
          <w:noProof/>
          <w:color w:val="003366"/>
          <w:sz w:val="24"/>
          <w:szCs w:val="24"/>
        </w:rPr>
        <w:t>Ejecutiva</w:t>
      </w:r>
    </w:p>
    <w:p w:rsidR="00377042" w:rsidRPr="00377042" w:rsidRDefault="00051FD4" w:rsidP="00377042">
      <w:pPr>
        <w:pStyle w:val="Prrafodelista"/>
        <w:numPr>
          <w:ilvl w:val="0"/>
          <w:numId w:val="38"/>
        </w:numPr>
        <w:rPr>
          <w:rFonts w:ascii="Constantia" w:hAnsi="Constantia"/>
          <w:noProof/>
          <w:sz w:val="32"/>
          <w:szCs w:val="32"/>
        </w:rPr>
      </w:pPr>
      <w:r>
        <w:rPr>
          <w:rFonts w:ascii="Constantia" w:hAnsi="Constantia"/>
          <w:noProof/>
          <w:color w:val="003366"/>
          <w:sz w:val="24"/>
          <w:szCs w:val="24"/>
        </w:rPr>
        <w:t>Vicepresidencia de Gestión Contractual</w:t>
      </w:r>
    </w:p>
    <w:p w:rsidR="00377042" w:rsidRPr="00D76EC4" w:rsidRDefault="009048AE" w:rsidP="00CF19F0">
      <w:pPr>
        <w:pStyle w:val="Prrafodelista"/>
        <w:numPr>
          <w:ilvl w:val="0"/>
          <w:numId w:val="38"/>
        </w:numPr>
        <w:rPr>
          <w:rFonts w:ascii="Constantia" w:hAnsi="Constantia"/>
          <w:noProof/>
          <w:sz w:val="32"/>
          <w:szCs w:val="32"/>
        </w:rPr>
      </w:pPr>
      <w:r>
        <w:rPr>
          <w:rFonts w:ascii="Constantia" w:hAnsi="Constantia"/>
          <w:noProof/>
          <w:color w:val="003366"/>
          <w:sz w:val="24"/>
          <w:szCs w:val="24"/>
        </w:rPr>
        <w:t xml:space="preserve">Gerencia </w:t>
      </w:r>
      <w:r w:rsidR="00051FD4">
        <w:rPr>
          <w:rFonts w:ascii="Constantia" w:hAnsi="Constantia"/>
          <w:noProof/>
          <w:color w:val="003366"/>
          <w:sz w:val="24"/>
          <w:szCs w:val="24"/>
        </w:rPr>
        <w:t>Jurídico Predial</w:t>
      </w:r>
    </w:p>
    <w:p w:rsidR="00377042" w:rsidRDefault="0095622B" w:rsidP="00CF19F0">
      <w:pPr>
        <w:pStyle w:val="Prrafodelista"/>
        <w:ind w:left="0"/>
        <w:rPr>
          <w:rFonts w:ascii="Constantia" w:hAnsi="Constantia"/>
          <w:i/>
          <w:noProof/>
          <w:color w:val="003366"/>
          <w:sz w:val="24"/>
          <w:szCs w:val="24"/>
        </w:rPr>
      </w:pPr>
      <w:r>
        <w:rPr>
          <w:rFonts w:ascii="Constantia" w:hAnsi="Constantia"/>
          <w:i/>
          <w:noProof/>
          <w:color w:val="003366"/>
          <w:sz w:val="24"/>
          <w:szCs w:val="24"/>
        </w:rPr>
        <w:t>Los</w:t>
      </w:r>
      <w:r w:rsidR="00377042" w:rsidRPr="00CF19F0">
        <w:rPr>
          <w:rFonts w:ascii="Constantia" w:hAnsi="Constantia"/>
          <w:i/>
          <w:noProof/>
          <w:color w:val="003366"/>
          <w:sz w:val="24"/>
          <w:szCs w:val="24"/>
        </w:rPr>
        <w:t xml:space="preserve"> tema</w:t>
      </w:r>
      <w:r w:rsidR="009048AE">
        <w:rPr>
          <w:rFonts w:ascii="Constantia" w:hAnsi="Constantia"/>
          <w:i/>
          <w:noProof/>
          <w:color w:val="003366"/>
          <w:sz w:val="24"/>
          <w:szCs w:val="24"/>
        </w:rPr>
        <w:t>s</w:t>
      </w:r>
      <w:r w:rsidR="00377042" w:rsidRPr="00CF19F0">
        <w:rPr>
          <w:rFonts w:ascii="Constantia" w:hAnsi="Constantia"/>
          <w:i/>
          <w:noProof/>
          <w:color w:val="003366"/>
          <w:sz w:val="24"/>
          <w:szCs w:val="24"/>
        </w:rPr>
        <w:t xml:space="preserve"> m</w:t>
      </w:r>
      <w:r w:rsidR="00CF19F0" w:rsidRPr="00CF19F0">
        <w:rPr>
          <w:rFonts w:ascii="Constantia" w:hAnsi="Constantia"/>
          <w:i/>
          <w:noProof/>
          <w:color w:val="003366"/>
          <w:sz w:val="24"/>
          <w:szCs w:val="24"/>
        </w:rPr>
        <w:t>ás cons</w:t>
      </w:r>
      <w:r w:rsidR="00377042" w:rsidRPr="00CF19F0">
        <w:rPr>
          <w:rFonts w:ascii="Constantia" w:hAnsi="Constantia"/>
          <w:i/>
          <w:noProof/>
          <w:color w:val="003366"/>
          <w:sz w:val="24"/>
          <w:szCs w:val="24"/>
        </w:rPr>
        <w:t>ultado</w:t>
      </w:r>
      <w:r>
        <w:rPr>
          <w:rFonts w:ascii="Constantia" w:hAnsi="Constantia"/>
          <w:i/>
          <w:noProof/>
          <w:color w:val="003366"/>
          <w:sz w:val="24"/>
          <w:szCs w:val="24"/>
        </w:rPr>
        <w:t>s</w:t>
      </w:r>
      <w:r w:rsidR="00377042" w:rsidRPr="00CF19F0">
        <w:rPr>
          <w:rFonts w:ascii="Constantia" w:hAnsi="Constantia"/>
          <w:i/>
          <w:noProof/>
          <w:color w:val="003366"/>
          <w:sz w:val="24"/>
          <w:szCs w:val="24"/>
        </w:rPr>
        <w:t xml:space="preserve"> por la ciudadanía</w:t>
      </w:r>
      <w:r>
        <w:rPr>
          <w:rFonts w:ascii="Constantia" w:hAnsi="Constantia"/>
          <w:i/>
          <w:noProof/>
          <w:color w:val="003366"/>
          <w:sz w:val="24"/>
          <w:szCs w:val="24"/>
        </w:rPr>
        <w:t>,</w:t>
      </w:r>
      <w:r w:rsidR="00377042" w:rsidRPr="00CF19F0">
        <w:rPr>
          <w:rFonts w:ascii="Constantia" w:hAnsi="Constantia"/>
          <w:i/>
          <w:noProof/>
          <w:color w:val="003366"/>
          <w:sz w:val="24"/>
          <w:szCs w:val="24"/>
        </w:rPr>
        <w:t xml:space="preserve"> fue</w:t>
      </w:r>
      <w:r>
        <w:rPr>
          <w:rFonts w:ascii="Constantia" w:hAnsi="Constantia"/>
          <w:i/>
          <w:noProof/>
          <w:color w:val="003366"/>
          <w:sz w:val="24"/>
          <w:szCs w:val="24"/>
        </w:rPr>
        <w:t>ron</w:t>
      </w:r>
      <w:r w:rsidR="009048AE">
        <w:rPr>
          <w:rFonts w:ascii="Constantia" w:hAnsi="Constantia"/>
          <w:i/>
          <w:noProof/>
          <w:color w:val="003366"/>
          <w:sz w:val="24"/>
          <w:szCs w:val="24"/>
        </w:rPr>
        <w:t xml:space="preserve"> </w:t>
      </w:r>
      <w:r w:rsidR="009048AE" w:rsidRPr="00CF19F0">
        <w:rPr>
          <w:rFonts w:ascii="Constantia" w:hAnsi="Constantia"/>
          <w:i/>
          <w:noProof/>
          <w:color w:val="003366"/>
          <w:sz w:val="24"/>
          <w:szCs w:val="24"/>
        </w:rPr>
        <w:t>información sobre</w:t>
      </w:r>
      <w:r w:rsidR="009048AE">
        <w:rPr>
          <w:rFonts w:ascii="Constantia" w:hAnsi="Constantia"/>
          <w:i/>
          <w:noProof/>
          <w:color w:val="003366"/>
          <w:sz w:val="24"/>
          <w:szCs w:val="24"/>
        </w:rPr>
        <w:t xml:space="preserve"> el trámite de permisos </w:t>
      </w:r>
      <w:r w:rsidR="009048AE" w:rsidRPr="00CF19F0">
        <w:rPr>
          <w:rFonts w:ascii="Constantia" w:hAnsi="Constantia"/>
          <w:i/>
          <w:noProof/>
          <w:color w:val="003366"/>
          <w:sz w:val="24"/>
          <w:szCs w:val="24"/>
        </w:rPr>
        <w:t xml:space="preserve">seguido </w:t>
      </w:r>
      <w:r w:rsidR="009048AE">
        <w:rPr>
          <w:rFonts w:ascii="Constantia" w:hAnsi="Constantia"/>
          <w:i/>
          <w:noProof/>
          <w:color w:val="003366"/>
          <w:sz w:val="24"/>
          <w:szCs w:val="24"/>
        </w:rPr>
        <w:t>por</w:t>
      </w:r>
      <w:r>
        <w:rPr>
          <w:rFonts w:ascii="Constantia" w:hAnsi="Constantia"/>
          <w:i/>
          <w:noProof/>
          <w:color w:val="003366"/>
          <w:sz w:val="24"/>
          <w:szCs w:val="24"/>
        </w:rPr>
        <w:t xml:space="preserve"> </w:t>
      </w:r>
      <w:r w:rsidR="00A20A54">
        <w:rPr>
          <w:rFonts w:ascii="Constantia" w:hAnsi="Constantia"/>
          <w:i/>
          <w:noProof/>
          <w:color w:val="003366"/>
          <w:sz w:val="24"/>
          <w:szCs w:val="24"/>
        </w:rPr>
        <w:t>pagos y compra de predios</w:t>
      </w:r>
      <w:r>
        <w:rPr>
          <w:rFonts w:ascii="Constantia" w:hAnsi="Constantia"/>
          <w:i/>
          <w:noProof/>
          <w:color w:val="003366"/>
          <w:sz w:val="24"/>
          <w:szCs w:val="24"/>
        </w:rPr>
        <w:t xml:space="preserve">, </w:t>
      </w:r>
      <w:r w:rsidR="00A20A54">
        <w:rPr>
          <w:rFonts w:ascii="Constantia" w:hAnsi="Constantia"/>
          <w:i/>
          <w:noProof/>
          <w:color w:val="003366"/>
          <w:sz w:val="24"/>
          <w:szCs w:val="24"/>
        </w:rPr>
        <w:t>e</w:t>
      </w:r>
      <w:r w:rsidR="00CF19F0" w:rsidRPr="00CF19F0">
        <w:rPr>
          <w:rFonts w:ascii="Constantia" w:hAnsi="Constantia"/>
          <w:i/>
          <w:noProof/>
          <w:color w:val="003366"/>
          <w:sz w:val="24"/>
          <w:szCs w:val="24"/>
        </w:rPr>
        <w:t xml:space="preserve">  información </w:t>
      </w:r>
      <w:r w:rsidR="0039519B">
        <w:rPr>
          <w:rFonts w:ascii="Constantia" w:hAnsi="Constantia"/>
          <w:i/>
          <w:noProof/>
          <w:color w:val="003366"/>
          <w:sz w:val="24"/>
          <w:szCs w:val="24"/>
        </w:rPr>
        <w:t xml:space="preserve">general </w:t>
      </w:r>
      <w:r w:rsidR="00CF19F0" w:rsidRPr="00CF19F0">
        <w:rPr>
          <w:rFonts w:ascii="Constantia" w:hAnsi="Constantia"/>
          <w:i/>
          <w:noProof/>
          <w:color w:val="003366"/>
          <w:sz w:val="24"/>
          <w:szCs w:val="24"/>
        </w:rPr>
        <w:t>sobre</w:t>
      </w:r>
      <w:r w:rsidR="00ED13B9">
        <w:rPr>
          <w:rFonts w:ascii="Constantia" w:hAnsi="Constantia"/>
          <w:i/>
          <w:noProof/>
          <w:color w:val="003366"/>
          <w:sz w:val="24"/>
          <w:szCs w:val="24"/>
        </w:rPr>
        <w:t xml:space="preserve"> </w:t>
      </w:r>
      <w:r w:rsidR="0039519B">
        <w:rPr>
          <w:rFonts w:ascii="Constantia" w:hAnsi="Constantia"/>
          <w:i/>
          <w:noProof/>
          <w:color w:val="003366"/>
          <w:sz w:val="24"/>
          <w:szCs w:val="24"/>
        </w:rPr>
        <w:t xml:space="preserve">proyectos </w:t>
      </w:r>
      <w:r w:rsidR="00ED13B9">
        <w:rPr>
          <w:rFonts w:ascii="Constantia" w:hAnsi="Constantia"/>
          <w:i/>
          <w:noProof/>
          <w:color w:val="003366"/>
          <w:sz w:val="24"/>
          <w:szCs w:val="24"/>
        </w:rPr>
        <w:t>a ca</w:t>
      </w:r>
      <w:r w:rsidR="00A20A54">
        <w:rPr>
          <w:rFonts w:ascii="Constantia" w:hAnsi="Constantia"/>
          <w:i/>
          <w:noProof/>
          <w:color w:val="003366"/>
          <w:sz w:val="24"/>
          <w:szCs w:val="24"/>
        </w:rPr>
        <w:t>rgo de la entidad.</w:t>
      </w:r>
    </w:p>
    <w:p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22225</wp:posOffset>
                </wp:positionV>
                <wp:extent cx="2800350" cy="1466850"/>
                <wp:effectExtent l="38100" t="19050" r="57150" b="285750"/>
                <wp:wrapNone/>
                <wp:docPr id="15" name="Llamada ovalada 15"/>
                <wp:cNvGraphicFramePr/>
                <a:graphic xmlns:a="http://schemas.openxmlformats.org/drawingml/2006/main">
                  <a:graphicData uri="http://schemas.microsoft.com/office/word/2010/wordprocessingShape">
                    <wps:wsp>
                      <wps:cNvSpPr/>
                      <wps:spPr>
                        <a:xfrm>
                          <a:off x="0" y="0"/>
                          <a:ext cx="2800350" cy="1466850"/>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rsidR="002E4287" w:rsidRPr="00D76EC4" w:rsidRDefault="002E4287"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sidR="00051FD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8" type="#_x0000_t63" style="position:absolute;margin-left:166.5pt;margin-top:1.75pt;width:220.5pt;height:11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" adj="6300,24300" fillcolor="#ebd8ad [1623]" strokecolor="#d8b25c [3207]" strokeweight=".27778mm">
                <v:shadow on="t" color="black" opacity="29491f" origin=",.5" offset="0,.83333mm"/>
                <v:textbox>
                  <w:txbxContent>
                    <w:p w:rsidR="002E4287" w:rsidRPr="00D76EC4" w:rsidRDefault="002E4287"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 tomó la</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Agencia </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brindar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w:t>
                      </w:r>
                      <w: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uesta a </w:t>
                      </w: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las solicitudes de los ciudadanos fue </w:t>
                      </w:r>
                      <w:r w:rsidR="00051FD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22">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rsidR="00FB4A7C" w:rsidRDefault="00FB4A7C" w:rsidP="00977C4B">
      <w:pPr>
        <w:pStyle w:val="Prrafodelista"/>
        <w:numPr>
          <w:ilvl w:val="0"/>
          <w:numId w:val="30"/>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Pr="00FB4A7C">
        <w:rPr>
          <w:rFonts w:ascii="Constantia" w:hAnsi="Constantia"/>
          <w:noProof/>
          <w:color w:val="003366"/>
          <w:sz w:val="24"/>
          <w:szCs w:val="24"/>
        </w:rPr>
        <w:t xml:space="preserve"> reclamos, quejas 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rsidR="009354E5" w:rsidRDefault="009354E5" w:rsidP="009354E5">
      <w:pPr>
        <w:pStyle w:val="Prrafodelista"/>
        <w:jc w:val="both"/>
        <w:rPr>
          <w:rFonts w:ascii="Constantia" w:hAnsi="Constantia"/>
          <w:noProof/>
          <w:color w:val="003366"/>
          <w:sz w:val="24"/>
          <w:szCs w:val="24"/>
        </w:rPr>
      </w:pPr>
    </w:p>
    <w:p w:rsidR="009354E5" w:rsidRPr="00706579" w:rsidRDefault="00DC5655" w:rsidP="00706579">
      <w:pPr>
        <w:jc w:val="right"/>
        <w:rPr>
          <w:rFonts w:ascii="Constantia" w:hAnsi="Constantia"/>
          <w:b/>
          <w:i/>
          <w:color w:val="002060"/>
          <w:lang w:val="es-ES"/>
        </w:rPr>
      </w:pPr>
      <w:r>
        <w:rPr>
          <w:rFonts w:ascii="Constantia" w:hAnsi="Constantia"/>
          <w:b/>
          <w:i/>
          <w:color w:val="002060"/>
          <w:lang w:val="es-ES"/>
        </w:rPr>
        <w:t>Tabla No. 6</w:t>
      </w:r>
      <w:r w:rsidR="009D53C3" w:rsidRPr="00CF19F0">
        <w:rPr>
          <w:rFonts w:ascii="Constantia" w:hAnsi="Constantia"/>
          <w:b/>
          <w:i/>
          <w:color w:val="002060"/>
          <w:lang w:val="es-ES"/>
        </w:rPr>
        <w:t xml:space="preserve"> – Top – Reclamos, Quejas, Denuncias </w:t>
      </w:r>
      <w:r w:rsidR="009631D8">
        <w:rPr>
          <w:rFonts w:ascii="Constantia" w:hAnsi="Constantia"/>
          <w:noProof/>
          <w:sz w:val="32"/>
          <w:szCs w:val="32"/>
        </w:rPr>
        <w:drawing>
          <wp:inline distT="0" distB="0" distL="0" distR="0" wp14:anchorId="59D9FA08" wp14:editId="38FD849D">
            <wp:extent cx="6248400" cy="3983604"/>
            <wp:effectExtent l="3810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D2844" w:rsidRDefault="004D2844" w:rsidP="004D2844">
      <w:pPr>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39" type="#_x0000_t130" style="position:absolute;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A1oWC/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rsidR="002E4287" w:rsidRPr="003712FF" w:rsidRDefault="002E4287"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p>
    <w:p w:rsidR="0097754F" w:rsidRDefault="0097754F" w:rsidP="007D02EA">
      <w:pPr>
        <w:ind w:left="2880"/>
        <w:jc w:val="both"/>
        <w:rPr>
          <w:rFonts w:ascii="Constantia" w:hAnsi="Constantia"/>
          <w:color w:val="002060"/>
          <w:sz w:val="24"/>
          <w:szCs w:val="24"/>
        </w:rPr>
      </w:pPr>
      <w:r>
        <w:rPr>
          <w:rFonts w:ascii="Constantia" w:hAnsi="Constantia"/>
          <w:color w:val="002060"/>
          <w:sz w:val="24"/>
          <w:szCs w:val="24"/>
        </w:rPr>
        <w:t xml:space="preserve">El Grupo de Atención al Ciudadano hizo seguimiento a las PQRS que se encontraban </w:t>
      </w:r>
      <w:r w:rsidRPr="004D2844">
        <w:rPr>
          <w:rFonts w:ascii="Constantia" w:hAnsi="Constantia"/>
          <w:b/>
          <w:color w:val="FF0000"/>
          <w:sz w:val="24"/>
          <w:szCs w:val="24"/>
        </w:rPr>
        <w:t xml:space="preserve">“EN TÉMINO” </w:t>
      </w:r>
      <w:r w:rsidR="00E7034C">
        <w:rPr>
          <w:rFonts w:ascii="Constantia" w:hAnsi="Constantia"/>
          <w:color w:val="002060"/>
          <w:sz w:val="24"/>
          <w:szCs w:val="24"/>
        </w:rPr>
        <w:t xml:space="preserve">para el </w:t>
      </w:r>
      <w:r w:rsidR="00E16926">
        <w:rPr>
          <w:rFonts w:ascii="Constantia" w:hAnsi="Constantia"/>
          <w:color w:val="002060"/>
          <w:sz w:val="24"/>
          <w:szCs w:val="24"/>
        </w:rPr>
        <w:t>segundo</w:t>
      </w:r>
      <w:r w:rsidR="00666AC7" w:rsidRPr="00CD7899">
        <w:rPr>
          <w:rFonts w:ascii="Constantia" w:hAnsi="Constantia"/>
          <w:color w:val="002060"/>
          <w:sz w:val="24"/>
          <w:szCs w:val="24"/>
        </w:rPr>
        <w:t xml:space="preserve"> trimestre</w:t>
      </w:r>
      <w:r w:rsidR="00666AC7">
        <w:rPr>
          <w:rFonts w:ascii="Constantia" w:hAnsi="Constantia"/>
          <w:color w:val="002060"/>
          <w:sz w:val="24"/>
          <w:szCs w:val="24"/>
        </w:rPr>
        <w:t xml:space="preserve"> del año 201</w:t>
      </w:r>
      <w:r w:rsidR="004006F1">
        <w:rPr>
          <w:rFonts w:ascii="Constantia" w:hAnsi="Constantia"/>
          <w:color w:val="002060"/>
          <w:sz w:val="24"/>
          <w:szCs w:val="24"/>
        </w:rPr>
        <w:t>8</w:t>
      </w:r>
      <w:r>
        <w:rPr>
          <w:rFonts w:ascii="Constantia" w:hAnsi="Constantia"/>
          <w:color w:val="002060"/>
          <w:sz w:val="24"/>
          <w:szCs w:val="24"/>
        </w:rPr>
        <w:t>, arrojando los siguientes resultados:</w:t>
      </w:r>
    </w:p>
    <w:p w:rsidR="004F496B" w:rsidRDefault="004F496B" w:rsidP="004F496B">
      <w:pPr>
        <w:jc w:val="right"/>
        <w:rPr>
          <w:rFonts w:ascii="Constantia" w:hAnsi="Constantia"/>
          <w:b/>
          <w:i/>
          <w:color w:val="002060"/>
          <w:lang w:val="es-ES"/>
        </w:rPr>
      </w:pPr>
    </w:p>
    <w:p w:rsidR="0097754F"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Tabla No. 7</w:t>
      </w:r>
      <w:r w:rsidR="004F496B">
        <w:rPr>
          <w:rFonts w:ascii="Constantia" w:hAnsi="Constantia"/>
          <w:b/>
          <w:i/>
          <w:color w:val="002060"/>
          <w:lang w:val="es-ES"/>
        </w:rPr>
        <w:t>–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p>
        </w:tc>
        <w:tc>
          <w:tcPr>
            <w:tcW w:w="1143" w:type="dxa"/>
            <w:noWrap/>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w:t>
            </w:r>
          </w:p>
        </w:tc>
        <w:tc>
          <w:tcPr>
            <w:tcW w:w="1275" w:type="dxa"/>
            <w:noWrap/>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w:t>
            </w:r>
            <w:r w:rsidR="00A741F2">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23</w:t>
            </w:r>
          </w:p>
        </w:tc>
        <w:tc>
          <w:tcPr>
            <w:tcW w:w="1275" w:type="dxa"/>
            <w:noWrap/>
            <w:hideMark/>
          </w:tcPr>
          <w:p w:rsidR="00A741F2" w:rsidRPr="009E1EBD" w:rsidRDefault="00875754"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E16926">
              <w:rPr>
                <w:rFonts w:ascii="Calibri" w:eastAsia="Times New Roman" w:hAnsi="Calibri"/>
                <w:color w:val="000000"/>
                <w:kern w:val="0"/>
                <w:sz w:val="22"/>
                <w:szCs w:val="22"/>
                <w14:ligatures w14:val="none"/>
              </w:rPr>
              <w:t>6</w:t>
            </w:r>
            <w:r w:rsidR="00A741F2" w:rsidRPr="009E1EBD">
              <w:rPr>
                <w:rFonts w:ascii="Calibri" w:eastAsia="Times New Roman" w:hAnsi="Calibri"/>
                <w:color w:val="000000"/>
                <w:kern w:val="0"/>
                <w:sz w:val="22"/>
                <w:szCs w:val="22"/>
                <w14:ligatures w14:val="none"/>
              </w:rPr>
              <w:t>%</w:t>
            </w:r>
          </w:p>
        </w:tc>
      </w:tr>
      <w:tr w:rsidR="00A741F2" w:rsidRPr="009E1EBD"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p>
        </w:tc>
        <w:tc>
          <w:tcPr>
            <w:tcW w:w="1275" w:type="dxa"/>
            <w:noWrap/>
            <w:hideMark/>
          </w:tcPr>
          <w:p w:rsidR="00A741F2" w:rsidRPr="009E1EBD"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A741F2" w:rsidRPr="009E1EBD">
              <w:rPr>
                <w:rFonts w:ascii="Calibri" w:eastAsia="Times New Roman" w:hAnsi="Calibri"/>
                <w:color w:val="000000"/>
                <w:kern w:val="0"/>
                <w:sz w:val="22"/>
                <w:szCs w:val="22"/>
                <w14:ligatures w14:val="none"/>
              </w:rPr>
              <w:t>%</w:t>
            </w:r>
          </w:p>
        </w:tc>
      </w:tr>
      <w:tr w:rsidR="00A741F2" w:rsidRPr="009E1EBD"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75"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A741F2" w:rsidRPr="009E1EBD">
              <w:rPr>
                <w:rFonts w:ascii="Calibri" w:eastAsia="Times New Roman" w:hAnsi="Calibri"/>
                <w:color w:val="000000"/>
                <w:kern w:val="0"/>
                <w:sz w:val="22"/>
                <w:szCs w:val="22"/>
                <w14:ligatures w14:val="none"/>
              </w:rPr>
              <w:t>%</w:t>
            </w:r>
          </w:p>
        </w:tc>
      </w:tr>
      <w:tr w:rsidR="00875754" w:rsidRPr="009E1EBD" w:rsidTr="008A636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13" w:type="dxa"/>
          </w:tcPr>
          <w:p w:rsidR="00875754" w:rsidRPr="009E1EBD" w:rsidRDefault="00875754"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NRR</w:t>
            </w:r>
          </w:p>
        </w:tc>
        <w:tc>
          <w:tcPr>
            <w:tcW w:w="1143" w:type="dxa"/>
            <w:noWrap/>
          </w:tcPr>
          <w:p w:rsidR="00875754" w:rsidRPr="00875754"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6</w:t>
            </w:r>
          </w:p>
        </w:tc>
        <w:tc>
          <w:tcPr>
            <w:tcW w:w="1275" w:type="dxa"/>
            <w:noWrap/>
          </w:tcPr>
          <w:p w:rsidR="00875754" w:rsidRPr="00875754" w:rsidRDefault="00E16926"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Cs/>
                <w:color w:val="000000"/>
                <w:kern w:val="0"/>
                <w:sz w:val="22"/>
                <w:szCs w:val="22"/>
                <w14:ligatures w14:val="none"/>
              </w:rPr>
            </w:pPr>
            <w:r>
              <w:rPr>
                <w:rFonts w:ascii="Calibri" w:eastAsia="Times New Roman" w:hAnsi="Calibri"/>
                <w:bCs/>
                <w:color w:val="000000"/>
                <w:kern w:val="0"/>
                <w:sz w:val="22"/>
                <w:szCs w:val="22"/>
                <w14:ligatures w14:val="none"/>
              </w:rPr>
              <w:t>7</w:t>
            </w:r>
            <w:r w:rsidR="00875754" w:rsidRPr="00875754">
              <w:rPr>
                <w:rFonts w:ascii="Calibri" w:eastAsia="Times New Roman" w:hAnsi="Calibri"/>
                <w:bCs/>
                <w:color w:val="000000"/>
                <w:kern w:val="0"/>
                <w:sz w:val="22"/>
                <w:szCs w:val="22"/>
                <w14:ligatures w14:val="none"/>
              </w:rPr>
              <w:t>%</w:t>
            </w:r>
          </w:p>
        </w:tc>
      </w:tr>
      <w:tr w:rsidR="00A741F2" w:rsidRPr="009E1EBD"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rsidR="00A741F2" w:rsidRPr="009E1EBD" w:rsidRDefault="00E16926"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90</w:t>
            </w:r>
          </w:p>
        </w:tc>
        <w:tc>
          <w:tcPr>
            <w:tcW w:w="1275" w:type="dxa"/>
            <w:noWrap/>
            <w:hideMark/>
          </w:tcPr>
          <w:p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rsidR="008A636A" w:rsidRDefault="004D7EE4" w:rsidP="0097754F">
      <w:pPr>
        <w:rPr>
          <w:rFonts w:ascii="Constantia" w:hAnsi="Constantia"/>
          <w:noProof/>
          <w:sz w:val="32"/>
          <w:szCs w:val="32"/>
        </w:rPr>
      </w:pPr>
      <w:r>
        <w:rPr>
          <w:rFonts w:ascii="Constantia" w:hAnsi="Constantia"/>
          <w:noProof/>
          <w:sz w:val="32"/>
          <w:szCs w:val="32"/>
        </w:rPr>
        <w:t xml:space="preserve">                                                                                                                                                                                         </w:t>
      </w: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A636A" w:rsidRDefault="008A636A" w:rsidP="0097754F">
      <w:pPr>
        <w:rPr>
          <w:rFonts w:ascii="Constantia" w:hAnsi="Constantia"/>
          <w:noProof/>
          <w:sz w:val="32"/>
          <w:szCs w:val="32"/>
        </w:rPr>
      </w:pPr>
    </w:p>
    <w:p w:rsidR="00875754" w:rsidRDefault="00875754" w:rsidP="0097754F">
      <w:pPr>
        <w:rPr>
          <w:rFonts w:ascii="Constantia" w:hAnsi="Constantia"/>
          <w:noProof/>
          <w:sz w:val="32"/>
          <w:szCs w:val="32"/>
        </w:rPr>
      </w:pPr>
    </w:p>
    <w:p w:rsidR="008A636A" w:rsidRPr="004F496B" w:rsidRDefault="00DC5655" w:rsidP="004F496B">
      <w:pPr>
        <w:jc w:val="right"/>
        <w:rPr>
          <w:rFonts w:ascii="Constantia" w:hAnsi="Constantia" w:cs="Arial"/>
          <w:color w:val="002060"/>
          <w:sz w:val="24"/>
          <w:szCs w:val="24"/>
          <w:lang w:val="es-ES"/>
        </w:rPr>
      </w:pPr>
      <w:r>
        <w:rPr>
          <w:rFonts w:ascii="Constantia" w:hAnsi="Constantia"/>
          <w:b/>
          <w:i/>
          <w:color w:val="002060"/>
          <w:lang w:val="es-ES"/>
        </w:rPr>
        <w:t>Gráfica No. 6</w:t>
      </w:r>
      <w:r w:rsidR="004F496B">
        <w:rPr>
          <w:rFonts w:ascii="Constantia" w:hAnsi="Constantia"/>
          <w:b/>
          <w:i/>
          <w:color w:val="002060"/>
          <w:lang w:val="es-ES"/>
        </w:rPr>
        <w:t xml:space="preserve"> – Seguimiento  - Solicitudes en término</w:t>
      </w:r>
    </w:p>
    <w:p w:rsidR="008A636A" w:rsidRDefault="00E16926" w:rsidP="007D02EA">
      <w:pPr>
        <w:jc w:val="center"/>
        <w:rPr>
          <w:rFonts w:ascii="Constantia" w:hAnsi="Constantia"/>
          <w:noProof/>
          <w:sz w:val="32"/>
          <w:szCs w:val="32"/>
        </w:rPr>
      </w:pPr>
      <w:r>
        <w:rPr>
          <w:noProof/>
        </w:rPr>
        <w:drawing>
          <wp:inline distT="0" distB="0" distL="0" distR="0" wp14:anchorId="043882C7" wp14:editId="4DF24E6A">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F75AE" w:rsidRDefault="007F75AE" w:rsidP="007D02EA">
      <w:pPr>
        <w:jc w:val="both"/>
        <w:rPr>
          <w:rFonts w:ascii="Constantia" w:hAnsi="Constantia"/>
          <w:color w:val="002060"/>
          <w:sz w:val="24"/>
          <w:szCs w:val="24"/>
        </w:rPr>
      </w:pPr>
    </w:p>
    <w:p w:rsidR="00A741F2" w:rsidRDefault="00E46A5A" w:rsidP="007D02EA">
      <w:pPr>
        <w:jc w:val="both"/>
        <w:rPr>
          <w:rFonts w:ascii="Constantia" w:hAnsi="Constantia"/>
          <w:color w:val="002060"/>
          <w:sz w:val="24"/>
          <w:szCs w:val="24"/>
        </w:rPr>
      </w:pPr>
      <w:r>
        <w:rPr>
          <w:rFonts w:ascii="Constantia" w:hAnsi="Constantia"/>
          <w:color w:val="002060"/>
          <w:sz w:val="24"/>
          <w:szCs w:val="24"/>
        </w:rPr>
        <w:t>De acuerdo con la trazabilidad de las peticiones</w:t>
      </w:r>
      <w:r w:rsidR="008A636A">
        <w:rPr>
          <w:rFonts w:ascii="Constantia" w:hAnsi="Constantia"/>
          <w:color w:val="002060"/>
          <w:sz w:val="24"/>
          <w:szCs w:val="24"/>
        </w:rPr>
        <w:t xml:space="preserve">, se refleja un </w:t>
      </w:r>
      <w:r w:rsidR="00B200C5">
        <w:rPr>
          <w:rFonts w:ascii="Constantia" w:hAnsi="Constantia"/>
          <w:b/>
          <w:color w:val="002060"/>
          <w:sz w:val="24"/>
          <w:szCs w:val="24"/>
        </w:rPr>
        <w:t>86</w:t>
      </w:r>
      <w:r w:rsidR="008A636A" w:rsidRPr="009F4696">
        <w:rPr>
          <w:rFonts w:ascii="Constantia" w:hAnsi="Constantia"/>
          <w:b/>
          <w:color w:val="002060"/>
          <w:sz w:val="24"/>
          <w:szCs w:val="24"/>
        </w:rPr>
        <w:t>%</w:t>
      </w:r>
      <w:r w:rsidR="00BF70E6">
        <w:rPr>
          <w:rFonts w:ascii="Constantia" w:hAnsi="Constantia"/>
          <w:b/>
          <w:color w:val="002060"/>
          <w:sz w:val="24"/>
          <w:szCs w:val="24"/>
        </w:rPr>
        <w:t xml:space="preserve"> </w:t>
      </w:r>
      <w:r w:rsidR="00BF70E6" w:rsidRPr="00BF70E6">
        <w:rPr>
          <w:rFonts w:ascii="Constantia" w:hAnsi="Constantia"/>
          <w:color w:val="002060"/>
          <w:sz w:val="24"/>
          <w:szCs w:val="24"/>
        </w:rPr>
        <w:t>de cumplimiento</w:t>
      </w:r>
      <w:r w:rsidR="00B56A0F">
        <w:rPr>
          <w:rFonts w:ascii="Constantia" w:hAnsi="Constantia"/>
          <w:color w:val="002060"/>
          <w:sz w:val="24"/>
          <w:szCs w:val="24"/>
        </w:rPr>
        <w:t xml:space="preserve"> en lo que respecta a las</w:t>
      </w:r>
      <w:r w:rsidR="009C2AE5">
        <w:rPr>
          <w:rFonts w:ascii="Constantia" w:hAnsi="Constantia"/>
          <w:color w:val="002060"/>
          <w:sz w:val="24"/>
          <w:szCs w:val="24"/>
        </w:rPr>
        <w:t xml:space="preserve"> PQRS en término para el </w:t>
      </w:r>
      <w:r w:rsidR="00B200C5">
        <w:rPr>
          <w:rFonts w:ascii="Constantia" w:hAnsi="Constantia"/>
          <w:color w:val="002060"/>
          <w:sz w:val="24"/>
          <w:szCs w:val="24"/>
        </w:rPr>
        <w:t>SEGUNDO</w:t>
      </w:r>
      <w:r w:rsidR="009F4696">
        <w:rPr>
          <w:rFonts w:ascii="Constantia" w:hAnsi="Constantia"/>
          <w:color w:val="002060"/>
          <w:sz w:val="24"/>
          <w:szCs w:val="24"/>
        </w:rPr>
        <w:t xml:space="preserve"> trimestre del año 2018</w:t>
      </w:r>
      <w:r w:rsidR="009C2AE5">
        <w:rPr>
          <w:rFonts w:ascii="Constantia" w:hAnsi="Constantia"/>
          <w:color w:val="002060"/>
          <w:sz w:val="24"/>
          <w:szCs w:val="24"/>
        </w:rPr>
        <w:t>.</w:t>
      </w:r>
    </w:p>
    <w:p w:rsidR="002E5FAE" w:rsidRDefault="002E5FAE" w:rsidP="007D02EA">
      <w:pPr>
        <w:jc w:val="both"/>
        <w:rPr>
          <w:rFonts w:ascii="Constantia" w:hAnsi="Constantia"/>
          <w:noProof/>
          <w:sz w:val="24"/>
          <w:szCs w:val="24"/>
        </w:rPr>
      </w:pPr>
    </w:p>
    <w:p w:rsidR="00D53C85" w:rsidRPr="00A741F2" w:rsidRDefault="00D53C85" w:rsidP="00A741F2">
      <w:pPr>
        <w:pStyle w:val="Prrafodelista"/>
        <w:numPr>
          <w:ilvl w:val="0"/>
          <w:numId w:val="40"/>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rsidR="00757317" w:rsidRDefault="00C42C07" w:rsidP="007F75AE">
      <w:pPr>
        <w:jc w:val="both"/>
        <w:rPr>
          <w:rFonts w:ascii="Constantia" w:hAnsi="Constantia" w:cs="Arial"/>
          <w:color w:val="002060"/>
          <w:sz w:val="24"/>
          <w:szCs w:val="24"/>
          <w:lang w:val="es-ES"/>
        </w:rPr>
      </w:pPr>
      <w:r w:rsidRPr="007F75AE">
        <w:rPr>
          <w:rFonts w:ascii="Constantia" w:hAnsi="Constantia" w:cs="Arial"/>
          <w:color w:val="002060"/>
          <w:sz w:val="24"/>
          <w:szCs w:val="24"/>
          <w:lang w:val="es-ES"/>
        </w:rPr>
        <w:t xml:space="preserve">Del total de llamadas telefónicas </w:t>
      </w:r>
      <w:r w:rsidR="00191CC2" w:rsidRPr="007F75AE">
        <w:rPr>
          <w:rFonts w:ascii="Constantia" w:hAnsi="Constantia" w:cs="Arial"/>
          <w:color w:val="002060"/>
          <w:sz w:val="24"/>
          <w:szCs w:val="24"/>
          <w:lang w:val="es-ES"/>
        </w:rPr>
        <w:t>recibidas</w:t>
      </w:r>
      <w:r w:rsidR="00005B60"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w:t>
      </w:r>
      <w:r w:rsidR="00CE075E">
        <w:rPr>
          <w:rFonts w:ascii="Constantia" w:hAnsi="Constantia" w:cs="Arial"/>
          <w:color w:val="002060"/>
          <w:sz w:val="24"/>
          <w:szCs w:val="24"/>
          <w:lang w:val="es-ES"/>
        </w:rPr>
        <w:t>1100</w:t>
      </w:r>
      <w:r w:rsidR="005F2357" w:rsidRPr="007F75AE">
        <w:rPr>
          <w:rFonts w:ascii="Constantia" w:hAnsi="Constantia" w:cs="Arial"/>
          <w:color w:val="002060"/>
          <w:sz w:val="24"/>
          <w:szCs w:val="24"/>
          <w:lang w:val="es-ES"/>
        </w:rPr>
        <w:t>-</w:t>
      </w:r>
      <w:r w:rsidR="00191CC2" w:rsidRPr="007F75AE">
        <w:rPr>
          <w:rFonts w:ascii="Constantia" w:hAnsi="Constantia" w:cs="Arial"/>
          <w:color w:val="002060"/>
          <w:sz w:val="24"/>
          <w:szCs w:val="24"/>
          <w:lang w:val="es-ES"/>
        </w:rPr>
        <w:t xml:space="preserve">, </w:t>
      </w:r>
      <w:r w:rsidRPr="007F75AE">
        <w:rPr>
          <w:rFonts w:ascii="Constantia" w:hAnsi="Constantia" w:cs="Arial"/>
          <w:color w:val="002060"/>
          <w:sz w:val="24"/>
          <w:szCs w:val="24"/>
          <w:lang w:val="es-ES"/>
        </w:rPr>
        <w:t xml:space="preserve">Atención al Ciudadano registró un total de </w:t>
      </w:r>
      <w:r w:rsidR="00864C1D">
        <w:rPr>
          <w:rFonts w:ascii="Constantia" w:hAnsi="Constantia" w:cs="Arial"/>
          <w:color w:val="002060"/>
          <w:sz w:val="24"/>
          <w:szCs w:val="24"/>
          <w:lang w:val="es-ES"/>
        </w:rPr>
        <w:t>374</w:t>
      </w:r>
      <w:r w:rsidR="00C14471"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que se enfocaron en requerimientos sobre temas misionales o de trámite en la entidad, como </w:t>
      </w:r>
      <w:r w:rsidR="00864C1D">
        <w:rPr>
          <w:rFonts w:ascii="Constantia" w:hAnsi="Constantia" w:cs="Arial"/>
          <w:color w:val="002060"/>
          <w:sz w:val="24"/>
          <w:szCs w:val="24"/>
          <w:lang w:val="es-ES"/>
        </w:rPr>
        <w:t>solicitud de compra y pago de predios,</w:t>
      </w:r>
      <w:r w:rsidR="002B3989">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permisos de uso y ocupación de vía concesion</w:t>
      </w:r>
      <w:r w:rsidR="000C57D4" w:rsidRPr="007F75AE">
        <w:rPr>
          <w:rFonts w:ascii="Constantia" w:hAnsi="Constantia" w:cs="Arial"/>
          <w:color w:val="002060"/>
          <w:sz w:val="24"/>
          <w:szCs w:val="24"/>
          <w:lang w:val="es-ES"/>
        </w:rPr>
        <w:t xml:space="preserve">ada, </w:t>
      </w:r>
      <w:r w:rsidR="005F2357" w:rsidRPr="007F75AE">
        <w:rPr>
          <w:rFonts w:ascii="Constantia" w:hAnsi="Constantia" w:cs="Arial"/>
          <w:color w:val="002060"/>
          <w:sz w:val="24"/>
          <w:szCs w:val="24"/>
          <w:lang w:val="es-ES"/>
        </w:rPr>
        <w:t>seguimiento a radicados</w:t>
      </w:r>
      <w:r w:rsidR="00445D7A" w:rsidRPr="007F75AE">
        <w:rPr>
          <w:rFonts w:ascii="Constantia" w:hAnsi="Constantia" w:cs="Arial"/>
          <w:color w:val="002060"/>
          <w:sz w:val="24"/>
          <w:szCs w:val="24"/>
          <w:lang w:val="es-ES"/>
        </w:rPr>
        <w:t xml:space="preserve"> e información general de los proyectos</w:t>
      </w:r>
      <w:r w:rsidR="005F2357" w:rsidRPr="007F75AE">
        <w:rPr>
          <w:rFonts w:ascii="Constantia" w:hAnsi="Constantia" w:cs="Arial"/>
          <w:color w:val="002060"/>
          <w:sz w:val="24"/>
          <w:szCs w:val="24"/>
          <w:lang w:val="es-ES"/>
        </w:rPr>
        <w:t xml:space="preserve">. Así mismo se tiene que este canal fue mayormente utilizado </w:t>
      </w:r>
      <w:r w:rsidR="00191CC2" w:rsidRPr="007F75AE">
        <w:rPr>
          <w:rFonts w:ascii="Constantia" w:hAnsi="Constantia" w:cs="Arial"/>
          <w:color w:val="002060"/>
          <w:sz w:val="24"/>
          <w:szCs w:val="24"/>
          <w:lang w:val="es-ES"/>
        </w:rPr>
        <w:t>por</w:t>
      </w:r>
      <w:r w:rsidR="009C48F9" w:rsidRPr="007F75AE">
        <w:rPr>
          <w:rFonts w:ascii="Constantia" w:hAnsi="Constantia" w:cs="Arial"/>
          <w:color w:val="002060"/>
          <w:sz w:val="24"/>
          <w:szCs w:val="24"/>
          <w:lang w:val="es-ES"/>
        </w:rPr>
        <w:t xml:space="preserve"> </w:t>
      </w:r>
      <w:r w:rsidR="005F2357" w:rsidRPr="007F75AE">
        <w:rPr>
          <w:rFonts w:ascii="Constantia" w:hAnsi="Constantia" w:cs="Arial"/>
          <w:color w:val="002060"/>
          <w:sz w:val="24"/>
          <w:szCs w:val="24"/>
          <w:lang w:val="es-ES"/>
        </w:rPr>
        <w:t xml:space="preserve">el </w:t>
      </w:r>
      <w:r w:rsidR="009C48F9" w:rsidRPr="007F75AE">
        <w:rPr>
          <w:rFonts w:ascii="Constantia" w:hAnsi="Constantia" w:cs="Arial"/>
          <w:color w:val="002060"/>
          <w:sz w:val="24"/>
          <w:szCs w:val="24"/>
          <w:lang w:val="es-ES"/>
        </w:rPr>
        <w:t xml:space="preserve">género </w:t>
      </w:r>
      <w:r w:rsidR="00992CD0" w:rsidRPr="000E3434">
        <w:rPr>
          <w:rFonts w:ascii="Constantia" w:hAnsi="Constantia" w:cs="Arial"/>
          <w:color w:val="002060"/>
          <w:sz w:val="24"/>
          <w:szCs w:val="24"/>
          <w:lang w:val="es-ES"/>
        </w:rPr>
        <w:t>masculino</w:t>
      </w:r>
      <w:r w:rsidR="00A90867" w:rsidRPr="000E3434">
        <w:rPr>
          <w:rFonts w:ascii="Constantia" w:hAnsi="Constantia" w:cs="Arial"/>
          <w:color w:val="002060"/>
          <w:sz w:val="24"/>
          <w:szCs w:val="24"/>
          <w:lang w:val="es-ES"/>
        </w:rPr>
        <w:t xml:space="preserve"> </w:t>
      </w:r>
      <w:r w:rsidR="004A1936" w:rsidRPr="000E3434">
        <w:rPr>
          <w:rFonts w:ascii="Constantia" w:hAnsi="Constantia" w:cs="Arial"/>
          <w:color w:val="002060"/>
          <w:sz w:val="24"/>
          <w:szCs w:val="24"/>
          <w:lang w:val="es-ES"/>
        </w:rPr>
        <w:t>y el</w:t>
      </w:r>
      <w:r w:rsidR="005F2357" w:rsidRPr="000E3434">
        <w:rPr>
          <w:rFonts w:ascii="Constantia" w:hAnsi="Constantia" w:cs="Arial"/>
          <w:color w:val="002060"/>
          <w:sz w:val="24"/>
          <w:szCs w:val="24"/>
          <w:lang w:val="es-ES"/>
        </w:rPr>
        <w:t xml:space="preserve"> área sobre la que recayó el mayor número de atenciones fue</w:t>
      </w:r>
      <w:r w:rsidR="00C14471" w:rsidRPr="000E3434">
        <w:rPr>
          <w:rFonts w:ascii="Constantia" w:hAnsi="Constantia" w:cs="Arial"/>
          <w:color w:val="002060"/>
          <w:sz w:val="24"/>
          <w:szCs w:val="24"/>
          <w:lang w:val="es-ES"/>
        </w:rPr>
        <w:t xml:space="preserve"> la </w:t>
      </w:r>
      <w:r w:rsidR="00FE3B9D" w:rsidRPr="000E3434">
        <w:rPr>
          <w:rFonts w:ascii="Constantia" w:hAnsi="Constantia" w:cs="Arial"/>
          <w:color w:val="002060"/>
          <w:sz w:val="24"/>
          <w:szCs w:val="24"/>
          <w:lang w:val="es-ES"/>
        </w:rPr>
        <w:t>Vicepresidencia</w:t>
      </w:r>
      <w:r w:rsidR="000E3434">
        <w:rPr>
          <w:rFonts w:ascii="Constantia" w:hAnsi="Constantia" w:cs="Arial"/>
          <w:color w:val="002060"/>
          <w:sz w:val="24"/>
          <w:szCs w:val="24"/>
          <w:lang w:val="es-ES"/>
        </w:rPr>
        <w:t xml:space="preserve"> Ejecutiva</w:t>
      </w:r>
      <w:r w:rsidR="009C48F9" w:rsidRPr="000E3434">
        <w:rPr>
          <w:rFonts w:ascii="Constantia" w:hAnsi="Constantia" w:cs="Arial"/>
          <w:color w:val="002060"/>
          <w:sz w:val="24"/>
          <w:szCs w:val="24"/>
          <w:lang w:val="es-ES"/>
        </w:rPr>
        <w:t xml:space="preserve">, seguida de la Vicepresidencia </w:t>
      </w:r>
      <w:r w:rsidR="00992CD0" w:rsidRPr="000E3434">
        <w:rPr>
          <w:rFonts w:ascii="Constantia" w:hAnsi="Constantia" w:cs="Arial"/>
          <w:color w:val="002060"/>
          <w:sz w:val="24"/>
          <w:szCs w:val="24"/>
          <w:lang w:val="es-ES"/>
        </w:rPr>
        <w:t xml:space="preserve">de Planeación Riesgos y Entorno y la Vicepresidencia </w:t>
      </w:r>
      <w:r w:rsidR="000E3434">
        <w:rPr>
          <w:rFonts w:ascii="Constantia" w:hAnsi="Constantia" w:cs="Arial"/>
          <w:color w:val="002060"/>
          <w:sz w:val="24"/>
          <w:szCs w:val="24"/>
          <w:lang w:val="es-ES"/>
        </w:rPr>
        <w:t>de Gestión Contractual.</w:t>
      </w:r>
    </w:p>
    <w:p w:rsidR="00076882" w:rsidRDefault="00DC5655" w:rsidP="00076882">
      <w:pPr>
        <w:jc w:val="right"/>
        <w:rPr>
          <w:rFonts w:ascii="Constantia" w:hAnsi="Constantia" w:cs="Arial"/>
          <w:color w:val="002060"/>
          <w:sz w:val="24"/>
          <w:szCs w:val="24"/>
          <w:lang w:val="es-ES"/>
        </w:rPr>
      </w:pPr>
      <w:r>
        <w:rPr>
          <w:rFonts w:ascii="Constantia" w:hAnsi="Constantia"/>
          <w:b/>
          <w:i/>
          <w:color w:val="002060"/>
          <w:lang w:val="es-ES"/>
        </w:rPr>
        <w:t>Gráfica No. 7</w:t>
      </w:r>
      <w:r w:rsidR="00076882">
        <w:rPr>
          <w:rFonts w:ascii="Constantia" w:hAnsi="Constantia"/>
          <w:b/>
          <w:i/>
          <w:color w:val="002060"/>
          <w:lang w:val="es-ES"/>
        </w:rPr>
        <w:t xml:space="preserve"> – Canales  de Atención al Público</w:t>
      </w:r>
    </w:p>
    <w:p w:rsidR="00864C1D" w:rsidRDefault="00864C1D" w:rsidP="00FE3B9D">
      <w:pPr>
        <w:jc w:val="both"/>
        <w:rPr>
          <w:rFonts w:ascii="Constantia" w:hAnsi="Constantia"/>
          <w:b/>
          <w:caps/>
          <w:noProof/>
          <w:color w:val="FF6600"/>
          <w:spacing w:val="50"/>
          <w:sz w:val="36"/>
          <w:szCs w:val="36"/>
          <w:shd w:val="clear" w:color="auto" w:fill="FFFFFF" w:themeFill="background1"/>
        </w:rPr>
      </w:pPr>
    </w:p>
    <w:p w:rsidR="00FB4A7C" w:rsidRDefault="004D36E6" w:rsidP="00FE3B9D">
      <w:pPr>
        <w:jc w:val="both"/>
        <w:rPr>
          <w:rFonts w:ascii="Constantia" w:eastAsia="Calibri" w:hAnsi="Constantia"/>
          <w:color w:val="002060"/>
          <w:sz w:val="24"/>
          <w:szCs w:val="24"/>
          <w:lang w:eastAsia="en-US"/>
        </w:rPr>
      </w:pPr>
      <w:r w:rsidRPr="00864C1D">
        <w:rPr>
          <w:rFonts w:ascii="Constantia" w:hAnsi="Constantia"/>
          <w:b/>
          <w:caps/>
          <w:noProof/>
          <w:color w:val="FF6600"/>
          <w:spacing w:val="50"/>
          <w:sz w:val="36"/>
          <w:szCs w:val="36"/>
          <w:shd w:val="clear" w:color="auto" w:fill="FFFFFF" w:themeFill="background1"/>
        </w:rPr>
        <w:drawing>
          <wp:inline distT="0" distB="0" distL="0" distR="0" wp14:anchorId="0927047F" wp14:editId="211CA5F7">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E3434" w:rsidRDefault="000E3434" w:rsidP="00FE3B9D">
      <w:pPr>
        <w:jc w:val="both"/>
        <w:rPr>
          <w:rFonts w:ascii="Constantia" w:eastAsia="Calibri" w:hAnsi="Constantia"/>
          <w:color w:val="002060"/>
          <w:sz w:val="24"/>
          <w:szCs w:val="24"/>
          <w:lang w:eastAsia="en-US"/>
        </w:rPr>
      </w:pPr>
    </w:p>
    <w:p w:rsidR="00BA6E18" w:rsidRDefault="00807ADC" w:rsidP="00A741F2">
      <w:pPr>
        <w:pStyle w:val="Prrafodelista"/>
        <w:numPr>
          <w:ilvl w:val="0"/>
          <w:numId w:val="40"/>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BA6E18">
        <w:rPr>
          <w:rFonts w:ascii="Constantia" w:hAnsi="Constantia"/>
          <w:b/>
          <w:caps/>
          <w:color w:val="FF6600"/>
          <w:spacing w:val="50"/>
          <w:sz w:val="36"/>
          <w:szCs w:val="36"/>
        </w:rPr>
        <w:t xml:space="preserve"> </w:t>
      </w:r>
      <w:r w:rsidR="004733B5">
        <w:rPr>
          <w:rFonts w:ascii="Constantia" w:hAnsi="Constantia"/>
          <w:b/>
          <w:caps/>
          <w:color w:val="FF6600"/>
          <w:spacing w:val="50"/>
          <w:sz w:val="36"/>
          <w:szCs w:val="36"/>
        </w:rPr>
        <w:t>CIUDADANA</w:t>
      </w:r>
    </w:p>
    <w:p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0"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Cz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1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BxLYCz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rsidR="002E4287" w:rsidRPr="003712FF" w:rsidRDefault="002E4287"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E46FA8">
        <w:rPr>
          <w:rFonts w:ascii="Constantia" w:hAnsi="Constantia" w:cs="Arial"/>
          <w:b/>
          <w:color w:val="002060"/>
          <w:sz w:val="24"/>
          <w:szCs w:val="24"/>
          <w:lang w:val="es-ES"/>
        </w:rPr>
        <w:t>15.172</w:t>
      </w:r>
      <w:r w:rsidR="002B5853">
        <w:rPr>
          <w:rFonts w:ascii="Constantia" w:hAnsi="Constantia" w:cs="Arial"/>
          <w:b/>
          <w:color w:val="002060"/>
          <w:sz w:val="24"/>
          <w:szCs w:val="24"/>
          <w:lang w:val="es-ES"/>
        </w:rPr>
        <w:t xml:space="preserve"> </w:t>
      </w:r>
      <w:r w:rsidR="008C233A">
        <w:rPr>
          <w:rFonts w:ascii="Constantia" w:hAnsi="Constantia" w:cs="Arial"/>
          <w:color w:val="002060"/>
          <w:sz w:val="24"/>
          <w:szCs w:val="24"/>
          <w:lang w:val="es-ES"/>
        </w:rPr>
        <w:t>personas</w:t>
      </w:r>
      <w:r w:rsidRPr="00B07105">
        <w:rPr>
          <w:rFonts w:ascii="Constantia" w:hAnsi="Constantia" w:cs="Arial"/>
          <w:color w:val="002060"/>
          <w:sz w:val="24"/>
          <w:szCs w:val="24"/>
          <w:lang w:val="es-ES"/>
        </w:rPr>
        <w:t xml:space="preserve"> durante el </w:t>
      </w:r>
      <w:r w:rsidR="00E46FA8">
        <w:rPr>
          <w:rFonts w:ascii="Constantia" w:hAnsi="Constantia" w:cs="Arial"/>
          <w:color w:val="002060"/>
          <w:sz w:val="24"/>
          <w:szCs w:val="24"/>
          <w:lang w:val="es-ES"/>
        </w:rPr>
        <w:t>tercer</w:t>
      </w:r>
      <w:r w:rsidR="009C48F9">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w:t>
      </w:r>
      <w:r w:rsidR="00A522B8">
        <w:rPr>
          <w:rFonts w:ascii="Constantia" w:hAnsi="Constantia" w:cs="Arial"/>
          <w:color w:val="002060"/>
          <w:sz w:val="24"/>
          <w:szCs w:val="24"/>
          <w:lang w:val="es-ES"/>
        </w:rPr>
        <w:t>8</w:t>
      </w:r>
      <w:r w:rsidR="00B11DC1">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Entre aquellos ciudadanos que fueron atendidos</w:t>
      </w:r>
      <w:r w:rsidR="00A04DD6">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 manera presencial, un total de </w:t>
      </w:r>
      <w:r w:rsidR="00E46FA8">
        <w:rPr>
          <w:rFonts w:ascii="Constantia" w:hAnsi="Constantia" w:cs="Arial"/>
          <w:b/>
          <w:color w:val="002060"/>
          <w:sz w:val="24"/>
          <w:szCs w:val="24"/>
          <w:lang w:val="es-ES"/>
        </w:rPr>
        <w:t>57</w:t>
      </w:r>
      <w:r w:rsidR="00277DE5">
        <w:rPr>
          <w:rFonts w:ascii="Constantia" w:hAnsi="Constantia" w:cs="Arial"/>
          <w:color w:val="002060"/>
          <w:sz w:val="24"/>
          <w:szCs w:val="24"/>
          <w:lang w:val="es-ES"/>
        </w:rPr>
        <w:t xml:space="preserve"> </w:t>
      </w:r>
      <w:r w:rsidR="00957AD2">
        <w:rPr>
          <w:rFonts w:ascii="Constantia" w:hAnsi="Constantia" w:cs="Arial"/>
          <w:color w:val="002060"/>
          <w:sz w:val="24"/>
          <w:szCs w:val="24"/>
          <w:lang w:val="es-ES"/>
        </w:rPr>
        <w:t xml:space="preserve">decidió diligenciar voluntariamente </w:t>
      </w:r>
      <w:r w:rsidRPr="00277DE5">
        <w:rPr>
          <w:rFonts w:ascii="Constantia" w:hAnsi="Constantia" w:cs="Arial"/>
          <w:color w:val="002060"/>
          <w:sz w:val="24"/>
          <w:szCs w:val="24"/>
          <w:lang w:val="es-ES"/>
        </w:rPr>
        <w:t xml:space="preserve">el formulario de </w:t>
      </w:r>
      <w:r w:rsidR="00957AD2">
        <w:rPr>
          <w:rFonts w:ascii="Constantia" w:hAnsi="Constantia" w:cs="Arial"/>
          <w:color w:val="002060"/>
          <w:sz w:val="24"/>
          <w:szCs w:val="24"/>
          <w:lang w:val="es-ES"/>
        </w:rPr>
        <w:t>“Atención directa al P</w:t>
      </w:r>
      <w:r w:rsidRPr="00277DE5">
        <w:rPr>
          <w:rFonts w:ascii="Constantia" w:hAnsi="Constantia" w:cs="Arial"/>
          <w:color w:val="002060"/>
          <w:sz w:val="24"/>
          <w:szCs w:val="24"/>
          <w:lang w:val="es-ES"/>
        </w:rPr>
        <w:t>úblico</w:t>
      </w:r>
      <w:r w:rsidR="00957AD2">
        <w:rPr>
          <w:rFonts w:ascii="Constantia" w:hAnsi="Constantia" w:cs="Arial"/>
          <w:color w:val="002060"/>
          <w:sz w:val="24"/>
          <w:szCs w:val="24"/>
          <w:lang w:val="es-ES"/>
        </w:rPr>
        <w:t>”</w:t>
      </w:r>
      <w:r w:rsidRPr="00277DE5">
        <w:rPr>
          <w:rFonts w:ascii="Constantia" w:hAnsi="Constantia" w:cs="Arial"/>
          <w:color w:val="002060"/>
          <w:sz w:val="24"/>
          <w:szCs w:val="24"/>
          <w:lang w:val="es-ES"/>
        </w:rPr>
        <w:t xml:space="preserve">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rsidR="00721AC3" w:rsidRPr="00B07105" w:rsidRDefault="00721AC3" w:rsidP="00B07105">
      <w:pPr>
        <w:pStyle w:val="Prrafodelista"/>
        <w:ind w:left="3600"/>
        <w:jc w:val="both"/>
        <w:rPr>
          <w:rFonts w:ascii="Constantia" w:hAnsi="Constantia" w:cs="Arial"/>
          <w:color w:val="002060"/>
          <w:sz w:val="24"/>
          <w:szCs w:val="24"/>
          <w:lang w:val="es-ES"/>
        </w:rPr>
      </w:pPr>
    </w:p>
    <w:p w:rsidR="00B07105" w:rsidRDefault="00B07105" w:rsidP="00721AC3">
      <w:pPr>
        <w:pStyle w:val="Prrafodelista"/>
        <w:numPr>
          <w:ilvl w:val="0"/>
          <w:numId w:val="37"/>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E46FA8">
        <w:rPr>
          <w:rFonts w:ascii="Constantia" w:hAnsi="Constantia" w:cs="Arial"/>
          <w:b/>
          <w:color w:val="002060"/>
          <w:sz w:val="24"/>
          <w:szCs w:val="24"/>
          <w:lang w:val="es-ES"/>
        </w:rPr>
        <w:t>55</w:t>
      </w:r>
      <w:r w:rsidRPr="00B07105">
        <w:rPr>
          <w:rFonts w:ascii="Constantia" w:hAnsi="Constantia" w:cs="Arial"/>
          <w:color w:val="002060"/>
          <w:sz w:val="24"/>
          <w:szCs w:val="24"/>
          <w:lang w:val="es-ES"/>
        </w:rPr>
        <w:t xml:space="preserve"> de ellos respondieron (SI)</w:t>
      </w:r>
      <w:r w:rsidR="00272B5A">
        <w:rPr>
          <w:rFonts w:ascii="Constantia" w:hAnsi="Constantia" w:cs="Arial"/>
          <w:color w:val="002060"/>
          <w:sz w:val="24"/>
          <w:szCs w:val="24"/>
          <w:lang w:val="es-ES"/>
        </w:rPr>
        <w:t>, es decir</w:t>
      </w:r>
      <w:r w:rsidR="001C5969">
        <w:rPr>
          <w:rFonts w:ascii="Constantia" w:hAnsi="Constantia" w:cs="Arial"/>
          <w:color w:val="002060"/>
          <w:sz w:val="24"/>
          <w:szCs w:val="24"/>
          <w:lang w:val="es-ES"/>
        </w:rPr>
        <w:t xml:space="preserve"> el 82</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E46FA8" w:rsidRPr="00E46FA8">
        <w:rPr>
          <w:rFonts w:ascii="Constantia" w:hAnsi="Constantia" w:cs="Arial"/>
          <w:b/>
          <w:color w:val="002060"/>
          <w:sz w:val="24"/>
          <w:szCs w:val="24"/>
          <w:lang w:val="es-ES"/>
        </w:rPr>
        <w:t>1</w:t>
      </w:r>
      <w:r w:rsidR="005F1BF5" w:rsidRPr="00E46FA8">
        <w:rPr>
          <w:rFonts w:ascii="Constantia" w:hAnsi="Constantia" w:cs="Arial"/>
          <w:b/>
          <w:color w:val="002060"/>
          <w:sz w:val="24"/>
          <w:szCs w:val="24"/>
          <w:lang w:val="es-ES"/>
        </w:rPr>
        <w:t xml:space="preserve"> </w:t>
      </w:r>
      <w:r w:rsidR="005F1BF5">
        <w:rPr>
          <w:rFonts w:ascii="Constantia" w:hAnsi="Constantia" w:cs="Arial"/>
          <w:color w:val="002060"/>
          <w:sz w:val="24"/>
          <w:szCs w:val="24"/>
          <w:lang w:val="es-ES"/>
        </w:rPr>
        <w:t>respondió</w:t>
      </w:r>
      <w:r w:rsidRPr="00B07105">
        <w:rPr>
          <w:rFonts w:ascii="Constantia" w:hAnsi="Constantia" w:cs="Arial"/>
          <w:color w:val="002060"/>
          <w:sz w:val="24"/>
          <w:szCs w:val="24"/>
          <w:lang w:val="es-ES"/>
        </w:rPr>
        <w:t xml:space="preserve"> (NO),</w:t>
      </w:r>
      <w:r w:rsidR="001C5969">
        <w:rPr>
          <w:rFonts w:ascii="Constantia" w:hAnsi="Constantia" w:cs="Arial"/>
          <w:color w:val="002060"/>
          <w:sz w:val="24"/>
          <w:szCs w:val="24"/>
          <w:lang w:val="es-ES"/>
        </w:rPr>
        <w:t xml:space="preserve"> lo que corresponde al 1.5</w:t>
      </w:r>
      <w:r w:rsidR="005F1BF5">
        <w:rPr>
          <w:rFonts w:ascii="Constantia" w:hAnsi="Constantia" w:cs="Arial"/>
          <w:color w:val="002060"/>
          <w:sz w:val="24"/>
          <w:szCs w:val="24"/>
          <w:lang w:val="es-ES"/>
        </w:rPr>
        <w:t>%,</w:t>
      </w:r>
      <w:r w:rsidR="00015FEA">
        <w:rPr>
          <w:rFonts w:ascii="Constantia" w:hAnsi="Constantia" w:cs="Arial"/>
          <w:color w:val="002060"/>
          <w:sz w:val="24"/>
          <w:szCs w:val="24"/>
          <w:lang w:val="es-ES"/>
        </w:rPr>
        <w:t xml:space="preserve"> mientras que </w:t>
      </w:r>
      <w:r w:rsidR="00233DFD">
        <w:rPr>
          <w:rFonts w:ascii="Constantia" w:hAnsi="Constantia" w:cs="Arial"/>
          <w:b/>
          <w:color w:val="002060"/>
          <w:sz w:val="24"/>
          <w:szCs w:val="24"/>
          <w:lang w:val="es-ES"/>
        </w:rPr>
        <w:t>1</w:t>
      </w:r>
      <w:r w:rsidR="001C5969">
        <w:rPr>
          <w:rFonts w:ascii="Constantia" w:hAnsi="Constantia" w:cs="Arial"/>
          <w:b/>
          <w:color w:val="002060"/>
          <w:sz w:val="24"/>
          <w:szCs w:val="24"/>
          <w:lang w:val="es-ES"/>
        </w:rPr>
        <w:t>1</w:t>
      </w:r>
      <w:r w:rsidR="001C5969">
        <w:rPr>
          <w:rFonts w:ascii="Constantia" w:hAnsi="Constantia" w:cs="Arial"/>
          <w:color w:val="002060"/>
          <w:sz w:val="24"/>
          <w:szCs w:val="24"/>
          <w:lang w:val="es-ES"/>
        </w:rPr>
        <w:t xml:space="preserve"> no opinaron</w:t>
      </w:r>
      <w:r w:rsidRPr="00B07105">
        <w:rPr>
          <w:rFonts w:ascii="Constantia" w:hAnsi="Constantia" w:cs="Arial"/>
          <w:color w:val="002060"/>
          <w:sz w:val="24"/>
          <w:szCs w:val="24"/>
          <w:lang w:val="es-ES"/>
        </w:rPr>
        <w:t xml:space="preserve"> al respecto</w:t>
      </w:r>
      <w:r w:rsidR="005F1BF5">
        <w:rPr>
          <w:rFonts w:ascii="Constantia" w:hAnsi="Constantia" w:cs="Arial"/>
          <w:color w:val="002060"/>
          <w:sz w:val="24"/>
          <w:szCs w:val="24"/>
          <w:lang w:val="es-ES"/>
        </w:rPr>
        <w:t>, lo que p</w:t>
      </w:r>
      <w:r w:rsidR="00233DFD">
        <w:rPr>
          <w:rFonts w:ascii="Constantia" w:hAnsi="Constantia" w:cs="Arial"/>
          <w:color w:val="002060"/>
          <w:sz w:val="24"/>
          <w:szCs w:val="24"/>
          <w:lang w:val="es-ES"/>
        </w:rPr>
        <w:t>o</w:t>
      </w:r>
      <w:r w:rsidR="001C5969">
        <w:rPr>
          <w:rFonts w:ascii="Constantia" w:hAnsi="Constantia" w:cs="Arial"/>
          <w:color w:val="002060"/>
          <w:sz w:val="24"/>
          <w:szCs w:val="24"/>
          <w:lang w:val="es-ES"/>
        </w:rPr>
        <w:t>rcentualmente corresponde al 16.5</w:t>
      </w:r>
      <w:bookmarkStart w:id="0" w:name="_GoBack"/>
      <w:bookmarkEnd w:id="0"/>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rsidR="005D7890" w:rsidRPr="005D7890" w:rsidRDefault="005D7890" w:rsidP="006F4C4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8</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p>
    <w:tbl>
      <w:tblPr>
        <w:tblStyle w:val="Tabladecuadrcula5oscura-nfasis6"/>
        <w:tblpPr w:leftFromText="141" w:rightFromText="141" w:vertAnchor="text" w:horzAnchor="page" w:tblpXSpec="center" w:tblpY="140"/>
        <w:tblW w:w="5382" w:type="dxa"/>
        <w:tblLayout w:type="fixed"/>
        <w:tblLook w:val="04A0" w:firstRow="1" w:lastRow="0" w:firstColumn="1" w:lastColumn="0" w:noHBand="0" w:noVBand="1"/>
      </w:tblPr>
      <w:tblGrid>
        <w:gridCol w:w="2689"/>
        <w:gridCol w:w="1417"/>
        <w:gridCol w:w="1276"/>
      </w:tblGrid>
      <w:tr w:rsidR="005D7890" w:rsidRPr="00A10888" w:rsidTr="00193E7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82" w:type="dxa"/>
            <w:gridSpan w:val="3"/>
            <w:hideMark/>
          </w:tcPr>
          <w:p w:rsidR="005D7890" w:rsidRPr="00A10888" w:rsidRDefault="005D7890" w:rsidP="005D7890">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689" w:type="dxa"/>
            <w:hideMark/>
          </w:tcPr>
          <w:p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417" w:type="dxa"/>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1276" w:type="dxa"/>
            <w:noWrap/>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5D7890" w:rsidRPr="00A10888" w:rsidTr="00193E7D">
        <w:trPr>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SI</w:t>
            </w:r>
          </w:p>
        </w:tc>
        <w:tc>
          <w:tcPr>
            <w:tcW w:w="1417" w:type="dxa"/>
            <w:noWrap/>
            <w:hideMark/>
          </w:tcPr>
          <w:p w:rsidR="005D7890" w:rsidRPr="00A10888" w:rsidRDefault="00E46FA8"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55</w:t>
            </w:r>
          </w:p>
        </w:tc>
        <w:tc>
          <w:tcPr>
            <w:tcW w:w="1276" w:type="dxa"/>
            <w:noWrap/>
            <w:hideMark/>
          </w:tcPr>
          <w:p w:rsidR="005D7890" w:rsidRPr="00A10888" w:rsidRDefault="001C5969"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82</w:t>
            </w:r>
            <w:r w:rsidR="005D7890" w:rsidRPr="00A10888">
              <w:rPr>
                <w:rFonts w:ascii="Calibri" w:eastAsia="Times New Roman" w:hAnsi="Calibri"/>
              </w:rPr>
              <w:t>%</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w:t>
            </w:r>
          </w:p>
        </w:tc>
        <w:tc>
          <w:tcPr>
            <w:tcW w:w="1417" w:type="dxa"/>
            <w:noWrap/>
            <w:hideMark/>
          </w:tcPr>
          <w:p w:rsidR="005D7890" w:rsidRPr="00A10888" w:rsidRDefault="00E46FA8"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1276" w:type="dxa"/>
            <w:noWrap/>
            <w:hideMark/>
          </w:tcPr>
          <w:p w:rsidR="005D7890" w:rsidRPr="00A10888" w:rsidRDefault="001C5969"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1.5</w:t>
            </w:r>
            <w:r w:rsidR="005D7890" w:rsidRPr="00A10888">
              <w:rPr>
                <w:rFonts w:ascii="Calibri" w:eastAsia="Times New Roman" w:hAnsi="Calibri"/>
              </w:rPr>
              <w:t>%</w:t>
            </w:r>
          </w:p>
        </w:tc>
      </w:tr>
      <w:tr w:rsidR="005D7890" w:rsidRPr="00A10888" w:rsidTr="00193E7D">
        <w:trPr>
          <w:trHeight w:val="585"/>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 RESPONDE</w:t>
            </w:r>
          </w:p>
        </w:tc>
        <w:tc>
          <w:tcPr>
            <w:tcW w:w="1417" w:type="dxa"/>
            <w:noWrap/>
            <w:hideMark/>
          </w:tcPr>
          <w:p w:rsidR="005D7890" w:rsidRPr="00A10888" w:rsidRDefault="00E46FA8"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w:t>
            </w:r>
            <w:r w:rsidR="001C5969">
              <w:rPr>
                <w:rFonts w:ascii="Calibri" w:eastAsia="Times New Roman" w:hAnsi="Calibri"/>
              </w:rPr>
              <w:t>1</w:t>
            </w:r>
          </w:p>
        </w:tc>
        <w:tc>
          <w:tcPr>
            <w:tcW w:w="1276" w:type="dxa"/>
            <w:noWrap/>
            <w:hideMark/>
          </w:tcPr>
          <w:p w:rsidR="005D7890" w:rsidRPr="00A10888" w:rsidRDefault="001C5969"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16.5</w:t>
            </w:r>
            <w:r w:rsidR="005D7890" w:rsidRPr="00A10888">
              <w:rPr>
                <w:rFonts w:ascii="Calibri" w:eastAsia="Times New Roman" w:hAnsi="Calibri"/>
              </w:rPr>
              <w:t>%</w:t>
            </w:r>
          </w:p>
        </w:tc>
      </w:tr>
      <w:tr w:rsidR="005D7890" w:rsidRPr="00A10888" w:rsidTr="00193E7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89" w:type="dxa"/>
            <w:noWrap/>
            <w:hideMark/>
          </w:tcPr>
          <w:p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417" w:type="dxa"/>
            <w:noWrap/>
            <w:hideMark/>
          </w:tcPr>
          <w:p w:rsidR="005D7890" w:rsidRPr="00A10888" w:rsidRDefault="001C5969"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67</w:t>
            </w:r>
          </w:p>
        </w:tc>
        <w:tc>
          <w:tcPr>
            <w:tcW w:w="1276" w:type="dxa"/>
            <w:noWrap/>
            <w:hideMark/>
          </w:tcPr>
          <w:p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rsidR="00B07105" w:rsidRPr="00B07105" w:rsidRDefault="00B07105" w:rsidP="005D7890">
      <w:pPr>
        <w:pStyle w:val="Prrafodelista"/>
        <w:spacing w:after="160" w:line="276" w:lineRule="auto"/>
        <w:ind w:left="3600"/>
        <w:jc w:val="center"/>
        <w:rPr>
          <w:rFonts w:ascii="Arial" w:eastAsia="Calibri" w:hAnsi="Arial" w:cs="Arial"/>
          <w:kern w:val="0"/>
          <w:sz w:val="24"/>
          <w:szCs w:val="28"/>
          <w:lang w:val="es-CO" w:eastAsia="en-US"/>
          <w14:ligatures w14:val="none"/>
        </w:rPr>
      </w:pPr>
    </w:p>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rsidR="00AF680B" w:rsidRDefault="00AF680B" w:rsidP="00AF680B">
      <w:pPr>
        <w:rPr>
          <w:rFonts w:ascii="Constantia" w:hAnsi="Constantia"/>
          <w:b/>
          <w:i/>
          <w:color w:val="002060"/>
          <w:lang w:val="es-ES"/>
        </w:rPr>
      </w:pPr>
    </w:p>
    <w:p w:rsidR="005D7890" w:rsidRDefault="00DC5655" w:rsidP="006F4C47">
      <w:pPr>
        <w:jc w:val="right"/>
        <w:rPr>
          <w:rFonts w:ascii="Constantia" w:hAnsi="Constantia"/>
          <w:b/>
          <w:i/>
          <w:color w:val="002060"/>
          <w:lang w:val="es-ES"/>
        </w:rPr>
      </w:pPr>
      <w:r>
        <w:rPr>
          <w:rFonts w:ascii="Constantia" w:hAnsi="Constantia"/>
          <w:b/>
          <w:i/>
          <w:color w:val="002060"/>
          <w:lang w:val="es-ES"/>
        </w:rPr>
        <w:t>Gráfica No. 8</w:t>
      </w:r>
      <w:r w:rsidR="009E20CC">
        <w:rPr>
          <w:rFonts w:ascii="Constantia" w:hAnsi="Constantia"/>
          <w:b/>
          <w:i/>
          <w:color w:val="002060"/>
          <w:lang w:val="es-ES"/>
        </w:rPr>
        <w:t xml:space="preserve"> </w:t>
      </w:r>
      <w:r w:rsidR="006F4C47">
        <w:rPr>
          <w:rFonts w:ascii="Constantia" w:hAnsi="Constantia"/>
          <w:b/>
          <w:i/>
          <w:color w:val="002060"/>
          <w:lang w:val="es-ES"/>
        </w:rPr>
        <w:t>– Percepción – Atención Presencial</w:t>
      </w:r>
    </w:p>
    <w:p w:rsidR="00E46FA8" w:rsidRPr="00E36A69" w:rsidRDefault="001C5969" w:rsidP="00B200C5">
      <w:pPr>
        <w:jc w:val="center"/>
        <w:rPr>
          <w:rFonts w:ascii="Constantia" w:hAnsi="Constantia"/>
          <w:b/>
          <w:i/>
          <w:color w:val="002060"/>
          <w:lang w:val="es-ES"/>
        </w:rPr>
      </w:pPr>
      <w:r>
        <w:rPr>
          <w:noProof/>
        </w:rPr>
        <w:drawing>
          <wp:inline distT="0" distB="0" distL="0" distR="0" wp14:anchorId="226354F2" wp14:editId="4259B3F3">
            <wp:extent cx="4140679" cy="2337759"/>
            <wp:effectExtent l="0" t="0" r="1270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15DF5" w:rsidRDefault="00615DF5" w:rsidP="00706DCF">
      <w:pPr>
        <w:pStyle w:val="Encabezadopar"/>
        <w:jc w:val="center"/>
        <w:rPr>
          <w:noProof/>
        </w:rPr>
      </w:pPr>
    </w:p>
    <w:p w:rsidR="001C5969" w:rsidRPr="00D90D5A" w:rsidRDefault="001C5969" w:rsidP="00706DCF">
      <w:pPr>
        <w:pStyle w:val="Encabezadopar"/>
        <w:jc w:val="center"/>
        <w:rPr>
          <w:noProof/>
        </w:rPr>
      </w:pPr>
    </w:p>
    <w:p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mc:AlternateContent>
          <mc:Choice Requires="wps">
            <w:drawing>
              <wp:anchor distT="0" distB="0" distL="114300" distR="114300" simplePos="0" relativeHeight="251684864" behindDoc="0" locked="0" layoutInCell="1" allowOverlap="1" wp14:anchorId="7EEB37B1" wp14:editId="45C521D1">
                <wp:simplePos x="0" y="0"/>
                <wp:positionH relativeFrom="margin">
                  <wp:posOffset>-219075</wp:posOffset>
                </wp:positionH>
                <wp:positionV relativeFrom="paragraph">
                  <wp:posOffset>74295</wp:posOffset>
                </wp:positionV>
                <wp:extent cx="2352675" cy="1181100"/>
                <wp:effectExtent l="57150" t="57150" r="47625" b="114300"/>
                <wp:wrapNone/>
                <wp:docPr id="41" name="Datos almacenados 41"/>
                <wp:cNvGraphicFramePr/>
                <a:graphic xmlns:a="http://schemas.openxmlformats.org/drawingml/2006/main">
                  <a:graphicData uri="http://schemas.microsoft.com/office/word/2010/wordprocessingShape">
                    <wps:wsp>
                      <wps:cNvSpPr/>
                      <wps:spPr>
                        <a:xfrm>
                          <a:off x="0" y="0"/>
                          <a:ext cx="2352675" cy="11811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1" type="#_x0000_t130" style="position:absolute;left:0;text-align:left;margin-left:-17.25pt;margin-top:5.85pt;width:185.25pt;height:9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" fillcolor="#94b6d2 [3204]" stroked="f">
                <v:shadow on="t" color="black" opacity="22937f" origin=",.5" offset="0"/>
                <v:textbox>
                  <w:txbxContent>
                    <w:p w:rsidR="002E4287" w:rsidRPr="003712FF" w:rsidRDefault="002E4287" w:rsidP="006F4C47">
                      <w:pPr>
                        <w:jc w:val="center"/>
                        <w:rPr>
                          <w:rFonts w:ascii="Constantia" w:hAnsi="Constantia"/>
                          <w:color w:val="000000" w:themeColor="text1"/>
                          <w:sz w:val="36"/>
                          <w:szCs w:val="36"/>
                        </w:rPr>
                      </w:pPr>
                      <w:r>
                        <w:rPr>
                          <w:rFonts w:ascii="Constantia" w:hAnsi="Constantia"/>
                          <w:color w:val="000000" w:themeColor="text1"/>
                          <w:sz w:val="36"/>
                          <w:szCs w:val="36"/>
                        </w:rPr>
                        <w:t>Percepción 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 xml:space="preserve">s a la Agencia durante el </w:t>
      </w:r>
      <w:r w:rsidR="000E3434">
        <w:rPr>
          <w:rFonts w:ascii="Constantia" w:hAnsi="Constantia" w:cs="Arial"/>
          <w:color w:val="002060"/>
          <w:sz w:val="24"/>
          <w:szCs w:val="24"/>
          <w:lang w:val="es-ES"/>
        </w:rPr>
        <w:t>tercer</w:t>
      </w:r>
      <w:r w:rsidR="006F4C47" w:rsidRPr="00CD7899">
        <w:rPr>
          <w:rFonts w:ascii="Constantia" w:hAnsi="Constantia" w:cs="Arial"/>
          <w:color w:val="002060"/>
          <w:sz w:val="24"/>
          <w:szCs w:val="24"/>
          <w:lang w:val="es-ES"/>
        </w:rPr>
        <w:t xml:space="preserve"> trimestre</w:t>
      </w:r>
      <w:r w:rsidR="006F4C47" w:rsidRPr="006F4C47">
        <w:rPr>
          <w:rFonts w:ascii="Constantia" w:hAnsi="Constantia" w:cs="Arial"/>
          <w:color w:val="002060"/>
          <w:sz w:val="24"/>
          <w:szCs w:val="24"/>
          <w:lang w:val="es-ES"/>
        </w:rPr>
        <w:t xml:space="preserve"> del año </w:t>
      </w:r>
      <w:r w:rsidR="00CD7899" w:rsidRPr="006F4C47">
        <w:rPr>
          <w:rFonts w:ascii="Constantia" w:hAnsi="Constantia" w:cs="Arial"/>
          <w:color w:val="002060"/>
          <w:sz w:val="24"/>
          <w:szCs w:val="24"/>
          <w:lang w:val="es-ES"/>
        </w:rPr>
        <w:t>201</w:t>
      </w:r>
      <w:r w:rsidR="00CD7899">
        <w:rPr>
          <w:rFonts w:ascii="Constantia" w:hAnsi="Constantia" w:cs="Arial"/>
          <w:color w:val="002060"/>
          <w:sz w:val="24"/>
          <w:szCs w:val="24"/>
          <w:lang w:val="es-ES"/>
        </w:rPr>
        <w:t>8</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0E3434">
        <w:rPr>
          <w:rFonts w:ascii="Constantia" w:hAnsi="Constantia" w:cs="Arial"/>
          <w:color w:val="002060"/>
          <w:sz w:val="24"/>
          <w:szCs w:val="24"/>
          <w:lang w:val="es-ES"/>
        </w:rPr>
        <w:t>cuarenta y un</w:t>
      </w:r>
      <w:r w:rsidR="006F4C47">
        <w:rPr>
          <w:rFonts w:ascii="Constantia" w:hAnsi="Constantia" w:cs="Arial"/>
          <w:color w:val="002060"/>
          <w:sz w:val="24"/>
          <w:szCs w:val="24"/>
          <w:lang w:val="es-ES"/>
        </w:rPr>
        <w:t xml:space="preserve"> </w:t>
      </w:r>
      <w:r w:rsidR="006F4C47" w:rsidRPr="006F4C47">
        <w:rPr>
          <w:rFonts w:ascii="Constantia" w:hAnsi="Constantia" w:cs="Arial"/>
          <w:color w:val="002060"/>
          <w:sz w:val="24"/>
          <w:szCs w:val="24"/>
          <w:lang w:val="es-ES"/>
        </w:rPr>
        <w:t>(</w:t>
      </w:r>
      <w:r w:rsidR="000E3434">
        <w:rPr>
          <w:rFonts w:ascii="Constantia" w:hAnsi="Constantia" w:cs="Arial"/>
          <w:b/>
          <w:color w:val="002060"/>
          <w:sz w:val="24"/>
          <w:szCs w:val="24"/>
          <w:lang w:val="es-ES"/>
        </w:rPr>
        <w:t>41</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DC5655">
        <w:rPr>
          <w:rFonts w:ascii="Constantia" w:hAnsi="Constantia"/>
          <w:b/>
          <w:i/>
          <w:color w:val="002060"/>
          <w:lang w:val="es-ES"/>
        </w:rPr>
        <w:t>9</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W w:w="9923" w:type="dxa"/>
        <w:tblInd w:w="-10" w:type="dxa"/>
        <w:tblCellMar>
          <w:left w:w="70" w:type="dxa"/>
          <w:right w:w="70" w:type="dxa"/>
        </w:tblCellMar>
        <w:tblLook w:val="04A0" w:firstRow="1" w:lastRow="0" w:firstColumn="1" w:lastColumn="0" w:noHBand="0" w:noVBand="1"/>
      </w:tblPr>
      <w:tblGrid>
        <w:gridCol w:w="1580"/>
        <w:gridCol w:w="5224"/>
        <w:gridCol w:w="1560"/>
        <w:gridCol w:w="1559"/>
      </w:tblGrid>
      <w:tr w:rsidR="00D978E3" w:rsidRPr="00D978E3" w:rsidTr="00D978E3">
        <w:trPr>
          <w:trHeight w:val="615"/>
        </w:trPr>
        <w:tc>
          <w:tcPr>
            <w:tcW w:w="1580" w:type="dxa"/>
            <w:tcBorders>
              <w:top w:val="single" w:sz="8" w:space="0" w:color="FFFFFF"/>
              <w:left w:val="single" w:sz="8" w:space="0" w:color="FFFFFF"/>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Calificación Público</w:t>
            </w:r>
          </w:p>
        </w:tc>
        <w:tc>
          <w:tcPr>
            <w:tcW w:w="5224"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Aspectos</w:t>
            </w:r>
          </w:p>
        </w:tc>
        <w:tc>
          <w:tcPr>
            <w:tcW w:w="1560" w:type="dxa"/>
            <w:tcBorders>
              <w:top w:val="single" w:sz="8" w:space="0" w:color="FFFFFF"/>
              <w:left w:val="nil"/>
              <w:bottom w:val="single" w:sz="8" w:space="0" w:color="FFFFFF"/>
              <w:right w:val="nil"/>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Número de Personas</w:t>
            </w:r>
          </w:p>
        </w:tc>
        <w:tc>
          <w:tcPr>
            <w:tcW w:w="1559" w:type="dxa"/>
            <w:tcBorders>
              <w:top w:val="single" w:sz="8" w:space="0" w:color="FFFFFF"/>
              <w:left w:val="nil"/>
              <w:bottom w:val="single" w:sz="8" w:space="0" w:color="FFFFFF"/>
              <w:right w:val="single" w:sz="8" w:space="0" w:color="FFFFFF"/>
            </w:tcBorders>
            <w:shd w:val="clear" w:color="000000" w:fill="DD8047"/>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Porcentaje</w:t>
            </w:r>
          </w:p>
        </w:tc>
      </w:tr>
      <w:tr w:rsidR="00D978E3" w:rsidRPr="00D978E3" w:rsidTr="00D978E3">
        <w:trPr>
          <w:trHeight w:val="6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3 puntos</w:t>
            </w:r>
          </w:p>
        </w:tc>
        <w:tc>
          <w:tcPr>
            <w:tcW w:w="5224"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claro, de fondo y notificado</w:t>
            </w:r>
          </w:p>
        </w:tc>
        <w:tc>
          <w:tcPr>
            <w:tcW w:w="1560" w:type="dxa"/>
            <w:tcBorders>
              <w:top w:val="nil"/>
              <w:left w:val="nil"/>
              <w:bottom w:val="single" w:sz="8" w:space="0" w:color="FFFFFF"/>
              <w:right w:val="single" w:sz="8" w:space="0" w:color="FFFFFF"/>
            </w:tcBorders>
            <w:shd w:val="clear" w:color="000000" w:fill="F1CBB5"/>
            <w:vAlign w:val="center"/>
            <w:hideMark/>
          </w:tcPr>
          <w:p w:rsidR="00D978E3" w:rsidRPr="00D978E3" w:rsidRDefault="00B200C5" w:rsidP="00B200C5">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p>
        </w:tc>
        <w:tc>
          <w:tcPr>
            <w:tcW w:w="1559"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34</w:t>
            </w:r>
            <w:r w:rsidR="00D978E3" w:rsidRPr="00D978E3">
              <w:rPr>
                <w:rFonts w:ascii="Calibri" w:eastAsia="Times New Roman" w:hAnsi="Calibri"/>
                <w:color w:val="000000"/>
                <w:kern w:val="0"/>
                <w:sz w:val="22"/>
                <w:szCs w:val="22"/>
                <w14:ligatures w14:val="none"/>
              </w:rPr>
              <w:t>%</w:t>
            </w:r>
          </w:p>
        </w:tc>
      </w:tr>
      <w:tr w:rsidR="00D978E3" w:rsidRPr="00D978E3" w:rsidTr="00D978E3">
        <w:trPr>
          <w:trHeight w:val="12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2 puntos</w:t>
            </w:r>
          </w:p>
        </w:tc>
        <w:tc>
          <w:tcPr>
            <w:tcW w:w="5224" w:type="dxa"/>
            <w:tcBorders>
              <w:top w:val="nil"/>
              <w:left w:val="nil"/>
              <w:bottom w:val="single" w:sz="8" w:space="0" w:color="FFFFFF"/>
              <w:right w:val="single" w:sz="8" w:space="0" w:color="FFFFFF"/>
            </w:tcBorders>
            <w:shd w:val="clear" w:color="000000" w:fill="F8E5DA"/>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Oportuno, (no) claro, no completo o de fondo y notificado</w:t>
            </w:r>
          </w:p>
        </w:tc>
        <w:tc>
          <w:tcPr>
            <w:tcW w:w="1560" w:type="dxa"/>
            <w:tcBorders>
              <w:top w:val="nil"/>
              <w:left w:val="nil"/>
              <w:bottom w:val="single" w:sz="8" w:space="0" w:color="FFFFFF"/>
              <w:right w:val="single" w:sz="8" w:space="0" w:color="FFFFFF"/>
            </w:tcBorders>
            <w:shd w:val="clear" w:color="000000" w:fill="F8E5DA"/>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559"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15</w:t>
            </w:r>
            <w:r w:rsidR="00D978E3" w:rsidRPr="00D978E3">
              <w:rPr>
                <w:rFonts w:ascii="Calibri" w:eastAsia="Times New Roman" w:hAnsi="Calibri"/>
                <w:color w:val="000000"/>
                <w:kern w:val="0"/>
                <w:sz w:val="22"/>
                <w:szCs w:val="22"/>
                <w14:ligatures w14:val="none"/>
              </w:rPr>
              <w:t>%</w:t>
            </w:r>
          </w:p>
        </w:tc>
      </w:tr>
      <w:tr w:rsidR="00D978E3" w:rsidRPr="00D978E3" w:rsidTr="00D978E3">
        <w:trPr>
          <w:trHeight w:val="15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b/>
                <w:bCs/>
                <w:color w:val="FFFFFF"/>
                <w:kern w:val="0"/>
                <w:sz w:val="22"/>
                <w:szCs w:val="22"/>
                <w14:ligatures w14:val="none"/>
              </w:rPr>
            </w:pPr>
            <w:r w:rsidRPr="00D978E3">
              <w:rPr>
                <w:rFonts w:ascii="Calibri" w:eastAsia="Times New Roman" w:hAnsi="Calibri"/>
                <w:b/>
                <w:bCs/>
                <w:color w:val="FFFFFF"/>
                <w:kern w:val="0"/>
                <w:sz w:val="22"/>
                <w:szCs w:val="22"/>
                <w14:ligatures w14:val="none"/>
              </w:rPr>
              <w:t>1 punto</w:t>
            </w:r>
          </w:p>
        </w:tc>
        <w:tc>
          <w:tcPr>
            <w:tcW w:w="5224" w:type="dxa"/>
            <w:tcBorders>
              <w:top w:val="nil"/>
              <w:left w:val="nil"/>
              <w:bottom w:val="single" w:sz="8" w:space="0" w:color="FFFFFF"/>
              <w:right w:val="single" w:sz="8" w:space="0" w:color="FFFFFF"/>
            </w:tcBorders>
            <w:shd w:val="clear" w:color="000000" w:fill="F1CBB5"/>
            <w:vAlign w:val="center"/>
            <w:hideMark/>
          </w:tcPr>
          <w:p w:rsidR="00D978E3" w:rsidRPr="00D978E3" w:rsidRDefault="00D978E3" w:rsidP="00D978E3">
            <w:pPr>
              <w:spacing w:after="0" w:line="240" w:lineRule="auto"/>
              <w:jc w:val="center"/>
              <w:rPr>
                <w:rFonts w:ascii="Calibri" w:eastAsia="Times New Roman" w:hAnsi="Calibri"/>
                <w:color w:val="000000"/>
                <w:kern w:val="0"/>
                <w:sz w:val="22"/>
                <w:szCs w:val="22"/>
                <w14:ligatures w14:val="none"/>
              </w:rPr>
            </w:pPr>
            <w:r w:rsidRPr="00D978E3">
              <w:rPr>
                <w:rFonts w:ascii="Calibri" w:eastAsia="Times New Roman" w:hAnsi="Calibri"/>
                <w:color w:val="000000"/>
                <w:kern w:val="0"/>
                <w:sz w:val="22"/>
                <w:szCs w:val="22"/>
                <w14:ligatures w14:val="none"/>
              </w:rPr>
              <w:t>No oportuno, no claro, incompleto (completo), no de fondo (de fondo) y sin notificar</w:t>
            </w:r>
          </w:p>
        </w:tc>
        <w:tc>
          <w:tcPr>
            <w:tcW w:w="1560" w:type="dxa"/>
            <w:tcBorders>
              <w:top w:val="nil"/>
              <w:left w:val="nil"/>
              <w:bottom w:val="single" w:sz="8" w:space="0" w:color="FFFFFF"/>
              <w:right w:val="single" w:sz="8" w:space="0" w:color="FFFFFF"/>
            </w:tcBorders>
            <w:shd w:val="clear" w:color="000000" w:fill="F1CBB5"/>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21</w:t>
            </w:r>
          </w:p>
        </w:tc>
        <w:tc>
          <w:tcPr>
            <w:tcW w:w="1559" w:type="dxa"/>
            <w:tcBorders>
              <w:top w:val="nil"/>
              <w:left w:val="nil"/>
              <w:bottom w:val="single" w:sz="8" w:space="0" w:color="FFFFFF"/>
              <w:right w:val="single" w:sz="8" w:space="0" w:color="FFFFFF"/>
            </w:tcBorders>
            <w:shd w:val="clear" w:color="000000" w:fill="F1CBB5"/>
            <w:noWrap/>
            <w:vAlign w:val="center"/>
            <w:hideMark/>
          </w:tcPr>
          <w:p w:rsidR="00D978E3" w:rsidRPr="00D978E3" w:rsidRDefault="00B200C5" w:rsidP="00D978E3">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51</w:t>
            </w:r>
            <w:r w:rsidR="00D978E3" w:rsidRPr="00D978E3">
              <w:rPr>
                <w:rFonts w:ascii="Calibri" w:eastAsia="Times New Roman" w:hAnsi="Calibri"/>
                <w:color w:val="000000"/>
                <w:kern w:val="0"/>
                <w:sz w:val="22"/>
                <w:szCs w:val="22"/>
                <w14:ligatures w14:val="none"/>
              </w:rPr>
              <w:t>%</w:t>
            </w:r>
          </w:p>
        </w:tc>
      </w:tr>
      <w:tr w:rsidR="00D978E3" w:rsidRPr="00D978E3" w:rsidTr="00D978E3">
        <w:trPr>
          <w:trHeight w:val="315"/>
        </w:trPr>
        <w:tc>
          <w:tcPr>
            <w:tcW w:w="1580" w:type="dxa"/>
            <w:tcBorders>
              <w:top w:val="nil"/>
              <w:left w:val="single" w:sz="8" w:space="0" w:color="FFFFFF"/>
              <w:bottom w:val="single" w:sz="8" w:space="0" w:color="FFFFFF"/>
              <w:right w:val="single" w:sz="8" w:space="0" w:color="FFFFFF"/>
            </w:tcBorders>
            <w:shd w:val="clear" w:color="000000" w:fill="DD8047"/>
            <w:noWrap/>
            <w:vAlign w:val="center"/>
            <w:hideMark/>
          </w:tcPr>
          <w:p w:rsidR="00D978E3" w:rsidRPr="00D978E3" w:rsidRDefault="00D978E3" w:rsidP="00D978E3">
            <w:pPr>
              <w:spacing w:after="0" w:line="240" w:lineRule="auto"/>
              <w:jc w:val="center"/>
              <w:rPr>
                <w:rFonts w:ascii="Calibri" w:eastAsia="Times New Roman" w:hAnsi="Calibri"/>
                <w:color w:val="FFFFFF"/>
                <w:kern w:val="0"/>
                <w:sz w:val="22"/>
                <w:szCs w:val="22"/>
                <w14:ligatures w14:val="none"/>
              </w:rPr>
            </w:pPr>
            <w:r w:rsidRPr="00D978E3">
              <w:rPr>
                <w:rFonts w:ascii="Calibri" w:eastAsia="Times New Roman" w:hAnsi="Calibri"/>
                <w:color w:val="FFFFFF"/>
                <w:kern w:val="0"/>
                <w:sz w:val="22"/>
                <w:szCs w:val="22"/>
                <w14:ligatures w14:val="none"/>
              </w:rPr>
              <w:t>TOTAL</w:t>
            </w:r>
          </w:p>
        </w:tc>
        <w:tc>
          <w:tcPr>
            <w:tcW w:w="5224"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D978E3"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 </w:t>
            </w:r>
          </w:p>
        </w:tc>
        <w:tc>
          <w:tcPr>
            <w:tcW w:w="1560" w:type="dxa"/>
            <w:tcBorders>
              <w:top w:val="nil"/>
              <w:left w:val="nil"/>
              <w:bottom w:val="single" w:sz="8" w:space="0" w:color="FFFFFF"/>
              <w:right w:val="single" w:sz="8" w:space="0" w:color="FFFFFF"/>
            </w:tcBorders>
            <w:shd w:val="clear" w:color="000000" w:fill="F8E5DA"/>
            <w:vAlign w:val="center"/>
            <w:hideMark/>
          </w:tcPr>
          <w:p w:rsidR="00D978E3" w:rsidRPr="00D978E3" w:rsidRDefault="00B200C5" w:rsidP="00D978E3">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41</w:t>
            </w:r>
          </w:p>
        </w:tc>
        <w:tc>
          <w:tcPr>
            <w:tcW w:w="1559" w:type="dxa"/>
            <w:tcBorders>
              <w:top w:val="nil"/>
              <w:left w:val="nil"/>
              <w:bottom w:val="single" w:sz="8" w:space="0" w:color="FFFFFF"/>
              <w:right w:val="single" w:sz="8" w:space="0" w:color="FFFFFF"/>
            </w:tcBorders>
            <w:shd w:val="clear" w:color="000000" w:fill="F8E5DA"/>
            <w:noWrap/>
            <w:vAlign w:val="center"/>
            <w:hideMark/>
          </w:tcPr>
          <w:p w:rsidR="00D978E3" w:rsidRPr="00D978E3" w:rsidRDefault="00D978E3" w:rsidP="00D978E3">
            <w:pPr>
              <w:spacing w:after="0" w:line="240" w:lineRule="auto"/>
              <w:jc w:val="center"/>
              <w:rPr>
                <w:rFonts w:ascii="Calibri" w:eastAsia="Times New Roman" w:hAnsi="Calibri"/>
                <w:b/>
                <w:bCs/>
                <w:color w:val="000000"/>
                <w:kern w:val="0"/>
                <w:sz w:val="22"/>
                <w:szCs w:val="22"/>
                <w14:ligatures w14:val="none"/>
              </w:rPr>
            </w:pPr>
            <w:r w:rsidRPr="00D978E3">
              <w:rPr>
                <w:rFonts w:ascii="Calibri" w:eastAsia="Times New Roman" w:hAnsi="Calibri"/>
                <w:b/>
                <w:bCs/>
                <w:color w:val="000000"/>
                <w:kern w:val="0"/>
                <w:sz w:val="22"/>
                <w:szCs w:val="22"/>
                <w14:ligatures w14:val="none"/>
              </w:rPr>
              <w:t>100%</w:t>
            </w:r>
          </w:p>
        </w:tc>
      </w:tr>
    </w:tbl>
    <w:p w:rsidR="0050075C" w:rsidRDefault="0050075C" w:rsidP="00AF680B">
      <w:pPr>
        <w:rPr>
          <w:rFonts w:ascii="Constantia" w:hAnsi="Constantia"/>
          <w:b/>
          <w:i/>
          <w:color w:val="002060"/>
          <w:lang w:val="es-ES"/>
        </w:rPr>
      </w:pPr>
    </w:p>
    <w:p w:rsidR="005D7890" w:rsidRDefault="00757317" w:rsidP="00757317">
      <w:pPr>
        <w:jc w:val="right"/>
        <w:rPr>
          <w:rFonts w:ascii="Constantia" w:hAnsi="Constantia"/>
          <w:b/>
          <w:i/>
          <w:color w:val="002060"/>
          <w:lang w:val="es-ES"/>
        </w:rPr>
      </w:pPr>
      <w:r>
        <w:rPr>
          <w:rFonts w:ascii="Constantia" w:hAnsi="Constantia"/>
          <w:b/>
          <w:i/>
          <w:color w:val="002060"/>
          <w:lang w:val="es-ES"/>
        </w:rPr>
        <w:t>Gráfica No.</w:t>
      </w:r>
      <w:r w:rsidR="00DC5655">
        <w:rPr>
          <w:rFonts w:ascii="Constantia" w:hAnsi="Constantia"/>
          <w:b/>
          <w:i/>
          <w:color w:val="002060"/>
          <w:lang w:val="es-ES"/>
        </w:rPr>
        <w:t xml:space="preserve"> 9</w:t>
      </w:r>
      <w:r>
        <w:rPr>
          <w:rFonts w:ascii="Constantia" w:hAnsi="Constantia"/>
          <w:b/>
          <w:i/>
          <w:color w:val="002060"/>
          <w:lang w:val="es-ES"/>
        </w:rPr>
        <w:t xml:space="preserve"> – Percepción – Atención Página Web</w:t>
      </w:r>
    </w:p>
    <w:p w:rsidR="00615DF5" w:rsidRPr="00757317" w:rsidRDefault="0007593D" w:rsidP="003C77DF">
      <w:pPr>
        <w:jc w:val="center"/>
        <w:rPr>
          <w:rFonts w:ascii="Constantia" w:hAnsi="Constantia" w:cs="Arial"/>
          <w:color w:val="002060"/>
          <w:sz w:val="24"/>
          <w:szCs w:val="24"/>
          <w:lang w:val="es-ES"/>
        </w:rPr>
      </w:pPr>
      <w:r>
        <w:rPr>
          <w:noProof/>
        </w:rPr>
        <w:drawing>
          <wp:inline distT="0" distB="0" distL="0" distR="0" wp14:anchorId="575BF47C" wp14:editId="2738B525">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D7890" w:rsidRDefault="00007DA8" w:rsidP="00E41FD7">
      <w:pPr>
        <w:pStyle w:val="Encabezadopar"/>
        <w:jc w:val="center"/>
        <w:rPr>
          <w:rFonts w:ascii="Constantia" w:eastAsia="Calibri" w:hAnsi="Constantia" w:cs="Arial"/>
          <w:color w:val="002060"/>
          <w:kern w:val="0"/>
          <w:sz w:val="24"/>
          <w:szCs w:val="28"/>
          <w:lang w:val="es-CO" w:eastAsia="en-US"/>
          <w14:ligatures w14:val="none"/>
        </w:rPr>
      </w:pPr>
      <w:r>
        <w:rPr>
          <w:noProof/>
        </w:rPr>
        <w:t xml:space="preserve"> </w:t>
      </w:r>
      <w:r w:rsidR="008E186E">
        <w:rPr>
          <w:noProof/>
        </w:rPr>
        <w:t xml:space="preserve"> </w:t>
      </w:r>
    </w:p>
    <w:p w:rsidR="00B04EF0" w:rsidRDefault="00B04EF0" w:rsidP="00757317">
      <w:pPr>
        <w:jc w:val="both"/>
        <w:rPr>
          <w:rFonts w:ascii="Constantia" w:hAnsi="Constantia" w:cs="Arial"/>
          <w:color w:val="002060"/>
          <w:sz w:val="24"/>
          <w:szCs w:val="24"/>
          <w:lang w:val="es-ES"/>
        </w:rPr>
      </w:pPr>
    </w:p>
    <w:p w:rsidR="00AF4E75" w:rsidRDefault="00E41FD7" w:rsidP="00757317">
      <w:pPr>
        <w:jc w:val="both"/>
        <w:rPr>
          <w:rFonts w:ascii="Constantia" w:hAnsi="Constantia" w:cs="Arial"/>
          <w:color w:val="002060"/>
          <w:sz w:val="24"/>
          <w:szCs w:val="24"/>
          <w:lang w:val="es-ES"/>
        </w:rPr>
      </w:pPr>
      <w:r w:rsidRPr="00E41FD7">
        <w:rPr>
          <w:rFonts w:ascii="Constantia" w:hAnsi="Constantia" w:cs="Arial"/>
          <w:color w:val="002060"/>
          <w:sz w:val="24"/>
          <w:szCs w:val="24"/>
          <w:lang w:val="es-ES"/>
        </w:rPr>
        <w:lastRenderedPageBreak/>
        <w:t>Es importante anotar que adelantada la trazabilidad y análisis a cada uno de los radicados enunciados por los ciudadanos en la encuesta,</w:t>
      </w:r>
      <w:r w:rsidR="0089260A">
        <w:rPr>
          <w:rFonts w:ascii="Constantia" w:hAnsi="Constantia" w:cs="Arial"/>
          <w:color w:val="002060"/>
          <w:sz w:val="24"/>
          <w:szCs w:val="24"/>
          <w:lang w:val="es-ES"/>
        </w:rPr>
        <w:t xml:space="preserve"> en particular aquellos que </w:t>
      </w:r>
      <w:r w:rsidR="004A1936">
        <w:rPr>
          <w:rFonts w:ascii="Constantia" w:hAnsi="Constantia" w:cs="Arial"/>
          <w:color w:val="002060"/>
          <w:sz w:val="24"/>
          <w:szCs w:val="24"/>
          <w:lang w:val="es-ES"/>
        </w:rPr>
        <w:t>calificaron con</w:t>
      </w:r>
      <w:r w:rsidR="0089260A">
        <w:rPr>
          <w:rFonts w:ascii="Constantia" w:hAnsi="Constantia" w:cs="Arial"/>
          <w:color w:val="002060"/>
          <w:sz w:val="24"/>
          <w:szCs w:val="24"/>
          <w:lang w:val="es-ES"/>
        </w:rPr>
        <w:t xml:space="preserve"> 1 punto </w:t>
      </w:r>
      <w:r w:rsidR="004A1936">
        <w:rPr>
          <w:rFonts w:ascii="Constantia" w:hAnsi="Constantia" w:cs="Arial"/>
          <w:color w:val="002060"/>
          <w:sz w:val="24"/>
          <w:szCs w:val="24"/>
          <w:lang w:val="es-ES"/>
        </w:rPr>
        <w:t xml:space="preserve">la atención del </w:t>
      </w:r>
      <w:r w:rsidR="0089260A">
        <w:rPr>
          <w:rFonts w:ascii="Constantia" w:hAnsi="Constantia" w:cs="Arial"/>
          <w:color w:val="002060"/>
          <w:sz w:val="24"/>
          <w:szCs w:val="24"/>
          <w:lang w:val="es-ES"/>
        </w:rPr>
        <w:t>trámite que surtieron ante la Agencia,</w:t>
      </w:r>
      <w:r w:rsidR="0007593D">
        <w:rPr>
          <w:rFonts w:ascii="Constantia" w:hAnsi="Constantia" w:cs="Arial"/>
          <w:color w:val="002060"/>
          <w:sz w:val="24"/>
          <w:szCs w:val="24"/>
          <w:lang w:val="es-ES"/>
        </w:rPr>
        <w:t xml:space="preserve"> se pudo evidenciar que en dos casos los ciudadanos consultaron radi</w:t>
      </w:r>
      <w:r w:rsidR="0026125C">
        <w:rPr>
          <w:rFonts w:ascii="Constantia" w:hAnsi="Constantia" w:cs="Arial"/>
          <w:color w:val="002060"/>
          <w:sz w:val="24"/>
          <w:szCs w:val="24"/>
          <w:lang w:val="es-ES"/>
        </w:rPr>
        <w:t>cados de salida y no de entrada</w:t>
      </w:r>
      <w:r w:rsidR="000E3434">
        <w:rPr>
          <w:rFonts w:ascii="Constantia" w:hAnsi="Constantia" w:cs="Arial"/>
          <w:color w:val="002060"/>
          <w:sz w:val="24"/>
          <w:szCs w:val="24"/>
          <w:lang w:val="es-ES"/>
        </w:rPr>
        <w:t>;</w:t>
      </w:r>
      <w:r w:rsidR="0007593D">
        <w:rPr>
          <w:rFonts w:ascii="Constantia" w:hAnsi="Constantia" w:cs="Arial"/>
          <w:color w:val="002060"/>
          <w:sz w:val="24"/>
          <w:szCs w:val="24"/>
          <w:lang w:val="es-ES"/>
        </w:rPr>
        <w:t xml:space="preserve"> existe descontento frente a las </w:t>
      </w:r>
      <w:r w:rsidR="0026125C">
        <w:rPr>
          <w:rFonts w:ascii="Constantia" w:hAnsi="Constantia" w:cs="Arial"/>
          <w:color w:val="002060"/>
          <w:sz w:val="24"/>
          <w:szCs w:val="24"/>
          <w:lang w:val="es-ES"/>
        </w:rPr>
        <w:t>comunicaciones</w:t>
      </w:r>
      <w:r w:rsidR="0007593D">
        <w:rPr>
          <w:rFonts w:ascii="Constantia" w:hAnsi="Constantia" w:cs="Arial"/>
          <w:color w:val="002060"/>
          <w:sz w:val="24"/>
          <w:szCs w:val="24"/>
          <w:lang w:val="es-ES"/>
        </w:rPr>
        <w:t xml:space="preserve"> generadas por la Agencia en lo que respecta a los tiempos de notificaci</w:t>
      </w:r>
      <w:r w:rsidR="0026125C">
        <w:rPr>
          <w:rFonts w:ascii="Constantia" w:hAnsi="Constantia" w:cs="Arial"/>
          <w:color w:val="002060"/>
          <w:sz w:val="24"/>
          <w:szCs w:val="24"/>
          <w:lang w:val="es-ES"/>
        </w:rPr>
        <w:t>ón de las respuestas.</w:t>
      </w:r>
      <w:r w:rsidR="0007593D">
        <w:rPr>
          <w:rFonts w:ascii="Constantia" w:hAnsi="Constantia" w:cs="Arial"/>
          <w:color w:val="002060"/>
          <w:sz w:val="24"/>
          <w:szCs w:val="24"/>
          <w:lang w:val="es-ES"/>
        </w:rPr>
        <w:t xml:space="preserve"> </w:t>
      </w:r>
    </w:p>
    <w:p w:rsidR="00E36A69" w:rsidRDefault="00E36A69" w:rsidP="00E36A69">
      <w:pPr>
        <w:spacing w:after="160" w:line="276" w:lineRule="auto"/>
        <w:ind w:left="3600"/>
        <w:jc w:val="both"/>
        <w:rPr>
          <w:rFonts w:ascii="Constantia" w:eastAsia="Calibri" w:hAnsi="Constantia" w:cs="Arial"/>
          <w:color w:val="002060"/>
          <w:kern w:val="0"/>
          <w:sz w:val="24"/>
          <w:szCs w:val="28"/>
          <w:lang w:val="es-CO" w:eastAsia="en-US"/>
          <w14:ligatures w14:val="none"/>
        </w:rPr>
      </w:pPr>
      <w:r w:rsidRPr="00041E01">
        <w:rPr>
          <w:rFonts w:ascii="Constantia" w:hAnsi="Constantia" w:cs="Arial"/>
          <w:noProof/>
          <w:color w:val="002060"/>
          <w:sz w:val="24"/>
          <w:szCs w:val="24"/>
        </w:rPr>
        <mc:AlternateContent>
          <mc:Choice Requires="wps">
            <w:drawing>
              <wp:anchor distT="0" distB="0" distL="114300" distR="114300" simplePos="0" relativeHeight="251706368" behindDoc="0" locked="0" layoutInCell="1" allowOverlap="1" wp14:anchorId="2C08A8E5" wp14:editId="6344143C">
                <wp:simplePos x="0" y="0"/>
                <wp:positionH relativeFrom="margin">
                  <wp:posOffset>-9525</wp:posOffset>
                </wp:positionH>
                <wp:positionV relativeFrom="paragraph">
                  <wp:posOffset>52070</wp:posOffset>
                </wp:positionV>
                <wp:extent cx="2057400" cy="514350"/>
                <wp:effectExtent l="76200" t="57150" r="38100" b="95250"/>
                <wp:wrapNone/>
                <wp:docPr id="28" name="Datos almacenados 28"/>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rsidR="002E4287" w:rsidRPr="003712FF" w:rsidRDefault="002E4287" w:rsidP="00E36A69">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08A8E5" id="Datos almacenados 28" o:spid="_x0000_s1042" type="#_x0000_t130" style="position:absolute;left:0;text-align:left;margin-left:-.75pt;margin-top:4.1pt;width:162pt;height:40.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I8eg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" fillcolor="#94b6d2 [3204]" stroked="f">
                <v:shadow on="t" color="black" opacity="22937f" origin=",.5" offset="0"/>
                <v:textbox>
                  <w:txbxContent>
                    <w:p w:rsidR="002E4287" w:rsidRPr="003712FF" w:rsidRDefault="002E4287" w:rsidP="00E36A69">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 diversas manifestaciones frente a las preguntas planteadas por el Grupo de Atención al Ciudadano.</w:t>
      </w:r>
    </w:p>
    <w:p w:rsidR="003B3DAA" w:rsidRDefault="0026125C" w:rsidP="00AF680B">
      <w:pPr>
        <w:spacing w:after="160" w:line="276" w:lineRule="auto"/>
        <w:ind w:left="3600"/>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Para el tercer</w:t>
      </w:r>
      <w:r w:rsidR="00F06A1F">
        <w:rPr>
          <w:rFonts w:ascii="Constantia" w:eastAsia="Calibri" w:hAnsi="Constantia" w:cs="Arial"/>
          <w:color w:val="002060"/>
          <w:kern w:val="0"/>
          <w:sz w:val="24"/>
          <w:szCs w:val="28"/>
          <w:lang w:val="es-CO" w:eastAsia="en-US"/>
          <w14:ligatures w14:val="none"/>
        </w:rPr>
        <w:t xml:space="preserve"> trimestre del año, el</w:t>
      </w:r>
      <w:r w:rsidR="005C005E">
        <w:rPr>
          <w:rFonts w:ascii="Constantia" w:eastAsia="Calibri" w:hAnsi="Constantia" w:cs="Arial"/>
          <w:color w:val="002060"/>
          <w:kern w:val="0"/>
          <w:sz w:val="24"/>
          <w:szCs w:val="28"/>
          <w:lang w:val="es-CO" w:eastAsia="en-US"/>
          <w14:ligatures w14:val="none"/>
        </w:rPr>
        <w:t xml:space="preserve"> equipo de Atención al Ciudadano </w:t>
      </w:r>
      <w:r>
        <w:rPr>
          <w:rFonts w:ascii="Constantia" w:eastAsia="Calibri" w:hAnsi="Constantia" w:cs="Arial"/>
          <w:color w:val="002060"/>
          <w:kern w:val="0"/>
          <w:sz w:val="24"/>
          <w:szCs w:val="28"/>
          <w:lang w:val="es-CO" w:eastAsia="en-US"/>
          <w14:ligatures w14:val="none"/>
        </w:rPr>
        <w:t>quiso</w:t>
      </w:r>
      <w:r w:rsidR="00F06A1F">
        <w:rPr>
          <w:rFonts w:ascii="Constantia" w:eastAsia="Calibri" w:hAnsi="Constantia" w:cs="Arial"/>
          <w:color w:val="002060"/>
          <w:kern w:val="0"/>
          <w:sz w:val="24"/>
          <w:szCs w:val="28"/>
          <w:lang w:val="es-CO" w:eastAsia="en-US"/>
          <w14:ligatures w14:val="none"/>
        </w:rPr>
        <w:t xml:space="preserve"> innovar</w:t>
      </w:r>
      <w:r>
        <w:rPr>
          <w:rFonts w:ascii="Constantia" w:eastAsia="Calibri" w:hAnsi="Constantia" w:cs="Arial"/>
          <w:color w:val="002060"/>
          <w:kern w:val="0"/>
          <w:sz w:val="24"/>
          <w:szCs w:val="28"/>
          <w:lang w:val="es-CO" w:eastAsia="en-US"/>
          <w14:ligatures w14:val="none"/>
        </w:rPr>
        <w:t xml:space="preserve"> en la manera como el ciudadano interactúa con la Agencia, por lo que dispuso en la</w:t>
      </w:r>
      <w:r w:rsidR="002E4648">
        <w:rPr>
          <w:rFonts w:ascii="Constantia" w:eastAsia="Calibri" w:hAnsi="Constantia" w:cs="Arial"/>
          <w:color w:val="002060"/>
          <w:kern w:val="0"/>
          <w:sz w:val="24"/>
          <w:szCs w:val="28"/>
          <w:lang w:val="es-CO" w:eastAsia="en-US"/>
          <w14:ligatures w14:val="none"/>
        </w:rPr>
        <w:t xml:space="preserve"> recepción del segundo piso de la entidad</w:t>
      </w:r>
      <w:r w:rsidR="000E3434">
        <w:rPr>
          <w:rFonts w:ascii="Constantia" w:eastAsia="Calibri" w:hAnsi="Constantia" w:cs="Arial"/>
          <w:color w:val="002060"/>
          <w:kern w:val="0"/>
          <w:sz w:val="24"/>
          <w:szCs w:val="28"/>
          <w:lang w:val="es-CO" w:eastAsia="en-US"/>
          <w14:ligatures w14:val="none"/>
        </w:rPr>
        <w:t>, de</w:t>
      </w:r>
      <w:r w:rsidR="002E4648">
        <w:rPr>
          <w:rFonts w:ascii="Constantia" w:eastAsia="Calibri" w:hAnsi="Constantia" w:cs="Arial"/>
          <w:color w:val="002060"/>
          <w:kern w:val="0"/>
          <w:sz w:val="24"/>
          <w:szCs w:val="28"/>
          <w:lang w:val="es-CO" w:eastAsia="en-US"/>
          <w14:ligatures w14:val="none"/>
        </w:rPr>
        <w:t xml:space="preserve"> </w:t>
      </w:r>
      <w:r>
        <w:rPr>
          <w:rFonts w:ascii="Constantia" w:eastAsia="Calibri" w:hAnsi="Constantia" w:cs="Arial"/>
          <w:color w:val="002060"/>
          <w:kern w:val="0"/>
          <w:sz w:val="24"/>
          <w:szCs w:val="28"/>
          <w:lang w:val="es-CO" w:eastAsia="en-US"/>
          <w14:ligatures w14:val="none"/>
        </w:rPr>
        <w:t>un mensajero</w:t>
      </w:r>
      <w:r w:rsidR="002E4648">
        <w:rPr>
          <w:rFonts w:ascii="Constantia" w:eastAsia="Calibri" w:hAnsi="Constantia" w:cs="Arial"/>
          <w:color w:val="002060"/>
          <w:kern w:val="0"/>
          <w:sz w:val="24"/>
          <w:szCs w:val="28"/>
          <w:lang w:val="es-CO" w:eastAsia="en-US"/>
          <w14:ligatures w14:val="none"/>
        </w:rPr>
        <w:t xml:space="preserve"> </w:t>
      </w:r>
      <w:r>
        <w:rPr>
          <w:rFonts w:ascii="Constantia" w:eastAsia="Calibri" w:hAnsi="Constantia" w:cs="Arial"/>
          <w:color w:val="002060"/>
          <w:kern w:val="0"/>
          <w:sz w:val="24"/>
          <w:szCs w:val="28"/>
          <w:lang w:val="es-CO" w:eastAsia="en-US"/>
          <w14:ligatures w14:val="none"/>
        </w:rPr>
        <w:t>en forma de cono</w:t>
      </w:r>
      <w:r w:rsidR="002E4648">
        <w:rPr>
          <w:rFonts w:ascii="Constantia" w:eastAsia="Calibri" w:hAnsi="Constantia" w:cs="Arial"/>
          <w:color w:val="002060"/>
          <w:kern w:val="0"/>
          <w:sz w:val="24"/>
          <w:szCs w:val="28"/>
          <w:lang w:val="es-CO" w:eastAsia="en-US"/>
          <w14:ligatures w14:val="none"/>
        </w:rPr>
        <w:t xml:space="preserve"> transparente que </w:t>
      </w:r>
      <w:r w:rsidR="004F2E1C">
        <w:rPr>
          <w:rFonts w:ascii="Constantia" w:eastAsia="Calibri" w:hAnsi="Constantia" w:cs="Arial"/>
          <w:color w:val="002060"/>
          <w:kern w:val="0"/>
          <w:sz w:val="24"/>
          <w:szCs w:val="28"/>
          <w:lang w:val="es-CO" w:eastAsia="en-US"/>
          <w14:ligatures w14:val="none"/>
        </w:rPr>
        <w:t>invita</w:t>
      </w:r>
      <w:r w:rsidR="002E4648">
        <w:rPr>
          <w:rFonts w:ascii="Constantia" w:eastAsia="Calibri" w:hAnsi="Constantia" w:cs="Arial"/>
          <w:color w:val="002060"/>
          <w:kern w:val="0"/>
          <w:sz w:val="24"/>
          <w:szCs w:val="28"/>
          <w:lang w:val="es-CO" w:eastAsia="en-US"/>
          <w14:ligatures w14:val="none"/>
        </w:rPr>
        <w:t xml:space="preserve">  a las personas que diariamente nos visitan a compartirnos sus ideas o inquietudes.</w:t>
      </w:r>
    </w:p>
    <w:p w:rsidR="004F2E1C" w:rsidRPr="00AF680B" w:rsidRDefault="00AF680B" w:rsidP="00AF680B">
      <w:pPr>
        <w:jc w:val="right"/>
        <w:rPr>
          <w:rFonts w:ascii="Constantia" w:hAnsi="Constantia"/>
          <w:b/>
          <w:i/>
          <w:color w:val="002060"/>
          <w:lang w:val="es-ES"/>
        </w:rPr>
      </w:pPr>
      <w:r>
        <w:rPr>
          <w:rFonts w:ascii="Constantia" w:hAnsi="Constantia"/>
          <w:b/>
          <w:i/>
          <w:color w:val="002060"/>
          <w:lang w:val="es-ES"/>
        </w:rPr>
        <w:t>Imagen No. 1 – Mensajero ANI</w:t>
      </w:r>
    </w:p>
    <w:p w:rsidR="004F2E1C" w:rsidRDefault="00AF680B" w:rsidP="00AF680B">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3815221" cy="2861416"/>
            <wp:effectExtent l="419735" t="304165" r="567055" b="3003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81011_111448.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821305" cy="286597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F2E1C" w:rsidRDefault="00AF680B" w:rsidP="004F2E1C">
      <w:pPr>
        <w:spacing w:after="160" w:line="276" w:lineRule="auto"/>
        <w:jc w:val="both"/>
        <w:rPr>
          <w:rFonts w:ascii="Constantia" w:eastAsia="Calibri" w:hAnsi="Constantia" w:cs="Arial"/>
          <w:color w:val="002060"/>
          <w:kern w:val="0"/>
          <w:sz w:val="24"/>
          <w:szCs w:val="28"/>
          <w:lang w:val="es-ES_tradnl" w:eastAsia="en-US"/>
          <w14:ligatures w14:val="none"/>
        </w:rPr>
      </w:pPr>
      <w:r>
        <w:rPr>
          <w:rFonts w:ascii="Constantia" w:eastAsia="Calibri" w:hAnsi="Constantia" w:cs="Arial"/>
          <w:color w:val="002060"/>
          <w:kern w:val="0"/>
          <w:sz w:val="24"/>
          <w:szCs w:val="28"/>
          <w:lang w:val="es-ES_tradnl" w:eastAsia="en-US"/>
          <w14:ligatures w14:val="none"/>
        </w:rPr>
        <w:lastRenderedPageBreak/>
        <w:t>A continuación se muestran las</w:t>
      </w:r>
      <w:r w:rsidR="004F2E1C">
        <w:rPr>
          <w:rFonts w:ascii="Constantia" w:eastAsia="Calibri" w:hAnsi="Constantia" w:cs="Arial"/>
          <w:color w:val="002060"/>
          <w:kern w:val="0"/>
          <w:sz w:val="24"/>
          <w:szCs w:val="28"/>
          <w:lang w:val="es-ES_tradnl" w:eastAsia="en-US"/>
          <w14:ligatures w14:val="none"/>
        </w:rPr>
        <w:t xml:space="preserve"> manifestaciones </w:t>
      </w:r>
      <w:r>
        <w:rPr>
          <w:rFonts w:ascii="Constantia" w:eastAsia="Calibri" w:hAnsi="Constantia" w:cs="Arial"/>
          <w:color w:val="002060"/>
          <w:kern w:val="0"/>
          <w:sz w:val="24"/>
          <w:szCs w:val="28"/>
          <w:lang w:val="es-ES_tradnl" w:eastAsia="en-US"/>
          <w14:ligatures w14:val="none"/>
        </w:rPr>
        <w:t>hechas</w:t>
      </w:r>
      <w:r w:rsidR="004F2E1C">
        <w:rPr>
          <w:rFonts w:ascii="Constantia" w:eastAsia="Calibri" w:hAnsi="Constantia" w:cs="Arial"/>
          <w:color w:val="002060"/>
          <w:kern w:val="0"/>
          <w:sz w:val="24"/>
          <w:szCs w:val="28"/>
          <w:lang w:val="es-ES_tradnl" w:eastAsia="en-US"/>
          <w14:ligatures w14:val="none"/>
        </w:rPr>
        <w:t xml:space="preserve"> por los ciudadanos </w:t>
      </w:r>
      <w:r>
        <w:rPr>
          <w:rFonts w:ascii="Constantia" w:eastAsia="Calibri" w:hAnsi="Constantia" w:cs="Arial"/>
          <w:color w:val="002060"/>
          <w:kern w:val="0"/>
          <w:sz w:val="24"/>
          <w:szCs w:val="28"/>
          <w:lang w:val="es-ES_tradnl" w:eastAsia="en-US"/>
          <w14:ligatures w14:val="none"/>
        </w:rPr>
        <w:t xml:space="preserve"> para este tercer trimestre del año</w:t>
      </w:r>
      <w:r w:rsidR="004F2E1C">
        <w:rPr>
          <w:rFonts w:ascii="Constantia" w:eastAsia="Calibri" w:hAnsi="Constantia" w:cs="Arial"/>
          <w:color w:val="002060"/>
          <w:kern w:val="0"/>
          <w:sz w:val="24"/>
          <w:szCs w:val="28"/>
          <w:lang w:val="es-ES_tradnl" w:eastAsia="en-US"/>
          <w14:ligatures w14:val="none"/>
        </w:rPr>
        <w:t>:</w:t>
      </w:r>
    </w:p>
    <w:p w:rsidR="004F2E1C" w:rsidRDefault="004F2E1C" w:rsidP="004F2E1C">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2876550" cy="2646591"/>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81011_11343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5449" cy="2654779"/>
                    </a:xfrm>
                    <a:prstGeom prst="rect">
                      <a:avLst/>
                    </a:prstGeom>
                  </pic:spPr>
                </pic:pic>
              </a:graphicData>
            </a:graphic>
          </wp:inline>
        </w:drawing>
      </w:r>
    </w:p>
    <w:p w:rsidR="00AF680B" w:rsidRDefault="00AF680B" w:rsidP="004F2E1C">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2912735" cy="2636520"/>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81011_1135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19469" cy="2642616"/>
                    </a:xfrm>
                    <a:prstGeom prst="rect">
                      <a:avLst/>
                    </a:prstGeom>
                  </pic:spPr>
                </pic:pic>
              </a:graphicData>
            </a:graphic>
          </wp:inline>
        </w:drawing>
      </w:r>
    </w:p>
    <w:p w:rsidR="00AF680B" w:rsidRDefault="00AF680B" w:rsidP="004F2E1C">
      <w:pPr>
        <w:spacing w:after="160" w:line="276" w:lineRule="auto"/>
        <w:jc w:val="center"/>
        <w:rPr>
          <w:rFonts w:ascii="Constantia" w:eastAsia="Calibri" w:hAnsi="Constantia" w:cs="Arial"/>
          <w:color w:val="002060"/>
          <w:kern w:val="0"/>
          <w:sz w:val="24"/>
          <w:szCs w:val="28"/>
          <w:lang w:val="es-ES_tradnl" w:eastAsia="en-US"/>
          <w14:ligatures w14:val="none"/>
        </w:rPr>
      </w:pPr>
      <w:r>
        <w:rPr>
          <w:rFonts w:ascii="Constantia" w:eastAsia="Calibri" w:hAnsi="Constantia" w:cs="Arial"/>
          <w:noProof/>
          <w:color w:val="002060"/>
          <w:kern w:val="0"/>
          <w:sz w:val="24"/>
          <w:szCs w:val="28"/>
        </w:rPr>
        <w:drawing>
          <wp:inline distT="0" distB="0" distL="0" distR="0">
            <wp:extent cx="2875116" cy="2777490"/>
            <wp:effectExtent l="0" t="0" r="1905"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81011_1136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4121" cy="2786190"/>
                    </a:xfrm>
                    <a:prstGeom prst="rect">
                      <a:avLst/>
                    </a:prstGeom>
                  </pic:spPr>
                </pic:pic>
              </a:graphicData>
            </a:graphic>
          </wp:inline>
        </w:drawing>
      </w:r>
    </w:p>
    <w:p w:rsidR="009D53C3" w:rsidRPr="007A1819" w:rsidRDefault="00A92C5F" w:rsidP="003F4CC3">
      <w:pPr>
        <w:pStyle w:val="Prrafodelista"/>
        <w:numPr>
          <w:ilvl w:val="0"/>
          <w:numId w:val="48"/>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PLAN DE ACCIÓN</w:t>
      </w:r>
    </w:p>
    <w:p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8C233A">
        <w:rPr>
          <w:rFonts w:ascii="Constantia" w:eastAsia="Calibri" w:hAnsi="Constantia"/>
          <w:color w:val="002060"/>
          <w:sz w:val="24"/>
          <w:szCs w:val="24"/>
          <w:lang w:eastAsia="en-US"/>
        </w:rPr>
        <w:t>vigencia 2018</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rsidR="009D53C3" w:rsidRDefault="009D53C3" w:rsidP="009D53C3">
      <w:pPr>
        <w:pStyle w:val="Prrafodelista"/>
        <w:ind w:left="0"/>
        <w:rPr>
          <w:rFonts w:ascii="Constantia" w:eastAsia="Calibri" w:hAnsi="Constantia"/>
          <w:color w:val="002060"/>
          <w:sz w:val="24"/>
          <w:szCs w:val="24"/>
          <w:lang w:eastAsia="en-US"/>
        </w:rPr>
      </w:pPr>
    </w:p>
    <w:p w:rsidR="00C97A2E" w:rsidRPr="00DC5655" w:rsidRDefault="009E20CC" w:rsidP="00DC5655">
      <w:pPr>
        <w:pStyle w:val="Prrafodelista"/>
        <w:jc w:val="right"/>
        <w:rPr>
          <w:rFonts w:ascii="Constantia" w:hAnsi="Constantia" w:cs="Arial"/>
          <w:color w:val="002060"/>
          <w:sz w:val="24"/>
          <w:szCs w:val="24"/>
          <w:lang w:val="es-ES"/>
        </w:rPr>
      </w:pPr>
      <w:r>
        <w:rPr>
          <w:rFonts w:ascii="Constantia" w:hAnsi="Constantia"/>
          <w:b/>
          <w:i/>
          <w:color w:val="002060"/>
          <w:lang w:val="es-ES"/>
        </w:rPr>
        <w:t>Tabla No. 1</w:t>
      </w:r>
      <w:r w:rsidR="00DC5655">
        <w:rPr>
          <w:rFonts w:ascii="Constantia" w:hAnsi="Constantia"/>
          <w:b/>
          <w:i/>
          <w:color w:val="002060"/>
          <w:lang w:val="es-ES"/>
        </w:rPr>
        <w:t>1</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r w:rsidR="00C97A2E">
        <w:fldChar w:fldCharType="begin"/>
      </w:r>
      <w:r w:rsidR="00C97A2E">
        <w:instrText xml:space="preserve"> LINK Excel.Sheet.12 "Libro1" "Hoja1!F1C1:F18C7" \a \f 4 \h </w:instrText>
      </w:r>
      <w:r w:rsidR="005F12EF">
        <w:instrText xml:space="preserve"> \* MERGEFORMAT </w:instrText>
      </w:r>
      <w:r w:rsidR="00C97A2E">
        <w:fldChar w:fldCharType="separate"/>
      </w:r>
    </w:p>
    <w:tbl>
      <w:tblPr>
        <w:tblStyle w:val="Tabladecuadrcula5oscura-nfasis2"/>
        <w:tblW w:w="10485" w:type="dxa"/>
        <w:tblLayout w:type="fixed"/>
        <w:tblLook w:val="04A0" w:firstRow="1" w:lastRow="0" w:firstColumn="1" w:lastColumn="0" w:noHBand="0" w:noVBand="1"/>
      </w:tblPr>
      <w:tblGrid>
        <w:gridCol w:w="1555"/>
        <w:gridCol w:w="1417"/>
        <w:gridCol w:w="1701"/>
        <w:gridCol w:w="1134"/>
        <w:gridCol w:w="1559"/>
        <w:gridCol w:w="1560"/>
        <w:gridCol w:w="1559"/>
      </w:tblGrid>
      <w:tr w:rsidR="00C97A2E" w:rsidRPr="00C97A2E" w:rsidTr="005F12E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485" w:type="dxa"/>
            <w:gridSpan w:val="7"/>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Plan de Acción - Atención al Ciudadano 2018</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555" w:type="dxa"/>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Componente</w:t>
            </w:r>
          </w:p>
        </w:tc>
        <w:tc>
          <w:tcPr>
            <w:tcW w:w="1417"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Subcomponente/Procesos</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Actividades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Producto</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Responsable</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Fecha Programada</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4"/>
                <w:szCs w:val="24"/>
                <w14:ligatures w14:val="none"/>
              </w:rPr>
            </w:pPr>
            <w:r w:rsidRPr="00C97A2E">
              <w:rPr>
                <w:rFonts w:ascii="Calibri" w:eastAsia="Times New Roman" w:hAnsi="Calibri"/>
                <w:b/>
                <w:bCs/>
                <w:color w:val="000000"/>
                <w:kern w:val="0"/>
                <w:sz w:val="24"/>
                <w:szCs w:val="24"/>
                <w14:ligatures w14:val="none"/>
              </w:rPr>
              <w:t>Avance</w:t>
            </w:r>
          </w:p>
        </w:tc>
      </w:tr>
      <w:tr w:rsidR="005F12EF" w:rsidRPr="00C97A2E" w:rsidTr="00175788">
        <w:trPr>
          <w:trHeight w:val="1261"/>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Racionalización de Trámites</w:t>
            </w:r>
          </w:p>
        </w:tc>
        <w:tc>
          <w:tcPr>
            <w:tcW w:w="1417"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Racionalización de Trámites</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Identificar nuevas cadenas de trámites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Cadenas Identificadas </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C31E9D">
              <w:rPr>
                <w:rFonts w:ascii="Calibri" w:eastAsia="Times New Roman" w:hAnsi="Calibri"/>
                <w:color w:val="000000"/>
                <w:kern w:val="0"/>
                <w:sz w:val="22"/>
                <w:szCs w:val="22"/>
                <w14:ligatures w14:val="none"/>
              </w:rPr>
              <w:t>Se enviaron correos al Ministerio de Minas para retomar conversaciones, pero no hubo respuesta</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469"/>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val="restart"/>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Racionalización Tecnológica de Trámites</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Adelantar mesa de trabajo para estudiar la viabilidad de que los trámites en materia portuaria sean totalmente en línea</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Mesa de trabajo (1)</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97A2E" w:rsidP="00683EB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C31E9D">
              <w:rPr>
                <w:rFonts w:ascii="Calibri" w:eastAsia="Times New Roman" w:hAnsi="Calibri"/>
                <w:color w:val="000000"/>
                <w:kern w:val="0"/>
                <w:sz w:val="22"/>
                <w:szCs w:val="22"/>
                <w14:ligatures w14:val="none"/>
              </w:rPr>
              <w:t>Asistencia a DAFP para socializar esta actividad de racionalización quienes propusieron liderar la mesa de trabajo con las entidades intervinientes en el trámite</w:t>
            </w:r>
          </w:p>
        </w:tc>
      </w:tr>
      <w:tr w:rsidR="005F12EF" w:rsidRPr="00C97A2E" w:rsidTr="00175788">
        <w:trPr>
          <w:trHeight w:val="1261"/>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Ajustar trámites registrados en SUIT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Trámites ajustados</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No se ha generado modificación o actualización de trámites</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Atención al Ciudadano</w:t>
            </w:r>
          </w:p>
        </w:tc>
        <w:tc>
          <w:tcPr>
            <w:tcW w:w="1417" w:type="dxa"/>
            <w:vMerge w:val="restart"/>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Estructura Administrativa</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Presentar el informe trimestral de PQSR al Comité MIPG</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 (4)</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abril, julio, octubre de 2018</w:t>
            </w:r>
          </w:p>
        </w:tc>
        <w:tc>
          <w:tcPr>
            <w:tcW w:w="1559" w:type="dxa"/>
            <w:noWrap/>
            <w:hideMark/>
          </w:tcPr>
          <w:p w:rsidR="00C97A2E" w:rsidRPr="00C97A2E" w:rsidRDefault="004A1936" w:rsidP="00034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Presentado informe </w:t>
            </w:r>
            <w:r w:rsidR="00034B7A">
              <w:rPr>
                <w:rFonts w:ascii="Calibri" w:eastAsia="Times New Roman" w:hAnsi="Calibri"/>
                <w:color w:val="000000"/>
                <w:kern w:val="0"/>
                <w:sz w:val="22"/>
                <w:szCs w:val="22"/>
                <w14:ligatures w14:val="none"/>
              </w:rPr>
              <w:t xml:space="preserve">tercer </w:t>
            </w:r>
            <w:r>
              <w:rPr>
                <w:rFonts w:ascii="Calibri" w:eastAsia="Times New Roman" w:hAnsi="Calibri"/>
                <w:color w:val="000000"/>
                <w:kern w:val="0"/>
                <w:sz w:val="22"/>
                <w:szCs w:val="22"/>
                <w14:ligatures w14:val="none"/>
              </w:rPr>
              <w:t>trimestre 2018</w:t>
            </w:r>
          </w:p>
        </w:tc>
      </w:tr>
      <w:tr w:rsidR="005F12EF" w:rsidRPr="00C97A2E" w:rsidTr="00175788">
        <w:trPr>
          <w:trHeight w:val="2522"/>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Capacitar en la estrategia de automatización del procedimiento de atención al ciudadano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Capacitación (1)</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En etapa de pruebas y estabilización de la herramienta</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val="restart"/>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Fortalecimiento de los Canales de Atención</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Difundir los canales de atención a ciudadanos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Correo electrónico (2) //e-</w:t>
            </w:r>
            <w:proofErr w:type="spellStart"/>
            <w:r w:rsidRPr="00C97A2E">
              <w:rPr>
                <w:rFonts w:ascii="Calibri" w:eastAsia="Times New Roman" w:hAnsi="Calibri"/>
                <w:color w:val="000000"/>
                <w:kern w:val="0"/>
                <w:sz w:val="24"/>
                <w:szCs w:val="24"/>
                <w14:ligatures w14:val="none"/>
              </w:rPr>
              <w:t>card</w:t>
            </w:r>
            <w:proofErr w:type="spellEnd"/>
            <w:r w:rsidRPr="00C97A2E">
              <w:rPr>
                <w:rFonts w:ascii="Calibri" w:eastAsia="Times New Roman" w:hAnsi="Calibri"/>
                <w:color w:val="000000"/>
                <w:kern w:val="0"/>
                <w:sz w:val="24"/>
                <w:szCs w:val="24"/>
                <w14:ligatures w14:val="none"/>
              </w:rPr>
              <w:t xml:space="preserve"> (2)</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683EB4" w:rsidP="00683EB4">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Difundido por canal interno y externo</w:t>
            </w:r>
            <w:r w:rsidR="00C97A2E" w:rsidRPr="00C97A2E">
              <w:rPr>
                <w:rFonts w:ascii="Calibri" w:eastAsia="Times New Roman" w:hAnsi="Calibri"/>
                <w:color w:val="000000"/>
                <w:kern w:val="0"/>
                <w:sz w:val="22"/>
                <w:szCs w:val="22"/>
                <w14:ligatures w14:val="none"/>
              </w:rPr>
              <w:t> </w:t>
            </w:r>
            <w:r w:rsidR="008A0D84">
              <w:rPr>
                <w:rFonts w:ascii="Calibri" w:eastAsia="Times New Roman" w:hAnsi="Calibri"/>
                <w:color w:val="000000"/>
                <w:kern w:val="0"/>
                <w:sz w:val="22"/>
                <w:szCs w:val="22"/>
                <w14:ligatures w14:val="none"/>
              </w:rPr>
              <w:t xml:space="preserve"> - se realizó campaña con el apoyo de la Oficina de Comunicaciones disponible en la intranet y en la página web</w:t>
            </w:r>
          </w:p>
        </w:tc>
      </w:tr>
      <w:tr w:rsidR="005F12EF" w:rsidRPr="00C97A2E" w:rsidTr="00175788">
        <w:trPr>
          <w:trHeight w:val="3783"/>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Organizar reunión interna ANI orientada a consolidar interoperabilidad con los equipos de atención al ciudadano de concesiones e interventorías.</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Reunión (1)</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837"/>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Talento Humano</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Afianzar la cultura de servicio al ciudadano – protocolos de servicio - lenguaje claro - derecho de petición</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Actividad</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Marzo a diciembre 2018</w:t>
            </w:r>
          </w:p>
        </w:tc>
        <w:tc>
          <w:tcPr>
            <w:tcW w:w="1559" w:type="dxa"/>
            <w:noWrap/>
            <w:hideMark/>
          </w:tcPr>
          <w:p w:rsidR="00C97A2E" w:rsidRPr="00C97A2E" w:rsidRDefault="00C97A2E" w:rsidP="00034B7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623657">
              <w:rPr>
                <w:rFonts w:ascii="Calibri" w:eastAsia="Times New Roman" w:hAnsi="Calibri"/>
                <w:color w:val="000000"/>
                <w:kern w:val="0"/>
                <w:sz w:val="22"/>
                <w:szCs w:val="22"/>
                <w14:ligatures w14:val="none"/>
              </w:rPr>
              <w:t xml:space="preserve">Para el </w:t>
            </w:r>
            <w:r w:rsidR="00034B7A">
              <w:rPr>
                <w:rFonts w:ascii="Calibri" w:eastAsia="Times New Roman" w:hAnsi="Calibri"/>
                <w:color w:val="000000"/>
                <w:kern w:val="0"/>
                <w:sz w:val="22"/>
                <w:szCs w:val="22"/>
                <w14:ligatures w14:val="none"/>
              </w:rPr>
              <w:t xml:space="preserve">tercer trimestre se realizó una </w:t>
            </w:r>
            <w:r w:rsidR="00683EB4">
              <w:rPr>
                <w:rFonts w:ascii="Calibri" w:eastAsia="Times New Roman" w:hAnsi="Calibri"/>
                <w:color w:val="000000"/>
                <w:kern w:val="0"/>
                <w:sz w:val="22"/>
                <w:szCs w:val="22"/>
                <w14:ligatures w14:val="none"/>
              </w:rPr>
              <w:t xml:space="preserve"> charla </w:t>
            </w:r>
            <w:r w:rsidR="00623657">
              <w:rPr>
                <w:rFonts w:ascii="Calibri" w:eastAsia="Times New Roman" w:hAnsi="Calibri"/>
                <w:color w:val="000000"/>
                <w:kern w:val="0"/>
                <w:sz w:val="22"/>
                <w:szCs w:val="22"/>
                <w14:ligatures w14:val="none"/>
              </w:rPr>
              <w:t>sobre Derecho de petición</w:t>
            </w:r>
            <w:r w:rsidR="00034B7A">
              <w:rPr>
                <w:rFonts w:ascii="Calibri" w:eastAsia="Times New Roman" w:hAnsi="Calibri"/>
                <w:color w:val="000000"/>
                <w:kern w:val="0"/>
                <w:sz w:val="22"/>
                <w:szCs w:val="22"/>
                <w14:ligatures w14:val="none"/>
              </w:rPr>
              <w:t xml:space="preserve"> y dos sesiones del ciclo de talleres de discapacidad</w:t>
            </w:r>
          </w:p>
        </w:tc>
      </w:tr>
      <w:tr w:rsidR="005F12EF" w:rsidRPr="00C97A2E" w:rsidTr="00175788">
        <w:trPr>
          <w:trHeight w:val="2522"/>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val="restart"/>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Normativo y Procedimental</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Ajustar procedimiento atención al ciudadano frente a cambio normativo que se presente</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Procedimiento ajustado</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dic-18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No se ha presentado cambio normativo que implique el ajuste del procedimiento</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206"/>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Levantar inventario de la Base de Datos a cargo del GIT atención al ciudadano</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Inventario (1)</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ago-18</w:t>
            </w:r>
          </w:p>
        </w:tc>
        <w:tc>
          <w:tcPr>
            <w:tcW w:w="1559"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C31E9D">
              <w:rPr>
                <w:rFonts w:ascii="Calibri" w:eastAsia="Times New Roman" w:hAnsi="Calibri"/>
                <w:color w:val="000000"/>
                <w:kern w:val="0"/>
                <w:sz w:val="22"/>
                <w:szCs w:val="22"/>
                <w14:ligatures w14:val="none"/>
              </w:rPr>
              <w:t>La base de datos de atención al ciudadano se adelantó en el mes de junio y se entregó al área de GIT planeación</w:t>
            </w:r>
          </w:p>
        </w:tc>
      </w:tr>
      <w:tr w:rsidR="005F12EF" w:rsidRPr="00C97A2E" w:rsidTr="00175788">
        <w:trPr>
          <w:trHeight w:val="1576"/>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Relacionamiento con el Ciudadano</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Presentar consolidado de informe de percepción ciudadana</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 (1)</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jun-18</w:t>
            </w:r>
          </w:p>
        </w:tc>
        <w:tc>
          <w:tcPr>
            <w:tcW w:w="1559" w:type="dxa"/>
            <w:noWrap/>
            <w:hideMark/>
          </w:tcPr>
          <w:p w:rsidR="00C97A2E" w:rsidRPr="00C97A2E" w:rsidRDefault="008A0D84"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Se realizó y publicó el Informe de Percepción en página web</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Transparencia y Acceso a la Información</w:t>
            </w:r>
          </w:p>
        </w:tc>
        <w:tc>
          <w:tcPr>
            <w:tcW w:w="1417" w:type="dxa"/>
            <w:vMerge w:val="restart"/>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Lineamientos de transparencia pasiva</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Publicar informes PQRS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Informes (4)</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 Diciembre 2018</w:t>
            </w:r>
          </w:p>
        </w:tc>
        <w:tc>
          <w:tcPr>
            <w:tcW w:w="1559" w:type="dxa"/>
            <w:noWrap/>
            <w:hideMark/>
          </w:tcPr>
          <w:p w:rsidR="00C97A2E" w:rsidRPr="00C97A2E" w:rsidRDefault="00683EB4"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Publicado</w:t>
            </w:r>
            <w:r w:rsidR="00C97A2E" w:rsidRPr="00C97A2E">
              <w:rPr>
                <w:rFonts w:ascii="Calibri" w:eastAsia="Times New Roman" w:hAnsi="Calibri"/>
                <w:color w:val="000000"/>
                <w:kern w:val="0"/>
                <w:sz w:val="22"/>
                <w:szCs w:val="22"/>
                <w14:ligatures w14:val="none"/>
              </w:rPr>
              <w:t> </w:t>
            </w:r>
            <w:r w:rsidR="00034B7A">
              <w:rPr>
                <w:rFonts w:ascii="Calibri" w:eastAsia="Times New Roman" w:hAnsi="Calibri"/>
                <w:color w:val="000000"/>
                <w:kern w:val="0"/>
                <w:sz w:val="22"/>
                <w:szCs w:val="22"/>
                <w14:ligatures w14:val="none"/>
              </w:rPr>
              <w:t xml:space="preserve"> Informe 3er</w:t>
            </w:r>
            <w:r>
              <w:rPr>
                <w:rFonts w:ascii="Calibri" w:eastAsia="Times New Roman" w:hAnsi="Calibri"/>
                <w:color w:val="000000"/>
                <w:kern w:val="0"/>
                <w:sz w:val="22"/>
                <w:szCs w:val="22"/>
                <w14:ligatures w14:val="none"/>
              </w:rPr>
              <w:t xml:space="preserve"> trimestre</w:t>
            </w:r>
          </w:p>
        </w:tc>
      </w:tr>
      <w:tr w:rsidR="005F12EF" w:rsidRPr="00C97A2E" w:rsidTr="00175788">
        <w:trPr>
          <w:trHeight w:val="5044"/>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vMerge/>
            <w:hideMark/>
          </w:tcPr>
          <w:p w:rsidR="00C97A2E" w:rsidRPr="00C97A2E" w:rsidRDefault="00C97A2E" w:rsidP="00C97A2E">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Revisar e incluir en los casos que sea necesario la ob</w:t>
            </w:r>
            <w:r w:rsidR="00D93AB4">
              <w:rPr>
                <w:rFonts w:ascii="Calibri" w:eastAsia="Times New Roman" w:hAnsi="Calibri"/>
                <w:color w:val="000000"/>
                <w:kern w:val="0"/>
                <w:sz w:val="24"/>
                <w:szCs w:val="24"/>
                <w14:ligatures w14:val="none"/>
              </w:rPr>
              <w:t xml:space="preserve">ligatoriedad </w:t>
            </w:r>
            <w:r w:rsidRPr="00C97A2E">
              <w:rPr>
                <w:rFonts w:ascii="Calibri" w:eastAsia="Times New Roman" w:hAnsi="Calibri"/>
                <w:color w:val="000000"/>
                <w:kern w:val="0"/>
                <w:sz w:val="24"/>
                <w:szCs w:val="24"/>
                <w14:ligatures w14:val="none"/>
              </w:rPr>
              <w:t>de publicar en la página Web de la Entidad la información relacionada con transparencia en los procedimientos de las dependencias.</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Procedimiento actualizado</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 diciembre de 2018</w:t>
            </w:r>
          </w:p>
        </w:tc>
        <w:tc>
          <w:tcPr>
            <w:tcW w:w="1559" w:type="dxa"/>
            <w:noWrap/>
            <w:hideMark/>
          </w:tcPr>
          <w:p w:rsidR="00C97A2E" w:rsidRPr="00C97A2E" w:rsidRDefault="00C31E9D"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Se hizo inclusión en la página web de la política de transparencia, código de integridad y acuerdo de confidencialidad y transparencia </w:t>
            </w:r>
            <w:r w:rsidR="00C97A2E" w:rsidRPr="00C97A2E">
              <w:rPr>
                <w:rFonts w:ascii="Calibri" w:eastAsia="Times New Roman" w:hAnsi="Calibri"/>
                <w:color w:val="000000"/>
                <w:kern w:val="0"/>
                <w:sz w:val="22"/>
                <w:szCs w:val="22"/>
                <w14:ligatures w14:val="none"/>
              </w:rPr>
              <w:t> </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2522"/>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Criterio Diferencial de Accesibilidad</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Socializar acciones a seguir para la atención a peticiones elevadas en lengua indígena</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Charlas de capacitación (4)</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Marzo –Junio – Septiembre – Diciembre 2018</w:t>
            </w:r>
          </w:p>
        </w:tc>
        <w:tc>
          <w:tcPr>
            <w:tcW w:w="1559" w:type="dxa"/>
            <w:noWrap/>
            <w:hideMark/>
          </w:tcPr>
          <w:p w:rsidR="00C97A2E" w:rsidRPr="00C97A2E" w:rsidRDefault="00034B7A"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Se realizó una charla en materia de </w:t>
            </w:r>
            <w:r w:rsidR="007716F5">
              <w:rPr>
                <w:rFonts w:ascii="Calibri" w:eastAsia="Times New Roman" w:hAnsi="Calibri"/>
                <w:color w:val="000000"/>
                <w:kern w:val="0"/>
                <w:sz w:val="22"/>
                <w:szCs w:val="22"/>
                <w14:ligatures w14:val="none"/>
              </w:rPr>
              <w:t>lengua</w:t>
            </w:r>
            <w:r>
              <w:rPr>
                <w:rFonts w:ascii="Calibri" w:eastAsia="Times New Roman" w:hAnsi="Calibri"/>
                <w:color w:val="000000"/>
                <w:kern w:val="0"/>
                <w:sz w:val="22"/>
                <w:szCs w:val="22"/>
                <w14:ligatures w14:val="none"/>
              </w:rPr>
              <w:t>s</w:t>
            </w:r>
            <w:r w:rsidR="007716F5">
              <w:rPr>
                <w:rFonts w:ascii="Calibri" w:eastAsia="Times New Roman" w:hAnsi="Calibri"/>
                <w:color w:val="000000"/>
                <w:kern w:val="0"/>
                <w:sz w:val="22"/>
                <w:szCs w:val="22"/>
                <w14:ligatures w14:val="none"/>
              </w:rPr>
              <w:t xml:space="preserve"> nativa</w:t>
            </w:r>
            <w:r>
              <w:rPr>
                <w:rFonts w:ascii="Calibri" w:eastAsia="Times New Roman" w:hAnsi="Calibri"/>
                <w:color w:val="000000"/>
                <w:kern w:val="0"/>
                <w:sz w:val="22"/>
                <w:szCs w:val="22"/>
                <w14:ligatures w14:val="none"/>
              </w:rPr>
              <w:t>s</w:t>
            </w:r>
          </w:p>
        </w:tc>
      </w:tr>
      <w:tr w:rsidR="005F12EF" w:rsidRPr="00C97A2E" w:rsidTr="00175788">
        <w:trPr>
          <w:trHeight w:val="2206"/>
        </w:trPr>
        <w:tc>
          <w:tcPr>
            <w:cnfStyle w:val="001000000000" w:firstRow="0" w:lastRow="0" w:firstColumn="1" w:lastColumn="0" w:oddVBand="0" w:evenVBand="0" w:oddHBand="0" w:evenHBand="0" w:firstRowFirstColumn="0" w:firstRowLastColumn="0" w:lastRowFirstColumn="0" w:lastRowLastColumn="0"/>
            <w:tcW w:w="1555" w:type="dxa"/>
            <w:vMerge/>
            <w:hideMark/>
          </w:tcPr>
          <w:p w:rsidR="00C97A2E" w:rsidRPr="00C97A2E" w:rsidRDefault="00C97A2E" w:rsidP="00C97A2E">
            <w:pPr>
              <w:spacing w:after="0" w:line="240" w:lineRule="auto"/>
              <w:rPr>
                <w:rFonts w:ascii="Calibri" w:eastAsia="Times New Roman" w:hAnsi="Calibri"/>
                <w:color w:val="000000"/>
                <w:kern w:val="0"/>
                <w:sz w:val="24"/>
                <w:szCs w:val="24"/>
                <w14:ligatures w14:val="none"/>
              </w:rPr>
            </w:pPr>
          </w:p>
        </w:tc>
        <w:tc>
          <w:tcPr>
            <w:tcW w:w="1417"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Monitoreo del Acceso a la Información Pública</w:t>
            </w:r>
          </w:p>
        </w:tc>
        <w:tc>
          <w:tcPr>
            <w:tcW w:w="1701"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 xml:space="preserve">Informe de solicitudes de acceso a la información en el informe trimestral de PQSR </w:t>
            </w:r>
          </w:p>
        </w:tc>
        <w:tc>
          <w:tcPr>
            <w:tcW w:w="1134"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Informe (4)</w:t>
            </w:r>
          </w:p>
        </w:tc>
        <w:tc>
          <w:tcPr>
            <w:tcW w:w="1559"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 abril, julio, octubre de 2018</w:t>
            </w:r>
          </w:p>
        </w:tc>
        <w:tc>
          <w:tcPr>
            <w:tcW w:w="1559" w:type="dxa"/>
            <w:noWrap/>
            <w:hideMark/>
          </w:tcPr>
          <w:p w:rsidR="00C97A2E" w:rsidRPr="00C97A2E" w:rsidRDefault="00C97A2E" w:rsidP="00C97A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8C233A">
              <w:rPr>
                <w:rFonts w:ascii="Calibri" w:eastAsia="Times New Roman" w:hAnsi="Calibri"/>
                <w:color w:val="000000"/>
                <w:kern w:val="0"/>
                <w:sz w:val="22"/>
                <w:szCs w:val="22"/>
                <w14:ligatures w14:val="none"/>
              </w:rPr>
              <w:t>Se incluye en el Informe Trimestral publicado</w:t>
            </w:r>
          </w:p>
        </w:tc>
      </w:tr>
      <w:tr w:rsidR="005F12EF" w:rsidRPr="00C97A2E" w:rsidTr="00175788">
        <w:trPr>
          <w:cnfStyle w:val="000000100000" w:firstRow="0" w:lastRow="0" w:firstColumn="0" w:lastColumn="0" w:oddVBand="0" w:evenVBand="0" w:oddHBand="1" w:evenHBand="0" w:firstRowFirstColumn="0" w:firstRowLastColumn="0" w:lastRowFirstColumn="0" w:lastRowLastColumn="0"/>
          <w:trHeight w:val="4098"/>
        </w:trPr>
        <w:tc>
          <w:tcPr>
            <w:cnfStyle w:val="001000000000" w:firstRow="0" w:lastRow="0" w:firstColumn="1" w:lastColumn="0" w:oddVBand="0" w:evenVBand="0" w:oddHBand="0" w:evenHBand="0" w:firstRowFirstColumn="0" w:firstRowLastColumn="0" w:lastRowFirstColumn="0" w:lastRowLastColumn="0"/>
            <w:tcW w:w="1555" w:type="dxa"/>
            <w:hideMark/>
          </w:tcPr>
          <w:p w:rsidR="00C97A2E" w:rsidRPr="00C97A2E" w:rsidRDefault="00C97A2E" w:rsidP="00C97A2E">
            <w:pPr>
              <w:spacing w:after="0" w:line="240" w:lineRule="auto"/>
              <w:jc w:val="center"/>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Participación Ciudadana</w:t>
            </w:r>
          </w:p>
        </w:tc>
        <w:tc>
          <w:tcPr>
            <w:tcW w:w="1417"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Procesos de Planeación</w:t>
            </w:r>
          </w:p>
        </w:tc>
        <w:tc>
          <w:tcPr>
            <w:tcW w:w="1701"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Someter a consideración del público en general el proyecto del Plan Anticorrupción y Atención al Ciudadano 2018 para recibir sugerencias y observaciones</w:t>
            </w:r>
          </w:p>
        </w:tc>
        <w:tc>
          <w:tcPr>
            <w:tcW w:w="1134"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Observaciones</w:t>
            </w:r>
          </w:p>
        </w:tc>
        <w:tc>
          <w:tcPr>
            <w:tcW w:w="1559"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GIT de Atención al Ciudadano</w:t>
            </w:r>
          </w:p>
        </w:tc>
        <w:tc>
          <w:tcPr>
            <w:tcW w:w="1560" w:type="dxa"/>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4"/>
                <w:szCs w:val="24"/>
                <w14:ligatures w14:val="none"/>
              </w:rPr>
            </w:pPr>
            <w:r w:rsidRPr="00C97A2E">
              <w:rPr>
                <w:rFonts w:ascii="Calibri" w:eastAsia="Times New Roman" w:hAnsi="Calibri"/>
                <w:color w:val="000000"/>
                <w:kern w:val="0"/>
                <w:sz w:val="24"/>
                <w:szCs w:val="24"/>
                <w14:ligatures w14:val="none"/>
              </w:rPr>
              <w:t>Enero-Abril de 2018</w:t>
            </w:r>
          </w:p>
        </w:tc>
        <w:tc>
          <w:tcPr>
            <w:tcW w:w="1559" w:type="dxa"/>
            <w:noWrap/>
            <w:hideMark/>
          </w:tcPr>
          <w:p w:rsidR="00C97A2E" w:rsidRPr="00C97A2E" w:rsidRDefault="00C97A2E" w:rsidP="00C97A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C97A2E">
              <w:rPr>
                <w:rFonts w:ascii="Calibri" w:eastAsia="Times New Roman" w:hAnsi="Calibri"/>
                <w:color w:val="000000"/>
                <w:kern w:val="0"/>
                <w:sz w:val="22"/>
                <w:szCs w:val="22"/>
                <w14:ligatures w14:val="none"/>
              </w:rPr>
              <w:t> </w:t>
            </w:r>
            <w:r w:rsidR="008C233A">
              <w:rPr>
                <w:rFonts w:ascii="Calibri" w:eastAsia="Times New Roman" w:hAnsi="Calibri"/>
                <w:color w:val="000000"/>
                <w:kern w:val="0"/>
                <w:sz w:val="22"/>
                <w:szCs w:val="22"/>
                <w14:ligatures w14:val="none"/>
              </w:rPr>
              <w:t>Ejecutado en enero de 2018</w:t>
            </w:r>
          </w:p>
        </w:tc>
      </w:tr>
    </w:tbl>
    <w:p w:rsidR="00826032" w:rsidRPr="009D53C3" w:rsidRDefault="00C97A2E" w:rsidP="009D53C3">
      <w:pPr>
        <w:rPr>
          <w:rFonts w:ascii="Constantia" w:hAnsi="Constantia"/>
          <w:b/>
          <w:caps/>
          <w:color w:val="FF6600"/>
          <w:spacing w:val="50"/>
          <w:sz w:val="36"/>
          <w:szCs w:val="36"/>
        </w:rPr>
      </w:pPr>
      <w:r>
        <w:rPr>
          <w:rFonts w:ascii="Constantia" w:hAnsi="Constantia"/>
          <w:b/>
          <w:caps/>
          <w:color w:val="FF6600"/>
          <w:spacing w:val="50"/>
          <w:sz w:val="36"/>
          <w:szCs w:val="36"/>
        </w:rPr>
        <w:fldChar w:fldCharType="end"/>
      </w:r>
    </w:p>
    <w:p w:rsidR="00A92C5F" w:rsidRPr="00BC4F8F" w:rsidRDefault="00A92C5F" w:rsidP="003F4CC3">
      <w:pPr>
        <w:pStyle w:val="Prrafodelista"/>
        <w:numPr>
          <w:ilvl w:val="0"/>
          <w:numId w:val="48"/>
        </w:numPr>
        <w:rPr>
          <w:rFonts w:ascii="Constantia" w:hAnsi="Constantia"/>
          <w:b/>
          <w:caps/>
          <w:color w:val="FF6600"/>
          <w:spacing w:val="50"/>
          <w:sz w:val="36"/>
          <w:szCs w:val="36"/>
        </w:rPr>
      </w:pPr>
      <w:r w:rsidRPr="00BC4F8F">
        <w:rPr>
          <w:rFonts w:ascii="Constantia" w:hAnsi="Constantia"/>
          <w:b/>
          <w:caps/>
          <w:color w:val="FF6600"/>
          <w:spacing w:val="50"/>
          <w:sz w:val="36"/>
          <w:szCs w:val="36"/>
        </w:rPr>
        <w:t>INTERVENCIÓN DE CONTROL INTERNO DISCIPLINARIO</w:t>
      </w:r>
    </w:p>
    <w:p w:rsidR="002C283F" w:rsidRDefault="002C283F" w:rsidP="00A92C5F">
      <w:pPr>
        <w:pStyle w:val="Prrafodelista"/>
        <w:ind w:left="0"/>
        <w:rPr>
          <w:rFonts w:ascii="Constantia" w:eastAsia="Calibri" w:hAnsi="Constantia"/>
          <w:color w:val="002060"/>
          <w:sz w:val="24"/>
          <w:szCs w:val="24"/>
          <w:lang w:eastAsia="en-US"/>
        </w:rPr>
      </w:pPr>
    </w:p>
    <w:p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623502">
        <w:rPr>
          <w:rFonts w:ascii="Constantia" w:eastAsia="Calibri" w:hAnsi="Constantia"/>
          <w:color w:val="002060"/>
          <w:sz w:val="24"/>
          <w:szCs w:val="24"/>
          <w:lang w:eastAsia="en-US"/>
        </w:rPr>
        <w:t>tercer</w:t>
      </w:r>
      <w:r w:rsidR="00BB3728">
        <w:rPr>
          <w:rFonts w:ascii="Constantia" w:eastAsia="Calibri" w:hAnsi="Constantia"/>
          <w:color w:val="002060"/>
          <w:sz w:val="24"/>
          <w:szCs w:val="24"/>
          <w:lang w:eastAsia="en-US"/>
        </w:rPr>
        <w:t xml:space="preserve"> </w:t>
      </w:r>
      <w:r w:rsidRPr="002C283F">
        <w:rPr>
          <w:rFonts w:ascii="Constantia" w:eastAsia="Calibri" w:hAnsi="Constantia"/>
          <w:color w:val="002060"/>
          <w:sz w:val="24"/>
          <w:szCs w:val="24"/>
          <w:lang w:eastAsia="en-US"/>
        </w:rPr>
        <w:t>trimestre</w:t>
      </w:r>
      <w:r>
        <w:rPr>
          <w:rFonts w:ascii="Constantia" w:eastAsia="Calibri" w:hAnsi="Constantia"/>
          <w:color w:val="002060"/>
          <w:sz w:val="24"/>
          <w:szCs w:val="24"/>
          <w:lang w:eastAsia="en-US"/>
        </w:rPr>
        <w:t xml:space="preserve"> de la vigencia 201</w:t>
      </w:r>
      <w:r w:rsidR="005F12EF">
        <w:rPr>
          <w:rFonts w:ascii="Constantia" w:eastAsia="Calibri" w:hAnsi="Constantia"/>
          <w:color w:val="002060"/>
          <w:sz w:val="24"/>
          <w:szCs w:val="24"/>
          <w:lang w:eastAsia="en-US"/>
        </w:rPr>
        <w:t>8</w:t>
      </w:r>
      <w:r>
        <w:rPr>
          <w:rFonts w:ascii="Constantia" w:eastAsia="Calibri" w:hAnsi="Constantia"/>
          <w:color w:val="002060"/>
          <w:sz w:val="24"/>
          <w:szCs w:val="24"/>
          <w:lang w:eastAsia="en-US"/>
        </w:rPr>
        <w:t xml:space="preserve"> en ejercicio del control preventivo y de control posterior a respuestas de petición brindadas por servidores de la Agencia Nacional de Infraestructura, </w:t>
      </w:r>
      <w:r w:rsidR="00481E30">
        <w:rPr>
          <w:rFonts w:ascii="Constantia" w:eastAsia="Calibri" w:hAnsi="Constantia"/>
          <w:color w:val="002060"/>
          <w:sz w:val="24"/>
          <w:szCs w:val="24"/>
          <w:lang w:eastAsia="en-US"/>
        </w:rPr>
        <w:t>NO</w:t>
      </w:r>
      <w:r w:rsidR="00ED097D">
        <w:rPr>
          <w:rFonts w:ascii="Constantia" w:eastAsia="Calibri" w:hAnsi="Constantia"/>
          <w:color w:val="002060"/>
          <w:sz w:val="24"/>
          <w:szCs w:val="24"/>
          <w:lang w:eastAsia="en-US"/>
        </w:rPr>
        <w:t xml:space="preserve"> se </w:t>
      </w:r>
      <w:r w:rsidR="009A032C">
        <w:rPr>
          <w:rFonts w:ascii="Constantia" w:eastAsia="Calibri" w:hAnsi="Constantia"/>
          <w:color w:val="002060"/>
          <w:sz w:val="24"/>
          <w:szCs w:val="24"/>
          <w:lang w:eastAsia="en-US"/>
        </w:rPr>
        <w:t>dio inicio a la</w:t>
      </w:r>
      <w:r w:rsidR="007A1819">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 xml:space="preserve">apertura </w:t>
      </w:r>
      <w:r w:rsidR="00ED097D">
        <w:rPr>
          <w:rFonts w:ascii="Constantia" w:eastAsia="Calibri" w:hAnsi="Constantia"/>
          <w:color w:val="002060"/>
          <w:sz w:val="24"/>
          <w:szCs w:val="24"/>
          <w:lang w:eastAsia="en-US"/>
        </w:rPr>
        <w:t>de</w:t>
      </w:r>
      <w:r w:rsidR="009A032C">
        <w:rPr>
          <w:rFonts w:ascii="Constantia" w:eastAsia="Calibri" w:hAnsi="Constantia"/>
          <w:color w:val="002060"/>
          <w:sz w:val="24"/>
          <w:szCs w:val="24"/>
          <w:lang w:eastAsia="en-US"/>
        </w:rPr>
        <w:t xml:space="preserve"> </w:t>
      </w:r>
      <w:r>
        <w:rPr>
          <w:rFonts w:ascii="Constantia" w:eastAsia="Calibri" w:hAnsi="Constantia"/>
          <w:color w:val="002060"/>
          <w:sz w:val="24"/>
          <w:szCs w:val="24"/>
          <w:lang w:eastAsia="en-US"/>
        </w:rPr>
        <w:t>indagación preliminar por desatención al de</w:t>
      </w:r>
      <w:r w:rsidR="008A0D84">
        <w:rPr>
          <w:rFonts w:ascii="Constantia" w:eastAsia="Calibri" w:hAnsi="Constantia"/>
          <w:color w:val="002060"/>
          <w:sz w:val="24"/>
          <w:szCs w:val="24"/>
          <w:lang w:eastAsia="en-US"/>
        </w:rPr>
        <w:t xml:space="preserve">recho fundamental de petición, situación similar a la ocurrida </w:t>
      </w:r>
      <w:r w:rsidR="009A032C">
        <w:rPr>
          <w:rFonts w:ascii="Constantia" w:eastAsia="Calibri" w:hAnsi="Constantia"/>
          <w:color w:val="002060"/>
          <w:sz w:val="24"/>
          <w:szCs w:val="24"/>
          <w:lang w:eastAsia="en-US"/>
        </w:rPr>
        <w:t>e</w:t>
      </w:r>
      <w:r w:rsidR="001B32B7">
        <w:rPr>
          <w:rFonts w:ascii="Constantia" w:eastAsia="Calibri" w:hAnsi="Constantia"/>
          <w:color w:val="002060"/>
          <w:sz w:val="24"/>
          <w:szCs w:val="24"/>
          <w:lang w:eastAsia="en-US"/>
        </w:rPr>
        <w:t>n e</w:t>
      </w:r>
      <w:r w:rsidR="009A032C">
        <w:rPr>
          <w:rFonts w:ascii="Constantia" w:eastAsia="Calibri" w:hAnsi="Constantia"/>
          <w:color w:val="002060"/>
          <w:sz w:val="24"/>
          <w:szCs w:val="24"/>
          <w:lang w:eastAsia="en-US"/>
        </w:rPr>
        <w:t xml:space="preserve">l mismo periodo </w:t>
      </w:r>
      <w:r w:rsidR="008A0D84">
        <w:rPr>
          <w:rFonts w:ascii="Constantia" w:eastAsia="Calibri" w:hAnsi="Constantia"/>
          <w:color w:val="002060"/>
          <w:sz w:val="24"/>
          <w:szCs w:val="24"/>
          <w:lang w:eastAsia="en-US"/>
        </w:rPr>
        <w:t>del año anterior.</w:t>
      </w:r>
    </w:p>
    <w:sectPr w:rsidR="0043690C" w:rsidRPr="00A92C5F" w:rsidSect="00615DF5">
      <w:type w:val="continuous"/>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E3A" w:rsidRDefault="002A2E3A">
      <w:pPr>
        <w:spacing w:after="0" w:line="240" w:lineRule="auto"/>
      </w:pPr>
      <w:r>
        <w:separator/>
      </w:r>
    </w:p>
  </w:endnote>
  <w:endnote w:type="continuationSeparator" w:id="0">
    <w:p w:rsidR="002A2E3A" w:rsidRDefault="002A2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p w:rsidR="002E4287" w:rsidRDefault="002E4287">
    <w:pPr>
      <w:pStyle w:val="Piedepginapar"/>
    </w:pPr>
    <w:r>
      <w:rPr>
        <w:lang w:val="es-ES"/>
      </w:rPr>
      <w:t xml:space="preserve">Página </w:t>
    </w:r>
    <w:r>
      <w:fldChar w:fldCharType="begin"/>
    </w:r>
    <w:r>
      <w:instrText>PAGE   \* MERGEFORMAT</w:instrText>
    </w:r>
    <w:r>
      <w:fldChar w:fldCharType="separate"/>
    </w:r>
    <w:r w:rsidR="001C5969" w:rsidRPr="001C5969">
      <w:rPr>
        <w:noProof/>
        <w:sz w:val="24"/>
        <w:szCs w:val="24"/>
        <w:lang w:val="es-ES"/>
      </w:rPr>
      <w:t>4</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E4287"/>
  <w:p w:rsidR="002E4287" w:rsidRDefault="002E4287">
    <w:pPr>
      <w:pStyle w:val="Piedepginaimpar"/>
    </w:pPr>
    <w:r>
      <w:rPr>
        <w:lang w:val="es-ES"/>
      </w:rPr>
      <w:t xml:space="preserve">Página </w:t>
    </w:r>
    <w:r>
      <w:fldChar w:fldCharType="begin"/>
    </w:r>
    <w:r>
      <w:instrText>PAGE   \* MERGEFORMAT</w:instrText>
    </w:r>
    <w:r>
      <w:fldChar w:fldCharType="separate"/>
    </w:r>
    <w:r w:rsidR="001C5969" w:rsidRPr="001C5969">
      <w:rPr>
        <w:noProof/>
        <w:sz w:val="24"/>
        <w:szCs w:val="24"/>
        <w:lang w:val="es-ES"/>
      </w:rPr>
      <w:t>3</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E3A" w:rsidRDefault="002A2E3A">
      <w:pPr>
        <w:spacing w:after="0" w:line="240" w:lineRule="auto"/>
      </w:pPr>
      <w:r>
        <w:separator/>
      </w:r>
    </w:p>
  </w:footnote>
  <w:footnote w:type="continuationSeparator" w:id="0">
    <w:p w:rsidR="002A2E3A" w:rsidRDefault="002A2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A2E3A">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EndPr/>
      <w:sdtContent>
        <w:r w:rsidR="002E4287">
          <w:t>INFORME TERCER TRIMESTRE ATENCIÓN AL CIUDADANO 2018</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A2E3A">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EndPr/>
      <w:sdtContent>
        <w:r w:rsidR="002E4287">
          <w:t>INFORME TERCER TRIMESTRE ATENCIÓN AL CIUDADANO 2018</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287" w:rsidRDefault="002A2E3A" w:rsidP="007F75AE">
    <w:pPr>
      <w:pStyle w:val="Encabezadoimpar"/>
    </w:pPr>
    <w:sdt>
      <w:sdtPr>
        <w:alias w:val="Título"/>
        <w:id w:val="1144316311"/>
        <w:dataBinding w:prefixMappings="xmlns:ns0='http://schemas.openxmlformats.org/package/2006/metadata/core-properties' xmlns:ns1='http://purl.org/dc/elements/1.1/'" w:xpath="/ns0:coreProperties[1]/ns1:title[1]" w:storeItemID="{6C3C8BC8-F283-45AE-878A-BAB7291924A1}"/>
        <w:text/>
      </w:sdtPr>
      <w:sdtEndPr/>
      <w:sdtContent>
        <w:r w:rsidR="002E4287">
          <w:t>INFORME TERCER TRIMESTRE ATENCIÓN AL CIUDADANO 2018</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D4975"/>
    <w:multiLevelType w:val="hybridMultilevel"/>
    <w:tmpl w:val="8D8CB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4A40FB"/>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A30402"/>
    <w:multiLevelType w:val="hybridMultilevel"/>
    <w:tmpl w:val="BBECBEF6"/>
    <w:lvl w:ilvl="0" w:tplc="20188F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087993"/>
    <w:multiLevelType w:val="hybridMultilevel"/>
    <w:tmpl w:val="27AA278C"/>
    <w:lvl w:ilvl="0" w:tplc="778C9AE8">
      <w:start w:val="4"/>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2"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1E97960"/>
    <w:multiLevelType w:val="hybridMultilevel"/>
    <w:tmpl w:val="6BAAE8C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2F5790"/>
    <w:multiLevelType w:val="hybridMultilevel"/>
    <w:tmpl w:val="422A9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FF60B9"/>
    <w:multiLevelType w:val="hybridMultilevel"/>
    <w:tmpl w:val="EB3C1C6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38280A07"/>
    <w:multiLevelType w:val="hybridMultilevel"/>
    <w:tmpl w:val="35F0C80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B33995"/>
    <w:multiLevelType w:val="hybridMultilevel"/>
    <w:tmpl w:val="A3708A8E"/>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3BE461E0"/>
    <w:multiLevelType w:val="hybridMultilevel"/>
    <w:tmpl w:val="4CACC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4239D7"/>
    <w:multiLevelType w:val="hybridMultilevel"/>
    <w:tmpl w:val="38487F26"/>
    <w:lvl w:ilvl="0" w:tplc="080A0007">
      <w:start w:val="1"/>
      <w:numFmt w:val="bullet"/>
      <w:lvlText w:val=""/>
      <w:lvlPicBulletId w:val="0"/>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21"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22" w15:restartNumberingAfterBreak="0">
    <w:nsid w:val="3F23596A"/>
    <w:multiLevelType w:val="hybridMultilevel"/>
    <w:tmpl w:val="0AD03D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EF06A5"/>
    <w:multiLevelType w:val="hybridMultilevel"/>
    <w:tmpl w:val="992EE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17C2B4A"/>
    <w:multiLevelType w:val="hybridMultilevel"/>
    <w:tmpl w:val="373687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3DB1EE2"/>
    <w:multiLevelType w:val="hybridMultilevel"/>
    <w:tmpl w:val="FF1A46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4E7106"/>
    <w:multiLevelType w:val="hybridMultilevel"/>
    <w:tmpl w:val="3C0603C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C908D9"/>
    <w:multiLevelType w:val="hybridMultilevel"/>
    <w:tmpl w:val="33B05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EF5843"/>
    <w:multiLevelType w:val="hybridMultilevel"/>
    <w:tmpl w:val="565A4EA0"/>
    <w:lvl w:ilvl="0" w:tplc="778C9AE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063718"/>
    <w:multiLevelType w:val="hybridMultilevel"/>
    <w:tmpl w:val="9EC451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927213A"/>
    <w:multiLevelType w:val="hybridMultilevel"/>
    <w:tmpl w:val="4F04C91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2"/>
  </w:num>
  <w:num w:numId="12">
    <w:abstractNumId w:val="13"/>
  </w:num>
  <w:num w:numId="13">
    <w:abstractNumId w:val="3"/>
  </w:num>
  <w:num w:numId="14">
    <w:abstractNumId w:val="2"/>
  </w:num>
  <w:num w:numId="15">
    <w:abstractNumId w:val="1"/>
  </w:num>
  <w:num w:numId="16">
    <w:abstractNumId w:val="0"/>
  </w:num>
  <w:num w:numId="17">
    <w:abstractNumId w:val="12"/>
  </w:num>
  <w:num w:numId="18">
    <w:abstractNumId w:val="13"/>
  </w:num>
  <w:num w:numId="19">
    <w:abstractNumId w:val="3"/>
  </w:num>
  <w:num w:numId="20">
    <w:abstractNumId w:val="2"/>
  </w:num>
  <w:num w:numId="21">
    <w:abstractNumId w:val="1"/>
  </w:num>
  <w:num w:numId="22">
    <w:abstractNumId w:val="0"/>
  </w:num>
  <w:num w:numId="23">
    <w:abstractNumId w:val="12"/>
  </w:num>
  <w:num w:numId="24">
    <w:abstractNumId w:val="10"/>
  </w:num>
  <w:num w:numId="25">
    <w:abstractNumId w:val="9"/>
  </w:num>
  <w:num w:numId="26">
    <w:abstractNumId w:val="7"/>
  </w:num>
  <w:num w:numId="27">
    <w:abstractNumId w:val="21"/>
  </w:num>
  <w:num w:numId="28">
    <w:abstractNumId w:val="30"/>
  </w:num>
  <w:num w:numId="29">
    <w:abstractNumId w:val="8"/>
  </w:num>
  <w:num w:numId="30">
    <w:abstractNumId w:val="19"/>
  </w:num>
  <w:num w:numId="31">
    <w:abstractNumId w:val="22"/>
  </w:num>
  <w:num w:numId="32">
    <w:abstractNumId w:val="6"/>
  </w:num>
  <w:num w:numId="33">
    <w:abstractNumId w:val="24"/>
  </w:num>
  <w:num w:numId="34">
    <w:abstractNumId w:val="31"/>
  </w:num>
  <w:num w:numId="35">
    <w:abstractNumId w:val="15"/>
  </w:num>
  <w:num w:numId="36">
    <w:abstractNumId w:val="28"/>
  </w:num>
  <w:num w:numId="37">
    <w:abstractNumId w:val="32"/>
  </w:num>
  <w:num w:numId="38">
    <w:abstractNumId w:val="11"/>
  </w:num>
  <w:num w:numId="39">
    <w:abstractNumId w:val="20"/>
  </w:num>
  <w:num w:numId="40">
    <w:abstractNumId w:val="23"/>
  </w:num>
  <w:num w:numId="41">
    <w:abstractNumId w:val="25"/>
  </w:num>
  <w:num w:numId="42">
    <w:abstractNumId w:val="5"/>
  </w:num>
  <w:num w:numId="43">
    <w:abstractNumId w:val="16"/>
  </w:num>
  <w:num w:numId="44">
    <w:abstractNumId w:val="26"/>
  </w:num>
  <w:num w:numId="45">
    <w:abstractNumId w:val="17"/>
  </w:num>
  <w:num w:numId="46">
    <w:abstractNumId w:val="18"/>
  </w:num>
  <w:num w:numId="47">
    <w:abstractNumId w:val="27"/>
  </w:num>
  <w:num w:numId="48">
    <w:abstractNumId w:val="2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04056"/>
    <w:rsid w:val="00005B60"/>
    <w:rsid w:val="00007DA8"/>
    <w:rsid w:val="000103E9"/>
    <w:rsid w:val="00015FEA"/>
    <w:rsid w:val="00016E6E"/>
    <w:rsid w:val="00024429"/>
    <w:rsid w:val="0003035C"/>
    <w:rsid w:val="00034B7A"/>
    <w:rsid w:val="00041E01"/>
    <w:rsid w:val="00051FD4"/>
    <w:rsid w:val="00063782"/>
    <w:rsid w:val="000734DF"/>
    <w:rsid w:val="00075039"/>
    <w:rsid w:val="0007593D"/>
    <w:rsid w:val="00076882"/>
    <w:rsid w:val="0008107D"/>
    <w:rsid w:val="000814DF"/>
    <w:rsid w:val="00092CB6"/>
    <w:rsid w:val="000A05E7"/>
    <w:rsid w:val="000A1682"/>
    <w:rsid w:val="000A27E7"/>
    <w:rsid w:val="000A3EF2"/>
    <w:rsid w:val="000A4AC1"/>
    <w:rsid w:val="000B1309"/>
    <w:rsid w:val="000B5640"/>
    <w:rsid w:val="000B6825"/>
    <w:rsid w:val="000C228F"/>
    <w:rsid w:val="000C57D4"/>
    <w:rsid w:val="000D4CE5"/>
    <w:rsid w:val="000D5820"/>
    <w:rsid w:val="000D641A"/>
    <w:rsid w:val="000E0FBE"/>
    <w:rsid w:val="000E2377"/>
    <w:rsid w:val="000E3434"/>
    <w:rsid w:val="000E5D84"/>
    <w:rsid w:val="000F43F4"/>
    <w:rsid w:val="000F72FD"/>
    <w:rsid w:val="00105037"/>
    <w:rsid w:val="00107820"/>
    <w:rsid w:val="001116FE"/>
    <w:rsid w:val="00113FD7"/>
    <w:rsid w:val="00115BA4"/>
    <w:rsid w:val="00122C9E"/>
    <w:rsid w:val="0012307B"/>
    <w:rsid w:val="00124FC2"/>
    <w:rsid w:val="001259CB"/>
    <w:rsid w:val="0013233B"/>
    <w:rsid w:val="001327D7"/>
    <w:rsid w:val="001331AB"/>
    <w:rsid w:val="00135559"/>
    <w:rsid w:val="00141950"/>
    <w:rsid w:val="001439A3"/>
    <w:rsid w:val="00144BE5"/>
    <w:rsid w:val="0015265B"/>
    <w:rsid w:val="00153AE6"/>
    <w:rsid w:val="001606A6"/>
    <w:rsid w:val="00175788"/>
    <w:rsid w:val="00180E59"/>
    <w:rsid w:val="00181869"/>
    <w:rsid w:val="00191CC2"/>
    <w:rsid w:val="00193E7D"/>
    <w:rsid w:val="00194E65"/>
    <w:rsid w:val="001B0747"/>
    <w:rsid w:val="001B32B7"/>
    <w:rsid w:val="001B3F22"/>
    <w:rsid w:val="001C0B0A"/>
    <w:rsid w:val="001C5969"/>
    <w:rsid w:val="001C5DE6"/>
    <w:rsid w:val="001D094E"/>
    <w:rsid w:val="001D20C5"/>
    <w:rsid w:val="001D6816"/>
    <w:rsid w:val="001F67B0"/>
    <w:rsid w:val="00210914"/>
    <w:rsid w:val="00213FD0"/>
    <w:rsid w:val="002246CF"/>
    <w:rsid w:val="00227CFF"/>
    <w:rsid w:val="00233DFD"/>
    <w:rsid w:val="00235C70"/>
    <w:rsid w:val="00240CAF"/>
    <w:rsid w:val="00240F17"/>
    <w:rsid w:val="00244231"/>
    <w:rsid w:val="0026125C"/>
    <w:rsid w:val="002613F4"/>
    <w:rsid w:val="0026636C"/>
    <w:rsid w:val="0027124A"/>
    <w:rsid w:val="002725CC"/>
    <w:rsid w:val="00272B5A"/>
    <w:rsid w:val="00277DE5"/>
    <w:rsid w:val="002829EE"/>
    <w:rsid w:val="00286F9F"/>
    <w:rsid w:val="0029119A"/>
    <w:rsid w:val="00292284"/>
    <w:rsid w:val="00294A87"/>
    <w:rsid w:val="002A18D4"/>
    <w:rsid w:val="002A25A1"/>
    <w:rsid w:val="002A2E3A"/>
    <w:rsid w:val="002A3FD3"/>
    <w:rsid w:val="002B0890"/>
    <w:rsid w:val="002B1CD0"/>
    <w:rsid w:val="002B38E9"/>
    <w:rsid w:val="002B3989"/>
    <w:rsid w:val="002B5853"/>
    <w:rsid w:val="002B787F"/>
    <w:rsid w:val="002C283F"/>
    <w:rsid w:val="002D10DB"/>
    <w:rsid w:val="002D3647"/>
    <w:rsid w:val="002E4287"/>
    <w:rsid w:val="002E4648"/>
    <w:rsid w:val="002E5FAE"/>
    <w:rsid w:val="002F508B"/>
    <w:rsid w:val="002F67FB"/>
    <w:rsid w:val="002F6B4B"/>
    <w:rsid w:val="00312541"/>
    <w:rsid w:val="003141D7"/>
    <w:rsid w:val="0032087A"/>
    <w:rsid w:val="00341458"/>
    <w:rsid w:val="00341ACA"/>
    <w:rsid w:val="00352176"/>
    <w:rsid w:val="003536DB"/>
    <w:rsid w:val="00364312"/>
    <w:rsid w:val="00370A94"/>
    <w:rsid w:val="003712FF"/>
    <w:rsid w:val="00377042"/>
    <w:rsid w:val="0038071C"/>
    <w:rsid w:val="003856A9"/>
    <w:rsid w:val="00391397"/>
    <w:rsid w:val="00391E1A"/>
    <w:rsid w:val="00394DF7"/>
    <w:rsid w:val="0039519B"/>
    <w:rsid w:val="003A0DE7"/>
    <w:rsid w:val="003B3DAA"/>
    <w:rsid w:val="003B3EF1"/>
    <w:rsid w:val="003B4E00"/>
    <w:rsid w:val="003B72C8"/>
    <w:rsid w:val="003C010B"/>
    <w:rsid w:val="003C124F"/>
    <w:rsid w:val="003C1E6E"/>
    <w:rsid w:val="003C2739"/>
    <w:rsid w:val="003C4E3A"/>
    <w:rsid w:val="003C77DF"/>
    <w:rsid w:val="003C7A07"/>
    <w:rsid w:val="003D36A4"/>
    <w:rsid w:val="003E0809"/>
    <w:rsid w:val="003E4042"/>
    <w:rsid w:val="003F06DF"/>
    <w:rsid w:val="003F258B"/>
    <w:rsid w:val="003F4CC3"/>
    <w:rsid w:val="004006F1"/>
    <w:rsid w:val="00405343"/>
    <w:rsid w:val="00410AE7"/>
    <w:rsid w:val="0042064E"/>
    <w:rsid w:val="00421683"/>
    <w:rsid w:val="0043690C"/>
    <w:rsid w:val="0044012B"/>
    <w:rsid w:val="00444EE3"/>
    <w:rsid w:val="00445D7A"/>
    <w:rsid w:val="0044676F"/>
    <w:rsid w:val="00447846"/>
    <w:rsid w:val="00461D18"/>
    <w:rsid w:val="004661F5"/>
    <w:rsid w:val="00467E96"/>
    <w:rsid w:val="004733B5"/>
    <w:rsid w:val="00481B8D"/>
    <w:rsid w:val="00481B9A"/>
    <w:rsid w:val="00481E30"/>
    <w:rsid w:val="004848DC"/>
    <w:rsid w:val="00486ACE"/>
    <w:rsid w:val="00491DF3"/>
    <w:rsid w:val="004A1936"/>
    <w:rsid w:val="004A52B2"/>
    <w:rsid w:val="004A74D9"/>
    <w:rsid w:val="004B28A6"/>
    <w:rsid w:val="004B670D"/>
    <w:rsid w:val="004C03AC"/>
    <w:rsid w:val="004C0D25"/>
    <w:rsid w:val="004D2844"/>
    <w:rsid w:val="004D36E6"/>
    <w:rsid w:val="004D7EE4"/>
    <w:rsid w:val="004E7515"/>
    <w:rsid w:val="004F2594"/>
    <w:rsid w:val="004F2E1C"/>
    <w:rsid w:val="004F334D"/>
    <w:rsid w:val="004F496B"/>
    <w:rsid w:val="004F4C79"/>
    <w:rsid w:val="004F66E8"/>
    <w:rsid w:val="0050075C"/>
    <w:rsid w:val="005030C6"/>
    <w:rsid w:val="00507C56"/>
    <w:rsid w:val="00512A9B"/>
    <w:rsid w:val="00513E4F"/>
    <w:rsid w:val="00514F52"/>
    <w:rsid w:val="005212B6"/>
    <w:rsid w:val="00526887"/>
    <w:rsid w:val="00527784"/>
    <w:rsid w:val="0053352D"/>
    <w:rsid w:val="0053374F"/>
    <w:rsid w:val="00540049"/>
    <w:rsid w:val="00555BE5"/>
    <w:rsid w:val="005560D2"/>
    <w:rsid w:val="0056317D"/>
    <w:rsid w:val="00573207"/>
    <w:rsid w:val="0059050F"/>
    <w:rsid w:val="00596B72"/>
    <w:rsid w:val="005A3173"/>
    <w:rsid w:val="005A688D"/>
    <w:rsid w:val="005C005E"/>
    <w:rsid w:val="005C06EB"/>
    <w:rsid w:val="005C41B0"/>
    <w:rsid w:val="005D02C4"/>
    <w:rsid w:val="005D46C7"/>
    <w:rsid w:val="005D7890"/>
    <w:rsid w:val="005E4EB3"/>
    <w:rsid w:val="005E53A6"/>
    <w:rsid w:val="005E76FD"/>
    <w:rsid w:val="005F12EF"/>
    <w:rsid w:val="005F1BF5"/>
    <w:rsid w:val="005F2357"/>
    <w:rsid w:val="005F3816"/>
    <w:rsid w:val="005F4B38"/>
    <w:rsid w:val="00601689"/>
    <w:rsid w:val="006101D7"/>
    <w:rsid w:val="00613FCC"/>
    <w:rsid w:val="00614269"/>
    <w:rsid w:val="00614FC8"/>
    <w:rsid w:val="00615DF5"/>
    <w:rsid w:val="00620E5D"/>
    <w:rsid w:val="00621CE1"/>
    <w:rsid w:val="00622306"/>
    <w:rsid w:val="00623502"/>
    <w:rsid w:val="00623657"/>
    <w:rsid w:val="006262DC"/>
    <w:rsid w:val="00626ECF"/>
    <w:rsid w:val="006333CD"/>
    <w:rsid w:val="00655599"/>
    <w:rsid w:val="006564B0"/>
    <w:rsid w:val="0065666C"/>
    <w:rsid w:val="00656E43"/>
    <w:rsid w:val="00661388"/>
    <w:rsid w:val="00666AC7"/>
    <w:rsid w:val="0066774C"/>
    <w:rsid w:val="00671E45"/>
    <w:rsid w:val="00680BCE"/>
    <w:rsid w:val="00680D21"/>
    <w:rsid w:val="00682E48"/>
    <w:rsid w:val="00683BA3"/>
    <w:rsid w:val="00683EB4"/>
    <w:rsid w:val="00692734"/>
    <w:rsid w:val="006928FB"/>
    <w:rsid w:val="0069746B"/>
    <w:rsid w:val="00697B89"/>
    <w:rsid w:val="006A3D59"/>
    <w:rsid w:val="006A4972"/>
    <w:rsid w:val="006B10FA"/>
    <w:rsid w:val="006B43D9"/>
    <w:rsid w:val="006B5682"/>
    <w:rsid w:val="006C1D98"/>
    <w:rsid w:val="006C508F"/>
    <w:rsid w:val="006C53EF"/>
    <w:rsid w:val="006C628A"/>
    <w:rsid w:val="006D282C"/>
    <w:rsid w:val="006E016B"/>
    <w:rsid w:val="006E1B77"/>
    <w:rsid w:val="006E3D87"/>
    <w:rsid w:val="006F3C5D"/>
    <w:rsid w:val="006F4C47"/>
    <w:rsid w:val="00702F16"/>
    <w:rsid w:val="007044AC"/>
    <w:rsid w:val="00706040"/>
    <w:rsid w:val="00706579"/>
    <w:rsid w:val="00706DCF"/>
    <w:rsid w:val="00712957"/>
    <w:rsid w:val="00721AC3"/>
    <w:rsid w:val="0072224F"/>
    <w:rsid w:val="007250E0"/>
    <w:rsid w:val="00733A23"/>
    <w:rsid w:val="0073493D"/>
    <w:rsid w:val="007353E7"/>
    <w:rsid w:val="007379BF"/>
    <w:rsid w:val="00751ADB"/>
    <w:rsid w:val="00756CC6"/>
    <w:rsid w:val="00756FFB"/>
    <w:rsid w:val="00757317"/>
    <w:rsid w:val="007716F5"/>
    <w:rsid w:val="00772EEE"/>
    <w:rsid w:val="00773A8F"/>
    <w:rsid w:val="00782859"/>
    <w:rsid w:val="00783F3D"/>
    <w:rsid w:val="007A03FC"/>
    <w:rsid w:val="007A1819"/>
    <w:rsid w:val="007A2628"/>
    <w:rsid w:val="007A43A2"/>
    <w:rsid w:val="007A44CB"/>
    <w:rsid w:val="007A455A"/>
    <w:rsid w:val="007A522C"/>
    <w:rsid w:val="007B23D4"/>
    <w:rsid w:val="007B4B77"/>
    <w:rsid w:val="007C19C6"/>
    <w:rsid w:val="007C77B9"/>
    <w:rsid w:val="007D02EA"/>
    <w:rsid w:val="007E527E"/>
    <w:rsid w:val="007F4775"/>
    <w:rsid w:val="007F62A1"/>
    <w:rsid w:val="007F63F7"/>
    <w:rsid w:val="007F75AE"/>
    <w:rsid w:val="00802A09"/>
    <w:rsid w:val="00802B71"/>
    <w:rsid w:val="00807ADC"/>
    <w:rsid w:val="00810E9E"/>
    <w:rsid w:val="00815BE4"/>
    <w:rsid w:val="00816C8C"/>
    <w:rsid w:val="00822283"/>
    <w:rsid w:val="00826032"/>
    <w:rsid w:val="008343A4"/>
    <w:rsid w:val="00844C0F"/>
    <w:rsid w:val="00845C09"/>
    <w:rsid w:val="00847651"/>
    <w:rsid w:val="00847FD2"/>
    <w:rsid w:val="008536DC"/>
    <w:rsid w:val="00855310"/>
    <w:rsid w:val="00864C1D"/>
    <w:rsid w:val="008723D1"/>
    <w:rsid w:val="00875754"/>
    <w:rsid w:val="0088068F"/>
    <w:rsid w:val="00886259"/>
    <w:rsid w:val="00890E05"/>
    <w:rsid w:val="008910D7"/>
    <w:rsid w:val="008917E3"/>
    <w:rsid w:val="0089260A"/>
    <w:rsid w:val="008953A4"/>
    <w:rsid w:val="008A03D8"/>
    <w:rsid w:val="008A0D84"/>
    <w:rsid w:val="008A2B66"/>
    <w:rsid w:val="008A636A"/>
    <w:rsid w:val="008A753F"/>
    <w:rsid w:val="008B2DFE"/>
    <w:rsid w:val="008C233A"/>
    <w:rsid w:val="008C6096"/>
    <w:rsid w:val="008C6A0F"/>
    <w:rsid w:val="008C7FDB"/>
    <w:rsid w:val="008E186E"/>
    <w:rsid w:val="008E18BF"/>
    <w:rsid w:val="008F42F6"/>
    <w:rsid w:val="008F7121"/>
    <w:rsid w:val="00902D71"/>
    <w:rsid w:val="0090394E"/>
    <w:rsid w:val="009048AE"/>
    <w:rsid w:val="00906E66"/>
    <w:rsid w:val="00907142"/>
    <w:rsid w:val="00921DFE"/>
    <w:rsid w:val="00923017"/>
    <w:rsid w:val="0092556F"/>
    <w:rsid w:val="0092636A"/>
    <w:rsid w:val="009325A6"/>
    <w:rsid w:val="009354E5"/>
    <w:rsid w:val="00941872"/>
    <w:rsid w:val="00942A8C"/>
    <w:rsid w:val="00944228"/>
    <w:rsid w:val="0095220C"/>
    <w:rsid w:val="00953749"/>
    <w:rsid w:val="0095622B"/>
    <w:rsid w:val="00957AD2"/>
    <w:rsid w:val="009631D8"/>
    <w:rsid w:val="00974560"/>
    <w:rsid w:val="0097754F"/>
    <w:rsid w:val="00977C4B"/>
    <w:rsid w:val="009808FC"/>
    <w:rsid w:val="00981E81"/>
    <w:rsid w:val="00992CD0"/>
    <w:rsid w:val="009940EE"/>
    <w:rsid w:val="00996EA5"/>
    <w:rsid w:val="00997413"/>
    <w:rsid w:val="009A032C"/>
    <w:rsid w:val="009A4DAB"/>
    <w:rsid w:val="009A66E3"/>
    <w:rsid w:val="009B0345"/>
    <w:rsid w:val="009B625D"/>
    <w:rsid w:val="009C0873"/>
    <w:rsid w:val="009C1FF1"/>
    <w:rsid w:val="009C2AE5"/>
    <w:rsid w:val="009C48F9"/>
    <w:rsid w:val="009C4BB1"/>
    <w:rsid w:val="009C610B"/>
    <w:rsid w:val="009D12EE"/>
    <w:rsid w:val="009D53C3"/>
    <w:rsid w:val="009D7FE3"/>
    <w:rsid w:val="009E1EBD"/>
    <w:rsid w:val="009E20CC"/>
    <w:rsid w:val="009E23A5"/>
    <w:rsid w:val="009E3DF7"/>
    <w:rsid w:val="009E424F"/>
    <w:rsid w:val="009E7712"/>
    <w:rsid w:val="009F0905"/>
    <w:rsid w:val="009F4093"/>
    <w:rsid w:val="009F4696"/>
    <w:rsid w:val="009F4D86"/>
    <w:rsid w:val="00A00243"/>
    <w:rsid w:val="00A00DB0"/>
    <w:rsid w:val="00A04DD6"/>
    <w:rsid w:val="00A0758B"/>
    <w:rsid w:val="00A15487"/>
    <w:rsid w:val="00A15C95"/>
    <w:rsid w:val="00A20A54"/>
    <w:rsid w:val="00A23B9C"/>
    <w:rsid w:val="00A37596"/>
    <w:rsid w:val="00A5008F"/>
    <w:rsid w:val="00A522B8"/>
    <w:rsid w:val="00A56791"/>
    <w:rsid w:val="00A63A0C"/>
    <w:rsid w:val="00A6563B"/>
    <w:rsid w:val="00A741F2"/>
    <w:rsid w:val="00A77151"/>
    <w:rsid w:val="00A90867"/>
    <w:rsid w:val="00A92C5F"/>
    <w:rsid w:val="00A94B57"/>
    <w:rsid w:val="00A94C96"/>
    <w:rsid w:val="00A95795"/>
    <w:rsid w:val="00A96128"/>
    <w:rsid w:val="00AB3197"/>
    <w:rsid w:val="00AB4974"/>
    <w:rsid w:val="00AD42E7"/>
    <w:rsid w:val="00AD4927"/>
    <w:rsid w:val="00AE13E3"/>
    <w:rsid w:val="00AE2021"/>
    <w:rsid w:val="00AE4FCF"/>
    <w:rsid w:val="00AF2414"/>
    <w:rsid w:val="00AF259A"/>
    <w:rsid w:val="00AF3592"/>
    <w:rsid w:val="00AF3D3F"/>
    <w:rsid w:val="00AF4E75"/>
    <w:rsid w:val="00AF680B"/>
    <w:rsid w:val="00B00AB7"/>
    <w:rsid w:val="00B02F0E"/>
    <w:rsid w:val="00B04EF0"/>
    <w:rsid w:val="00B04F16"/>
    <w:rsid w:val="00B07105"/>
    <w:rsid w:val="00B11DC1"/>
    <w:rsid w:val="00B12B9C"/>
    <w:rsid w:val="00B152EA"/>
    <w:rsid w:val="00B15D27"/>
    <w:rsid w:val="00B200C5"/>
    <w:rsid w:val="00B23DC9"/>
    <w:rsid w:val="00B25443"/>
    <w:rsid w:val="00B263B1"/>
    <w:rsid w:val="00B27107"/>
    <w:rsid w:val="00B30323"/>
    <w:rsid w:val="00B34CB4"/>
    <w:rsid w:val="00B36290"/>
    <w:rsid w:val="00B443B0"/>
    <w:rsid w:val="00B46750"/>
    <w:rsid w:val="00B53751"/>
    <w:rsid w:val="00B53C55"/>
    <w:rsid w:val="00B56A0F"/>
    <w:rsid w:val="00B62269"/>
    <w:rsid w:val="00B836DD"/>
    <w:rsid w:val="00B8758D"/>
    <w:rsid w:val="00B93CA3"/>
    <w:rsid w:val="00B95BF3"/>
    <w:rsid w:val="00B97BC7"/>
    <w:rsid w:val="00BA4D98"/>
    <w:rsid w:val="00BA6E18"/>
    <w:rsid w:val="00BB3728"/>
    <w:rsid w:val="00BB3A8D"/>
    <w:rsid w:val="00BC0AEA"/>
    <w:rsid w:val="00BC4F8F"/>
    <w:rsid w:val="00BC5A5E"/>
    <w:rsid w:val="00BE39AA"/>
    <w:rsid w:val="00BE6C8D"/>
    <w:rsid w:val="00BF0A8C"/>
    <w:rsid w:val="00BF15D6"/>
    <w:rsid w:val="00BF70E6"/>
    <w:rsid w:val="00BF7C3E"/>
    <w:rsid w:val="00C01C4E"/>
    <w:rsid w:val="00C0690A"/>
    <w:rsid w:val="00C07075"/>
    <w:rsid w:val="00C116B9"/>
    <w:rsid w:val="00C14471"/>
    <w:rsid w:val="00C22C85"/>
    <w:rsid w:val="00C31E9D"/>
    <w:rsid w:val="00C325E4"/>
    <w:rsid w:val="00C33FB0"/>
    <w:rsid w:val="00C401D3"/>
    <w:rsid w:val="00C42C07"/>
    <w:rsid w:val="00C43D71"/>
    <w:rsid w:val="00C4415B"/>
    <w:rsid w:val="00C4488B"/>
    <w:rsid w:val="00C45636"/>
    <w:rsid w:val="00C520A8"/>
    <w:rsid w:val="00C5587F"/>
    <w:rsid w:val="00C601F4"/>
    <w:rsid w:val="00C73CC0"/>
    <w:rsid w:val="00C96306"/>
    <w:rsid w:val="00C96F1F"/>
    <w:rsid w:val="00C97A2E"/>
    <w:rsid w:val="00CB222A"/>
    <w:rsid w:val="00CB2770"/>
    <w:rsid w:val="00CC0745"/>
    <w:rsid w:val="00CC27F4"/>
    <w:rsid w:val="00CC7E2B"/>
    <w:rsid w:val="00CC7F73"/>
    <w:rsid w:val="00CD7899"/>
    <w:rsid w:val="00CE075E"/>
    <w:rsid w:val="00CF19F0"/>
    <w:rsid w:val="00CF2E2C"/>
    <w:rsid w:val="00CF39DF"/>
    <w:rsid w:val="00CF7110"/>
    <w:rsid w:val="00D010B1"/>
    <w:rsid w:val="00D04621"/>
    <w:rsid w:val="00D208E7"/>
    <w:rsid w:val="00D230AA"/>
    <w:rsid w:val="00D26B52"/>
    <w:rsid w:val="00D272BE"/>
    <w:rsid w:val="00D377F6"/>
    <w:rsid w:val="00D450C6"/>
    <w:rsid w:val="00D45917"/>
    <w:rsid w:val="00D46149"/>
    <w:rsid w:val="00D526DA"/>
    <w:rsid w:val="00D53C85"/>
    <w:rsid w:val="00D57313"/>
    <w:rsid w:val="00D61ED6"/>
    <w:rsid w:val="00D621EE"/>
    <w:rsid w:val="00D670B9"/>
    <w:rsid w:val="00D67BAB"/>
    <w:rsid w:val="00D70AE1"/>
    <w:rsid w:val="00D727EA"/>
    <w:rsid w:val="00D76EC4"/>
    <w:rsid w:val="00D77606"/>
    <w:rsid w:val="00D814F1"/>
    <w:rsid w:val="00D82DB5"/>
    <w:rsid w:val="00D90D5A"/>
    <w:rsid w:val="00D93AB4"/>
    <w:rsid w:val="00D9768D"/>
    <w:rsid w:val="00D978E3"/>
    <w:rsid w:val="00DA0FC0"/>
    <w:rsid w:val="00DA4333"/>
    <w:rsid w:val="00DC4876"/>
    <w:rsid w:val="00DC5655"/>
    <w:rsid w:val="00DC6F93"/>
    <w:rsid w:val="00DD3677"/>
    <w:rsid w:val="00E0419C"/>
    <w:rsid w:val="00E04F75"/>
    <w:rsid w:val="00E06F04"/>
    <w:rsid w:val="00E11E68"/>
    <w:rsid w:val="00E16926"/>
    <w:rsid w:val="00E17ED9"/>
    <w:rsid w:val="00E306FD"/>
    <w:rsid w:val="00E34D9A"/>
    <w:rsid w:val="00E36A69"/>
    <w:rsid w:val="00E41879"/>
    <w:rsid w:val="00E418CB"/>
    <w:rsid w:val="00E41FD7"/>
    <w:rsid w:val="00E46A5A"/>
    <w:rsid w:val="00E46FA8"/>
    <w:rsid w:val="00E51777"/>
    <w:rsid w:val="00E55863"/>
    <w:rsid w:val="00E56CE6"/>
    <w:rsid w:val="00E701CA"/>
    <w:rsid w:val="00E7034C"/>
    <w:rsid w:val="00E770C1"/>
    <w:rsid w:val="00E85D3C"/>
    <w:rsid w:val="00E939C7"/>
    <w:rsid w:val="00EA084C"/>
    <w:rsid w:val="00EA3EC0"/>
    <w:rsid w:val="00EB0C0D"/>
    <w:rsid w:val="00EC3DE1"/>
    <w:rsid w:val="00ED097D"/>
    <w:rsid w:val="00ED1012"/>
    <w:rsid w:val="00ED13B9"/>
    <w:rsid w:val="00ED3D87"/>
    <w:rsid w:val="00EE017E"/>
    <w:rsid w:val="00EE238F"/>
    <w:rsid w:val="00EE56D4"/>
    <w:rsid w:val="00EE576C"/>
    <w:rsid w:val="00F06A1F"/>
    <w:rsid w:val="00F1228B"/>
    <w:rsid w:val="00F2570A"/>
    <w:rsid w:val="00F318E0"/>
    <w:rsid w:val="00F35770"/>
    <w:rsid w:val="00F3626E"/>
    <w:rsid w:val="00F4318E"/>
    <w:rsid w:val="00F61CE0"/>
    <w:rsid w:val="00F666BE"/>
    <w:rsid w:val="00F7114F"/>
    <w:rsid w:val="00F81F2E"/>
    <w:rsid w:val="00F84413"/>
    <w:rsid w:val="00F84E0D"/>
    <w:rsid w:val="00F863FE"/>
    <w:rsid w:val="00F91267"/>
    <w:rsid w:val="00F92742"/>
    <w:rsid w:val="00F94193"/>
    <w:rsid w:val="00F95DBD"/>
    <w:rsid w:val="00F96063"/>
    <w:rsid w:val="00FA4D65"/>
    <w:rsid w:val="00FB0914"/>
    <w:rsid w:val="00FB4A7C"/>
    <w:rsid w:val="00FC56CA"/>
    <w:rsid w:val="00FC5F70"/>
    <w:rsid w:val="00FC621D"/>
    <w:rsid w:val="00FD1C9C"/>
    <w:rsid w:val="00FD1DED"/>
    <w:rsid w:val="00FD2B58"/>
    <w:rsid w:val="00FD77D2"/>
    <w:rsid w:val="00FE0EC8"/>
    <w:rsid w:val="00FE3B9D"/>
    <w:rsid w:val="00FE6C6A"/>
    <w:rsid w:val="00FF25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18"/>
      </w:numPr>
    </w:pPr>
    <w:rPr>
      <w:sz w:val="24"/>
    </w:rPr>
  </w:style>
  <w:style w:type="paragraph" w:styleId="Listaconvietas2">
    <w:name w:val="List Bullet 2"/>
    <w:basedOn w:val="Normal"/>
    <w:uiPriority w:val="36"/>
    <w:unhideWhenUsed/>
    <w:qFormat/>
    <w:pPr>
      <w:numPr>
        <w:numId w:val="19"/>
      </w:numPr>
    </w:pPr>
    <w:rPr>
      <w:color w:val="94B6D2" w:themeColor="accent1"/>
    </w:rPr>
  </w:style>
  <w:style w:type="paragraph" w:styleId="Listaconvietas3">
    <w:name w:val="List Bullet 3"/>
    <w:basedOn w:val="Normal"/>
    <w:uiPriority w:val="36"/>
    <w:unhideWhenUsed/>
    <w:qFormat/>
    <w:pPr>
      <w:numPr>
        <w:numId w:val="20"/>
      </w:numPr>
    </w:pPr>
    <w:rPr>
      <w:color w:val="DD8047" w:themeColor="accent2"/>
    </w:rPr>
  </w:style>
  <w:style w:type="paragraph" w:styleId="Listaconvietas4">
    <w:name w:val="List Bullet 4"/>
    <w:basedOn w:val="Normal"/>
    <w:uiPriority w:val="36"/>
    <w:unhideWhenUsed/>
    <w:qFormat/>
    <w:pPr>
      <w:numPr>
        <w:numId w:val="21"/>
      </w:numPr>
    </w:pPr>
    <w:rPr>
      <w:caps/>
      <w:spacing w:val="4"/>
    </w:rPr>
  </w:style>
  <w:style w:type="paragraph" w:styleId="Listaconvietas5">
    <w:name w:val="List Bullet 5"/>
    <w:basedOn w:val="Normal"/>
    <w:uiPriority w:val="36"/>
    <w:unhideWhenUsed/>
    <w:qFormat/>
    <w:pPr>
      <w:numPr>
        <w:numId w:val="22"/>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customStyle="1" w:styleId="Tabladecuadrcula5oscura-nfasis61">
    <w:name w:val="Tabla de cuadrícula 5 oscura - Énfasis 61"/>
    <w:basedOn w:val="Tablanormal"/>
    <w:next w:val="Tabladecuadrcula5oscura-nfasis6"/>
    <w:uiPriority w:val="50"/>
    <w:rsid w:val="00C116B9"/>
    <w:pPr>
      <w:spacing w:after="0" w:line="240" w:lineRule="auto"/>
    </w:pPr>
    <w:rPr>
      <w:rFonts w:ascii="Tw Cen MT" w:eastAsia="Tw Cen MT" w:hAnsi="Tw Cen MT"/>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8E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68C8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68C8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68C8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68C8C"/>
      </w:tcPr>
    </w:tblStylePr>
    <w:tblStylePr w:type="band1Vert">
      <w:tblPr/>
      <w:tcPr>
        <w:shd w:val="clear" w:color="auto" w:fill="D5D1D1"/>
      </w:tcPr>
    </w:tblStylePr>
    <w:tblStylePr w:type="band1Horz">
      <w:tblPr/>
      <w:tcPr>
        <w:shd w:val="clear" w:color="auto" w:fill="D5D1D1"/>
      </w:tcPr>
    </w:tblStylePr>
  </w:style>
  <w:style w:type="table" w:styleId="Tabladecuadrcula4-nfasis1">
    <w:name w:val="Grid Table 4 Accent 1"/>
    <w:basedOn w:val="Tablanormal"/>
    <w:uiPriority w:val="49"/>
    <w:rsid w:val="00C96306"/>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598">
      <w:bodyDiv w:val="1"/>
      <w:marLeft w:val="0"/>
      <w:marRight w:val="0"/>
      <w:marTop w:val="0"/>
      <w:marBottom w:val="0"/>
      <w:divBdr>
        <w:top w:val="none" w:sz="0" w:space="0" w:color="auto"/>
        <w:left w:val="none" w:sz="0" w:space="0" w:color="auto"/>
        <w:bottom w:val="none" w:sz="0" w:space="0" w:color="auto"/>
        <w:right w:val="none" w:sz="0" w:space="0" w:color="auto"/>
      </w:divBdr>
    </w:div>
    <w:div w:id="25568167">
      <w:bodyDiv w:val="1"/>
      <w:marLeft w:val="0"/>
      <w:marRight w:val="0"/>
      <w:marTop w:val="0"/>
      <w:marBottom w:val="0"/>
      <w:divBdr>
        <w:top w:val="none" w:sz="0" w:space="0" w:color="auto"/>
        <w:left w:val="none" w:sz="0" w:space="0" w:color="auto"/>
        <w:bottom w:val="none" w:sz="0" w:space="0" w:color="auto"/>
        <w:right w:val="none" w:sz="0" w:space="0" w:color="auto"/>
      </w:divBdr>
    </w:div>
    <w:div w:id="85931762">
      <w:bodyDiv w:val="1"/>
      <w:marLeft w:val="0"/>
      <w:marRight w:val="0"/>
      <w:marTop w:val="0"/>
      <w:marBottom w:val="0"/>
      <w:divBdr>
        <w:top w:val="none" w:sz="0" w:space="0" w:color="auto"/>
        <w:left w:val="none" w:sz="0" w:space="0" w:color="auto"/>
        <w:bottom w:val="none" w:sz="0" w:space="0" w:color="auto"/>
        <w:right w:val="none" w:sz="0" w:space="0" w:color="auto"/>
      </w:divBdr>
    </w:div>
    <w:div w:id="92939252">
      <w:bodyDiv w:val="1"/>
      <w:marLeft w:val="0"/>
      <w:marRight w:val="0"/>
      <w:marTop w:val="0"/>
      <w:marBottom w:val="0"/>
      <w:divBdr>
        <w:top w:val="none" w:sz="0" w:space="0" w:color="auto"/>
        <w:left w:val="none" w:sz="0" w:space="0" w:color="auto"/>
        <w:bottom w:val="none" w:sz="0" w:space="0" w:color="auto"/>
        <w:right w:val="none" w:sz="0" w:space="0" w:color="auto"/>
      </w:divBdr>
    </w:div>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344988494">
      <w:bodyDiv w:val="1"/>
      <w:marLeft w:val="0"/>
      <w:marRight w:val="0"/>
      <w:marTop w:val="0"/>
      <w:marBottom w:val="0"/>
      <w:divBdr>
        <w:top w:val="none" w:sz="0" w:space="0" w:color="auto"/>
        <w:left w:val="none" w:sz="0" w:space="0" w:color="auto"/>
        <w:bottom w:val="none" w:sz="0" w:space="0" w:color="auto"/>
        <w:right w:val="none" w:sz="0" w:space="0" w:color="auto"/>
      </w:divBdr>
    </w:div>
    <w:div w:id="543953296">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785925175">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134639069">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255866586">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612544118">
      <w:bodyDiv w:val="1"/>
      <w:marLeft w:val="0"/>
      <w:marRight w:val="0"/>
      <w:marTop w:val="0"/>
      <w:marBottom w:val="0"/>
      <w:divBdr>
        <w:top w:val="none" w:sz="0" w:space="0" w:color="auto"/>
        <w:left w:val="none" w:sz="0" w:space="0" w:color="auto"/>
        <w:bottom w:val="none" w:sz="0" w:space="0" w:color="auto"/>
        <w:right w:val="none" w:sz="0" w:space="0" w:color="auto"/>
      </w:divBdr>
    </w:div>
    <w:div w:id="1664159300">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1725374388">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oter" Target="footer1.xml"/><Relationship Id="rId26" Type="http://schemas.openxmlformats.org/officeDocument/2006/relationships/diagramColors" Target="diagrams/colors1.xm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chart" Target="charts/chart7.xm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header" Target="header2.xml"/><Relationship Id="rId25" Type="http://schemas.openxmlformats.org/officeDocument/2006/relationships/diagramQuickStyle" Target="diagrams/quickStyle1.xml"/><Relationship Id="rId33" Type="http://schemas.microsoft.com/office/2007/relationships/diagramDrawing" Target="diagrams/drawing2.xml"/><Relationship Id="rId38"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diagramData" Target="diagrams/data2.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tactenos@ani.gov.co" TargetMode="External"/><Relationship Id="rId24" Type="http://schemas.openxmlformats.org/officeDocument/2006/relationships/diagramLayout" Target="diagrams/layout1.xml"/><Relationship Id="rId32" Type="http://schemas.openxmlformats.org/officeDocument/2006/relationships/diagramColors" Target="diagrams/colors2.xml"/><Relationship Id="rId37" Type="http://schemas.openxmlformats.org/officeDocument/2006/relationships/image" Target="media/image8.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diagramData" Target="diagrams/data1.xml"/><Relationship Id="rId28" Type="http://schemas.openxmlformats.org/officeDocument/2006/relationships/chart" Target="charts/chart6.xml"/><Relationship Id="rId36"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diagramQuickStyle" Target="diagrams/quickStyl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3.jpg"/><Relationship Id="rId27" Type="http://schemas.microsoft.com/office/2007/relationships/diagramDrawing" Target="diagrams/drawing1.xml"/><Relationship Id="rId30" Type="http://schemas.openxmlformats.org/officeDocument/2006/relationships/diagramLayout" Target="diagrams/layout2.xml"/><Relationship Id="rId35" Type="http://schemas.openxmlformats.org/officeDocument/2006/relationships/chart" Target="charts/chart8.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s-MX" sz="2000" b="1"/>
              <a:t>2017 vs. 2018</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GENERAL 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Hoja1!$B$2:$B$5</c:f>
              <c:numCache>
                <c:formatCode>General</c:formatCode>
                <c:ptCount val="4"/>
                <c:pt idx="0">
                  <c:v>760</c:v>
                </c:pt>
                <c:pt idx="1">
                  <c:v>113</c:v>
                </c:pt>
                <c:pt idx="2">
                  <c:v>128</c:v>
                </c:pt>
                <c:pt idx="3">
                  <c:v>107</c:v>
                </c:pt>
              </c:numCache>
            </c:numRef>
          </c:val>
        </c:ser>
        <c:ser>
          <c:idx val="1"/>
          <c:order val="1"/>
          <c:tx>
            <c:strRef>
              <c:f>Hoja1!$C$1</c:f>
              <c:strCache>
                <c:ptCount val="1"/>
                <c:pt idx="0">
                  <c:v>%</c:v>
                </c:pt>
              </c:strCache>
            </c:strRef>
          </c:tx>
          <c:spPr>
            <a:solidFill>
              <a:schemeClr val="accent2"/>
            </a:solidFill>
            <a:ln>
              <a:noFill/>
            </a:ln>
            <a:effectLst/>
          </c:spPr>
          <c:invertIfNegative val="0"/>
          <c:cat>
            <c:strRef>
              <c:f>Hoja1!$A$2:$A$5</c:f>
              <c:strCache>
                <c:ptCount val="4"/>
                <c:pt idx="0">
                  <c:v>CUMPLE</c:v>
                </c:pt>
                <c:pt idx="1">
                  <c:v>CUMPLE / FUERA DE PLAZO</c:v>
                </c:pt>
                <c:pt idx="2">
                  <c:v>EN TÉRMINO</c:v>
                </c:pt>
                <c:pt idx="3">
                  <c:v>INCUMPLE/ SIN RESPUESTA</c:v>
                </c:pt>
              </c:strCache>
            </c:strRef>
          </c:cat>
          <c:val>
            <c:numRef>
              <c:f>Hoja1!$C$2:$C$5</c:f>
            </c:numRef>
          </c:val>
        </c:ser>
        <c:ser>
          <c:idx val="2"/>
          <c:order val="2"/>
          <c:tx>
            <c:strRef>
              <c:f>Hoja1!$D$1</c:f>
              <c:strCache>
                <c:ptCount val="1"/>
                <c:pt idx="0">
                  <c:v>GENERAL 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CUMPLE</c:v>
                </c:pt>
                <c:pt idx="1">
                  <c:v>CUMPLE / FUERA DE PLAZO</c:v>
                </c:pt>
                <c:pt idx="2">
                  <c:v>EN TÉRMINO</c:v>
                </c:pt>
                <c:pt idx="3">
                  <c:v>INCUMPLE/ SIN RESPUESTA</c:v>
                </c:pt>
              </c:strCache>
            </c:strRef>
          </c:cat>
          <c:val>
            <c:numRef>
              <c:f>Hoja1!$D$2:$D$5</c:f>
              <c:numCache>
                <c:formatCode>General</c:formatCode>
                <c:ptCount val="4"/>
                <c:pt idx="0">
                  <c:v>1029</c:v>
                </c:pt>
                <c:pt idx="1">
                  <c:v>111</c:v>
                </c:pt>
                <c:pt idx="2">
                  <c:v>148</c:v>
                </c:pt>
                <c:pt idx="3">
                  <c:v>184</c:v>
                </c:pt>
              </c:numCache>
            </c:numRef>
          </c:val>
        </c:ser>
        <c:dLbls>
          <c:showLegendKey val="0"/>
          <c:showVal val="0"/>
          <c:showCatName val="0"/>
          <c:showSerName val="0"/>
          <c:showPercent val="0"/>
          <c:showBubbleSize val="0"/>
        </c:dLbls>
        <c:gapWidth val="219"/>
        <c:overlap val="-27"/>
        <c:axId val="316519112"/>
        <c:axId val="316518328"/>
      </c:barChart>
      <c:catAx>
        <c:axId val="316519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16518328"/>
        <c:crosses val="autoZero"/>
        <c:auto val="1"/>
        <c:lblAlgn val="ctr"/>
        <c:lblOffset val="100"/>
        <c:noMultiLvlLbl val="0"/>
      </c:catAx>
      <c:valAx>
        <c:axId val="316518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16519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1" i="0" u="none" strike="noStrike" kern="1200" baseline="0">
                <a:solidFill>
                  <a:schemeClr val="dk1">
                    <a:lumMod val="75000"/>
                    <a:lumOff val="25000"/>
                  </a:schemeClr>
                </a:solidFill>
                <a:latin typeface="+mn-lt"/>
                <a:ea typeface="+mn-ea"/>
                <a:cs typeface="+mn-cs"/>
              </a:defRPr>
            </a:pPr>
            <a:r>
              <a:rPr lang="es-MX" sz="2000"/>
              <a:t>PQRS - TERCER TRIMESTRE 2018</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Hoja2!$A$6:$A$20</c:f>
              <c:strCache>
                <c:ptCount val="15"/>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Quejas</c:v>
                </c:pt>
                <c:pt idx="9">
                  <c:v>Reclamos</c:v>
                </c:pt>
                <c:pt idx="10">
                  <c:v>Certificaciones </c:v>
                </c:pt>
                <c:pt idx="11">
                  <c:v>Consulta</c:v>
                </c:pt>
                <c:pt idx="12">
                  <c:v>Denuncias</c:v>
                </c:pt>
                <c:pt idx="13">
                  <c:v>Sugerencias</c:v>
                </c:pt>
                <c:pt idx="14">
                  <c:v>Tutela</c:v>
                </c:pt>
              </c:strCache>
            </c:strRef>
          </c:cat>
          <c:val>
            <c:numRef>
              <c:f>Hoja2!$B$6:$B$20</c:f>
              <c:numCache>
                <c:formatCode>General</c:formatCode>
                <c:ptCount val="15"/>
                <c:pt idx="0">
                  <c:v>210</c:v>
                </c:pt>
                <c:pt idx="1">
                  <c:v>508</c:v>
                </c:pt>
                <c:pt idx="2">
                  <c:v>50</c:v>
                </c:pt>
                <c:pt idx="3">
                  <c:v>198</c:v>
                </c:pt>
                <c:pt idx="4">
                  <c:v>64</c:v>
                </c:pt>
                <c:pt idx="5">
                  <c:v>42</c:v>
                </c:pt>
                <c:pt idx="6">
                  <c:v>36</c:v>
                </c:pt>
                <c:pt idx="7">
                  <c:v>37</c:v>
                </c:pt>
                <c:pt idx="8">
                  <c:v>3</c:v>
                </c:pt>
                <c:pt idx="9">
                  <c:v>157</c:v>
                </c:pt>
                <c:pt idx="10">
                  <c:v>46</c:v>
                </c:pt>
                <c:pt idx="11">
                  <c:v>18</c:v>
                </c:pt>
                <c:pt idx="12">
                  <c:v>5</c:v>
                </c:pt>
                <c:pt idx="13">
                  <c:v>39</c:v>
                </c:pt>
                <c:pt idx="14">
                  <c:v>3</c:v>
                </c:pt>
              </c:numCache>
            </c:numRef>
          </c:val>
        </c:ser>
        <c:dLbls>
          <c:showLegendKey val="0"/>
          <c:showVal val="1"/>
          <c:showCatName val="0"/>
          <c:showSerName val="0"/>
          <c:showPercent val="0"/>
          <c:showBubbleSize val="0"/>
        </c:dLbls>
        <c:gapWidth val="65"/>
        <c:shape val="box"/>
        <c:axId val="214163488"/>
        <c:axId val="214164272"/>
        <c:axId val="0"/>
      </c:bar3DChart>
      <c:catAx>
        <c:axId val="214163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14164272"/>
        <c:crosses val="autoZero"/>
        <c:auto val="1"/>
        <c:lblAlgn val="ctr"/>
        <c:lblOffset val="100"/>
        <c:noMultiLvlLbl val="0"/>
      </c:catAx>
      <c:valAx>
        <c:axId val="214164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141634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SIN</a:t>
            </a:r>
            <a:r>
              <a:rPr lang="en-US" baseline="0"/>
              <a:t> RESPUESTA</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'INCUMPLE  SIN RESPUESTA'!$F$190</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5">
                  <a:lumMod val="50000"/>
                </a:schemeClr>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'INCUMPLE  SIN RESPUESTA'!$E$191:$E$195</c:f>
              <c:strCache>
                <c:ptCount val="5"/>
                <c:pt idx="0">
                  <c:v>Cumple en término</c:v>
                </c:pt>
                <c:pt idx="1">
                  <c:v>Cumple fuera de término</c:v>
                </c:pt>
                <c:pt idx="2">
                  <c:v>Cumple sin anexo</c:v>
                </c:pt>
                <c:pt idx="3">
                  <c:v>Incumple sin respuesta</c:v>
                </c:pt>
                <c:pt idx="4">
                  <c:v>NRR</c:v>
                </c:pt>
              </c:strCache>
            </c:strRef>
          </c:cat>
          <c:val>
            <c:numRef>
              <c:f>'INCUMPLE  SIN RESPUESTA'!$F$191:$F$195</c:f>
              <c:numCache>
                <c:formatCode>General</c:formatCode>
                <c:ptCount val="5"/>
                <c:pt idx="0">
                  <c:v>117</c:v>
                </c:pt>
                <c:pt idx="1">
                  <c:v>19</c:v>
                </c:pt>
                <c:pt idx="2">
                  <c:v>21</c:v>
                </c:pt>
                <c:pt idx="3">
                  <c:v>26</c:v>
                </c:pt>
                <c:pt idx="4">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CANALES PERSONAS JURÍDICAS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pieChart>
        <c:varyColors val="1"/>
        <c:ser>
          <c:idx val="0"/>
          <c:order val="0"/>
          <c:tx>
            <c:strRef>
              <c:f>Hoja1!$B$2</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dLbl>
              <c:idx val="1"/>
              <c:tx>
                <c:rich>
                  <a:bodyPr/>
                  <a:lstStyle/>
                  <a:p>
                    <a:r>
                      <a:rPr lang="en-US" baseline="0"/>
                      <a:t> </a:t>
                    </a:r>
                    <a:fld id="{AAFDB182-49D0-4839-A335-7EFB708E2DF8}" type="PERCENTAGE">
                      <a:rPr lang="en-US" baseline="0"/>
                      <a:pPr/>
                      <a:t>[PORCENTAJE]</a:t>
                    </a:fld>
                    <a:endParaRPr lang="en-US" baseline="0"/>
                  </a:p>
                </c:rich>
              </c:tx>
              <c:dLblPos val="ctr"/>
              <c:showLegendKey val="0"/>
              <c:showVal val="1"/>
              <c:showCatName val="0"/>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Hoja1!$A$3:$A$4</c:f>
              <c:strCache>
                <c:ptCount val="2"/>
                <c:pt idx="0">
                  <c:v>WEB</c:v>
                </c:pt>
                <c:pt idx="1">
                  <c:v>VENTANILLA</c:v>
                </c:pt>
              </c:strCache>
            </c:strRef>
          </c:cat>
          <c:val>
            <c:numRef>
              <c:f>Hoja1!$B$3:$B$4</c:f>
              <c:numCache>
                <c:formatCode>General</c:formatCode>
                <c:ptCount val="2"/>
                <c:pt idx="0">
                  <c:v>3</c:v>
                </c:pt>
                <c:pt idx="1">
                  <c:v>780</c:v>
                </c:pt>
              </c:numCache>
            </c:numRef>
          </c:val>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PETICIÓN</a:t>
            </a:r>
            <a:r>
              <a:rPr lang="es-MX" b="1" baseline="0"/>
              <a:t> CONCESIÓN / INTERVENTORÍA</a:t>
            </a:r>
            <a:endParaRPr lang="es-MX"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'PETICION CONCESION'!$E$58</c:f>
              <c:strCache>
                <c:ptCount val="1"/>
                <c:pt idx="0">
                  <c:v>TOTAL</c:v>
                </c:pt>
              </c:strCache>
            </c:strRef>
          </c:tx>
          <c:spPr>
            <a:solidFill>
              <a:schemeClr val="accent1"/>
            </a:solidFill>
            <a:ln>
              <a:noFill/>
            </a:ln>
            <a:effectLst/>
          </c:spPr>
          <c:invertIfNegative val="0"/>
          <c:dPt>
            <c:idx val="1"/>
            <c:invertIfNegative val="0"/>
            <c:bubble3D val="0"/>
            <c:spPr>
              <a:solidFill>
                <a:srgbClr val="00B0F0"/>
              </a:solidFill>
              <a:ln>
                <a:noFill/>
              </a:ln>
              <a:effectLst/>
            </c:spPr>
          </c:dPt>
          <c:dPt>
            <c:idx val="2"/>
            <c:invertIfNegative val="0"/>
            <c:bubble3D val="0"/>
            <c:spPr>
              <a:solidFill>
                <a:srgbClr val="00B050"/>
              </a:solidFill>
              <a:ln>
                <a:noFill/>
              </a:ln>
              <a:effectLst/>
            </c:spPr>
          </c:dPt>
          <c:dPt>
            <c:idx val="3"/>
            <c:invertIfNegative val="0"/>
            <c:bubble3D val="0"/>
            <c:spPr>
              <a:solidFill>
                <a:srgbClr val="FF0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'PETICION CONCESION'!$D$59:$D$62</c:f>
              <c:strCache>
                <c:ptCount val="4"/>
                <c:pt idx="0">
                  <c:v>CUMPLE</c:v>
                </c:pt>
                <c:pt idx="1">
                  <c:v>CUMPLE/FUERA DE PLAZO</c:v>
                </c:pt>
                <c:pt idx="2">
                  <c:v>EN TERMINO</c:v>
                </c:pt>
                <c:pt idx="3">
                  <c:v>INCUMPLE/SIN RESPUESTA</c:v>
                </c:pt>
              </c:strCache>
            </c:strRef>
          </c:cat>
          <c:val>
            <c:numRef>
              <c:f>'PETICION CONCESION'!$E$59:$E$62</c:f>
              <c:numCache>
                <c:formatCode>General</c:formatCode>
                <c:ptCount val="4"/>
                <c:pt idx="0">
                  <c:v>32</c:v>
                </c:pt>
                <c:pt idx="1">
                  <c:v>6</c:v>
                </c:pt>
                <c:pt idx="2">
                  <c:v>8</c:v>
                </c:pt>
                <c:pt idx="3">
                  <c:v>7</c:v>
                </c:pt>
              </c:numCache>
            </c:numRef>
          </c:val>
        </c:ser>
        <c:dLbls>
          <c:dLblPos val="outEnd"/>
          <c:showLegendKey val="0"/>
          <c:showVal val="1"/>
          <c:showCatName val="0"/>
          <c:showSerName val="0"/>
          <c:showPercent val="0"/>
          <c:showBubbleSize val="0"/>
        </c:dLbls>
        <c:gapWidth val="219"/>
        <c:overlap val="-27"/>
        <c:axId val="326697312"/>
        <c:axId val="326699272"/>
      </c:barChart>
      <c:catAx>
        <c:axId val="326697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699272"/>
        <c:crosses val="autoZero"/>
        <c:auto val="1"/>
        <c:lblAlgn val="ctr"/>
        <c:lblOffset val="100"/>
        <c:noMultiLvlLbl val="0"/>
      </c:catAx>
      <c:valAx>
        <c:axId val="326699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69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 EN TÉRMINO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'SEGUIMIENTO EN TERMINO 2DO TRIM'!$G$94</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rgbClr val="00B0F0"/>
              </a:solidFill>
              <a:ln>
                <a:noFill/>
              </a:ln>
              <a:effectLst>
                <a:outerShdw blurRad="254000" sx="102000" sy="102000" algn="ctr" rotWithShape="0">
                  <a:prstClr val="black">
                    <a:alpha val="20000"/>
                  </a:prstClr>
                </a:outerShdw>
              </a:effectLst>
              <a:sp3d/>
            </c:spPr>
          </c:dPt>
          <c:dPt>
            <c:idx val="2"/>
            <c:bubble3D val="0"/>
            <c:spPr>
              <a:solidFill>
                <a:srgbClr val="00B050"/>
              </a:solidFill>
              <a:ln>
                <a:noFill/>
              </a:ln>
              <a:effectLst>
                <a:outerShdw blurRad="254000" sx="102000" sy="102000" algn="ctr" rotWithShape="0">
                  <a:prstClr val="black">
                    <a:alpha val="20000"/>
                  </a:prstClr>
                </a:outerShdw>
              </a:effectLst>
              <a:sp3d/>
            </c:spPr>
          </c:dPt>
          <c:dPt>
            <c:idx val="3"/>
            <c:bubble3D val="0"/>
            <c:spPr>
              <a:solidFill>
                <a:schemeClr val="accent2"/>
              </a:solidFill>
              <a:ln>
                <a:noFill/>
              </a:ln>
              <a:effectLst>
                <a:outerShdw blurRad="254000" sx="102000" sy="102000" algn="ctr" rotWithShape="0">
                  <a:prstClr val="black">
                    <a:alpha val="20000"/>
                  </a:prstClr>
                </a:outerShdw>
              </a:effectLst>
              <a:sp3d/>
            </c:spPr>
          </c:dPt>
          <c:dPt>
            <c:idx val="4"/>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'SEGUIMIENTO EN TERMINO 2DO TRIM'!$F$95:$F$99</c:f>
              <c:strCache>
                <c:ptCount val="5"/>
                <c:pt idx="0">
                  <c:v>Cumple</c:v>
                </c:pt>
                <c:pt idx="1">
                  <c:v>Cumple fuera de término</c:v>
                </c:pt>
                <c:pt idx="2">
                  <c:v>Cumple sin anexo</c:v>
                </c:pt>
                <c:pt idx="3">
                  <c:v>Incumple sin respuesta</c:v>
                </c:pt>
                <c:pt idx="4">
                  <c:v>NRR</c:v>
                </c:pt>
              </c:strCache>
            </c:strRef>
          </c:cat>
          <c:val>
            <c:numRef>
              <c:f>'SEGUIMIENTO EN TERMINO 2DO TRIM'!$G$95:$G$99</c:f>
              <c:numCache>
                <c:formatCode>General</c:formatCode>
                <c:ptCount val="5"/>
                <c:pt idx="0">
                  <c:v>50</c:v>
                </c:pt>
                <c:pt idx="1">
                  <c:v>23</c:v>
                </c:pt>
                <c:pt idx="2">
                  <c:v>4</c:v>
                </c:pt>
                <c:pt idx="3">
                  <c:v>7</c:v>
                </c:pt>
                <c:pt idx="4">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PERCEPCIÓN PRESENCIAL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Hoja1!$B$2</c:f>
              <c:strCache>
                <c:ptCount val="1"/>
                <c:pt idx="0">
                  <c:v>Número de personas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2"/>
              <c:layout>
                <c:manualLayout>
                  <c:x val="1.9416885389326285E-2"/>
                  <c:y val="0.10301181102362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Hoja1!$A$3:$A$5</c:f>
              <c:strCache>
                <c:ptCount val="3"/>
                <c:pt idx="0">
                  <c:v>SI</c:v>
                </c:pt>
                <c:pt idx="1">
                  <c:v>NO</c:v>
                </c:pt>
                <c:pt idx="2">
                  <c:v>NO RESPONDE</c:v>
                </c:pt>
              </c:strCache>
            </c:strRef>
          </c:cat>
          <c:val>
            <c:numRef>
              <c:f>Hoja1!$B$3:$B$5</c:f>
              <c:numCache>
                <c:formatCode>General</c:formatCode>
                <c:ptCount val="3"/>
                <c:pt idx="0">
                  <c:v>55</c:v>
                </c:pt>
                <c:pt idx="1">
                  <c:v>1</c:v>
                </c:pt>
                <c:pt idx="2">
                  <c:v>11</c:v>
                </c:pt>
              </c:numCache>
            </c:numRef>
          </c:val>
        </c:ser>
        <c:ser>
          <c:idx val="1"/>
          <c:order val="1"/>
          <c:tx>
            <c:strRef>
              <c:f>Hoja1!$C$2</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Hoja1!$A$3:$A$5</c:f>
              <c:strCache>
                <c:ptCount val="3"/>
                <c:pt idx="0">
                  <c:v>SI</c:v>
                </c:pt>
                <c:pt idx="1">
                  <c:v>NO</c:v>
                </c:pt>
                <c:pt idx="2">
                  <c:v>NO RESPONDE</c:v>
                </c:pt>
              </c:strCache>
            </c:strRef>
          </c:cat>
          <c:val>
            <c:numRef>
              <c:f>Hoja1!$C$3:$C$5</c:f>
              <c:numCache>
                <c:formatCode>0.00%</c:formatCode>
                <c:ptCount val="3"/>
                <c:pt idx="0" formatCode="0%">
                  <c:v>0.82</c:v>
                </c:pt>
                <c:pt idx="1">
                  <c:v>1.4999999999999999E-2</c:v>
                </c:pt>
                <c:pt idx="2">
                  <c:v>0.16500000000000001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MX"/>
              <a:t>percepción - PÁGINA WEB</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2.5000000000000001E-2"/>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7776E-2"/>
                  <c:y val="-8.333333333333341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3333333333333333E-2"/>
                  <c:y val="-5.0925925925925923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'Exportar Hoja de Trabajo'!$B$44:$B$46</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'Exportar Hoja de Trabajo'!$C$44:$C$46</c:f>
              <c:numCache>
                <c:formatCode>General</c:formatCode>
                <c:ptCount val="3"/>
                <c:pt idx="0">
                  <c:v>14</c:v>
                </c:pt>
                <c:pt idx="1">
                  <c:v>6</c:v>
                </c:pt>
                <c:pt idx="2">
                  <c:v>21</c:v>
                </c:pt>
              </c:numCache>
            </c:numRef>
          </c:val>
        </c:ser>
        <c:dLbls>
          <c:showLegendKey val="0"/>
          <c:showVal val="1"/>
          <c:showCatName val="0"/>
          <c:showSerName val="0"/>
          <c:showPercent val="0"/>
          <c:showBubbleSize val="0"/>
        </c:dLbls>
        <c:gapWidth val="150"/>
        <c:gapDepth val="0"/>
        <c:shape val="box"/>
        <c:axId val="326366000"/>
        <c:axId val="326366392"/>
        <c:axId val="0"/>
      </c:bar3DChart>
      <c:catAx>
        <c:axId val="326366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366392"/>
        <c:crosses val="autoZero"/>
        <c:auto val="1"/>
        <c:lblAlgn val="ctr"/>
        <c:lblOffset val="100"/>
        <c:noMultiLvlLbl val="0"/>
      </c:catAx>
      <c:valAx>
        <c:axId val="32636639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26366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dgm:t>
        <a:bodyPr/>
        <a:lstStyle/>
        <a:p>
          <a:r>
            <a:rPr lang="es-MX"/>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dgm:t>
        <a:bodyPr/>
        <a:lstStyle/>
        <a:p>
          <a:r>
            <a:rPr lang="es-MX"/>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dgm:t>
        <a:bodyPr/>
        <a:lstStyle/>
        <a:p>
          <a:r>
            <a:rPr lang="es-MX"/>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dgm:t>
        <a:bodyPr/>
        <a:lstStyle/>
        <a:p>
          <a:pPr algn="just"/>
          <a:r>
            <a:rPr lang="es-MX" sz="1100">
              <a:latin typeface="Constantia" panose="02030602050306030303" pitchFamily="18" charset="0"/>
            </a:rPr>
            <a:t>Queja por los perjuicios causados en las obras que se realizan con ocasión de la ampliación de la vía la Calera.</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726A6AA8-7D08-4B98-A8AD-9C27ED8B59A4}">
      <dgm:prSet custT="1"/>
      <dgm:spPr/>
      <dgm:t>
        <a:bodyPr/>
        <a:lstStyle/>
        <a:p>
          <a:pPr algn="just"/>
          <a:r>
            <a:rPr lang="es-MX" sz="1100">
              <a:latin typeface="Constantia" panose="02030602050306030303" pitchFamily="18" charset="0"/>
            </a:rPr>
            <a:t>Denuncia porque en Norte de Santander zona de Pamplona se estan identificacndo como de la ANI para y los estafadores llaman para ofrecer trabajo y solicitan un valor por hacer examenes de ingreso y cuando van al sitio no existe.</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363D901E-C876-49CE-98E0-E4D96834E96A}">
      <dgm:prSet custT="1"/>
      <dgm:spPr/>
      <dgm:t>
        <a:bodyPr/>
        <a:lstStyle/>
        <a:p>
          <a:pPr algn="just"/>
          <a:r>
            <a:rPr lang="es-MX" sz="1100">
              <a:latin typeface="Constantia" panose="02030602050306030303" pitchFamily="18" charset="0"/>
            </a:rPr>
            <a:t> Reclamo por servicio de grúa en la concesión Pacífico 3, el señor del carro taller no prestó ningun servicio porque el vehículo podí continuar en movimiento sin importar la alarma que se encendía.</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1D6CFE61-22D0-4D38-B3A0-8793DD4876E1}">
      <dgm:prSet custT="1"/>
      <dgm:spPr/>
      <dgm:t>
        <a:bodyPr/>
        <a:lstStyle/>
        <a:p>
          <a:pPr algn="just"/>
          <a:r>
            <a:rPr lang="es-MX" sz="1100">
              <a:latin typeface="Constantia" panose="02030602050306030303" pitchFamily="18" charset="0"/>
            </a:rPr>
            <a:t>Reclamo por la enorme cantidad de tiempo que deben invertir los usuarios de la vía Medellín - Santafé en realizar un trayecto de 57 kilometros.</a:t>
          </a:r>
        </a:p>
      </dgm:t>
    </dgm:pt>
    <dgm:pt modelId="{4448CBF3-E2C5-435D-B404-E5264EEEF4B5}" type="parTrans" cxnId="{071F07E3-4522-4306-86FC-984B1701865B}">
      <dgm:prSet/>
      <dgm:spPr/>
    </dgm:pt>
    <dgm:pt modelId="{90266200-1954-4E0D-8E9E-CC9AFC1CE9C4}" type="sibTrans" cxnId="{071F07E3-4522-4306-86FC-984B1701865B}">
      <dgm:prSet/>
      <dgm:spPr/>
    </dgm:pt>
    <dgm:pt modelId="{C692B77D-F135-4BEB-B9E1-084FB9B3720F}">
      <dgm:prSet custT="1"/>
      <dgm:spPr/>
      <dgm:t>
        <a:bodyPr/>
        <a:lstStyle/>
        <a:p>
          <a:pPr algn="just"/>
          <a:r>
            <a:rPr lang="es-MX" sz="1100">
              <a:latin typeface="Constantia" panose="02030602050306030303" pitchFamily="18" charset="0"/>
            </a:rPr>
            <a:t>Reclamo porque en la concesión Santa Marta Paraguachón  colocaron una serie de resaltos con huecos intercalados.</a:t>
          </a:r>
        </a:p>
      </dgm:t>
    </dgm:pt>
    <dgm:pt modelId="{6B8787A7-B148-45CF-9F97-EC8202D38C68}" type="parTrans" cxnId="{66F370CA-78FE-462B-9716-A9D861E03408}">
      <dgm:prSet/>
      <dgm:spPr/>
    </dgm:pt>
    <dgm:pt modelId="{2C87210E-B950-49FB-AA2B-CCBE41EF2D4B}" type="sibTrans" cxnId="{66F370CA-78FE-462B-9716-A9D861E03408}">
      <dgm:prSet/>
      <dgm:spPr/>
    </dgm:pt>
    <dgm:pt modelId="{758802ED-22E4-43AF-94A4-D6B601E59980}">
      <dgm:prSet custT="1"/>
      <dgm:spPr/>
      <dgm:t>
        <a:bodyPr/>
        <a:lstStyle/>
        <a:p>
          <a:pPr algn="just"/>
          <a:r>
            <a:rPr lang="es-MX" sz="1100">
              <a:latin typeface="Constantia" panose="02030602050306030303" pitchFamily="18" charset="0"/>
            </a:rPr>
            <a:t>Queja por el no pago de proceso de expropiación, desatendiendo la reglamentación  especial en el código general del proceso, que dipone en el artículo 399, númeral 8 que los dineros que se deben consignar por una expropiación deben ser consignados maximo a los veinte 20 días de quedar ejecutoriado.</a:t>
          </a:r>
        </a:p>
      </dgm:t>
    </dgm:pt>
    <dgm:pt modelId="{9A2A215C-444C-4E70-9806-3CD2D6EDFA5F}" type="parTrans" cxnId="{1E066048-B4A8-4779-9D38-0183E74F3C35}">
      <dgm:prSet/>
      <dgm:spPr/>
    </dgm:pt>
    <dgm:pt modelId="{C00EA0FD-57EC-4206-A792-EDB16E571BB5}" type="sibTrans" cxnId="{1E066048-B4A8-4779-9D38-0183E74F3C35}">
      <dgm:prSet/>
      <dgm:spPr/>
    </dgm:pt>
    <dgm:pt modelId="{2258C2B9-AA01-4434-B1A2-3A87450E257A}">
      <dgm:prSet custT="1"/>
      <dgm:spPr/>
      <dgm:t>
        <a:bodyPr/>
        <a:lstStyle/>
        <a:p>
          <a:pPr algn="just"/>
          <a:r>
            <a:rPr lang="es-MX" sz="1100">
              <a:latin typeface="Constantia" panose="02030602050306030303" pitchFamily="18" charset="0"/>
            </a:rPr>
            <a:t>Denuncia porque los nuevos directivos: Vicepresidentes y jefes de oficina no presentaron prueba de polígrafo como si tuvieron que acceder la gran mayoría de  los antiguos y actuales funcionarios y contratistas para ingresar y posesionarse en la ANI.</a:t>
          </a:r>
        </a:p>
      </dgm:t>
    </dgm:pt>
    <dgm:pt modelId="{CCAE43A9-8465-4F4F-8F47-BEB690302578}" type="parTrans" cxnId="{67325647-2CE5-4DD4-AB86-E0083B5EC7BF}">
      <dgm:prSet/>
      <dgm:spPr/>
    </dgm:pt>
    <dgm:pt modelId="{7FA66AA5-4572-462F-B67F-C8683256B0DE}" type="sibTrans" cxnId="{67325647-2CE5-4DD4-AB86-E0083B5EC7BF}">
      <dgm:prSet/>
      <dgm:spPr/>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89083">
        <dgm:presLayoutVars>
          <dgm:bulletEnabled val="1"/>
        </dgm:presLayoutVars>
      </dgm:prSet>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dgm:t>
        <a:bodyPr/>
        <a:lstStyle/>
        <a:p>
          <a:endParaRPr lang="es-MX"/>
        </a:p>
      </dgm:t>
    </dgm:pt>
    <dgm:pt modelId="{1C144A69-5987-4C64-B69E-0B77C2E77384}" type="pres">
      <dgm:prSet presAssocID="{0BB51412-0650-4A8A-AE13-F3FAC4B8A58B}" presName="parentRect" presStyleLbl="alignNode1" presStyleIdx="0" presStyleCnt="3" custLinFactNeighborX="-115" custLinFactNeighborY="92122"/>
      <dgm:spPr/>
      <dgm:t>
        <a:bodyPr/>
        <a:lstStyle/>
        <a:p>
          <a:endParaRPr lang="es-MX"/>
        </a:p>
      </dgm:t>
    </dgm:pt>
    <dgm:pt modelId="{8789D0A1-E0C3-4C39-8F43-0984ED5A9E1C}" type="pres">
      <dgm:prSet presAssocID="{0BB51412-0650-4A8A-AE13-F3FAC4B8A58B}" presName="adorn" presStyleLbl="fgAccFollowNode1" presStyleIdx="0" presStyleCnt="3" custLinFactNeighborX="-15496" custLinFactNeighborY="6714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90294">
        <dgm:presLayoutVars>
          <dgm:bulletEnabled val="1"/>
        </dgm:presLayoutVars>
      </dgm:prSet>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dgm:t>
        <a:bodyPr/>
        <a:lstStyle/>
        <a:p>
          <a:endParaRPr lang="es-MX"/>
        </a:p>
      </dgm:t>
    </dgm:pt>
    <dgm:pt modelId="{71E715F7-2222-4A01-9439-0639C12A7714}" type="pres">
      <dgm:prSet presAssocID="{5059A9EA-850A-4FD2-A50E-1ED9B895CEF8}" presName="parentRect" presStyleLbl="alignNode1" presStyleIdx="1" presStyleCnt="3" custLinFactNeighborX="567" custLinFactNeighborY="92841"/>
      <dgm:spPr/>
      <dgm:t>
        <a:bodyPr/>
        <a:lstStyle/>
        <a:p>
          <a:endParaRPr lang="es-MX"/>
        </a:p>
      </dgm:t>
    </dgm:pt>
    <dgm:pt modelId="{54D790C5-80E7-4CBE-8E7C-FB88FB508CED}" type="pres">
      <dgm:prSet presAssocID="{5059A9EA-850A-4FD2-A50E-1ED9B895CEF8}" presName="adorn" presStyleLbl="fgAccFollowNode1" presStyleIdx="1" presStyleCnt="3" custLinFactNeighborX="-12913" custLinFactNeighborY="6973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90294">
        <dgm:presLayoutVars>
          <dgm:bulletEnabled val="1"/>
        </dgm:presLayoutVars>
      </dgm:prSet>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93200"/>
      <dgm:spPr/>
      <dgm:t>
        <a:bodyPr/>
        <a:lstStyle/>
        <a:p>
          <a:endParaRPr lang="es-MX"/>
        </a:p>
      </dgm:t>
    </dgm:pt>
    <dgm:pt modelId="{B3C4906E-ADD1-4068-9896-3CC4A9BD249C}" type="pres">
      <dgm:prSet presAssocID="{8ADD0FB4-3CC5-4157-AC90-C26021F39583}" presName="adorn" presStyleLbl="fgAccFollowNode1" presStyleIdx="2" presStyleCnt="3" custLinFactNeighborX="-10331" custLinFactNeighborY="6844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dgm:spPr>
    </dgm:pt>
  </dgm:ptLst>
  <dgm:cxnLst>
    <dgm:cxn modelId="{602B64C2-5067-4EBC-A661-12EF5B737F70}" type="presOf" srcId="{363D901E-C876-49CE-98E0-E4D96834E96A}" destId="{C1C8BD3A-4E83-4C2D-9E2D-E5757AC40611}" srcOrd="0" destOrd="0" presId="urn:microsoft.com/office/officeart/2005/8/layout/bList2"/>
    <dgm:cxn modelId="{7038307C-A5F9-41A5-9EBA-0AB349413F0F}" type="presOf" srcId="{5059A9EA-850A-4FD2-A50E-1ED9B895CEF8}" destId="{F9563126-15A7-4E89-802A-EE872E5A3DFB}" srcOrd="0" destOrd="0" presId="urn:microsoft.com/office/officeart/2005/8/layout/bList2"/>
    <dgm:cxn modelId="{EA90F2BF-5CE0-4EBC-9561-F8C727BF9045}" type="presOf" srcId="{241AE4FA-5370-4D24-88F8-FE4C4569E2E5}" destId="{EC07B606-6066-4EB8-9DB5-211F4E757CA0}" srcOrd="0" destOrd="0" presId="urn:microsoft.com/office/officeart/2005/8/layout/bList2"/>
    <dgm:cxn modelId="{66F370CA-78FE-462B-9716-A9D861E03408}" srcId="{0BB51412-0650-4A8A-AE13-F3FAC4B8A58B}" destId="{C692B77D-F135-4BEB-B9E1-084FB9B3720F}" srcOrd="2" destOrd="0" parTransId="{6B8787A7-B148-45CF-9F97-EC8202D38C68}" sibTransId="{2C87210E-B950-49FB-AA2B-CCBE41EF2D4B}"/>
    <dgm:cxn modelId="{12DBCFCB-ACAD-4DAF-A20D-1590CA722820}" type="presOf" srcId="{2258C2B9-AA01-4434-B1A2-3A87450E257A}" destId="{0D7E5B6E-2B5B-42A6-9366-7D3582B3CCAD}" srcOrd="0" destOrd="1" presId="urn:microsoft.com/office/officeart/2005/8/layout/bList2"/>
    <dgm:cxn modelId="{7A74621A-DE8F-4A22-91BD-B795A83A7252}" srcId="{5059A9EA-850A-4FD2-A50E-1ED9B895CEF8}" destId="{98DAB97F-5963-4442-88D1-069A2A5E328E}" srcOrd="0" destOrd="0" parTransId="{52194F92-317B-4071-A183-1AEF213E4258}" sibTransId="{4AD49073-C139-42EC-96F8-17AAF33E264B}"/>
    <dgm:cxn modelId="{67325647-2CE5-4DD4-AB86-E0083B5EC7BF}" srcId="{8ADD0FB4-3CC5-4157-AC90-C26021F39583}" destId="{2258C2B9-AA01-4434-B1A2-3A87450E257A}" srcOrd="1" destOrd="0" parTransId="{CCAE43A9-8465-4F4F-8F47-BEB690302578}" sibTransId="{7FA66AA5-4572-462F-B67F-C8683256B0DE}"/>
    <dgm:cxn modelId="{1A9B7807-9369-495C-A1DD-11F2ED8F7F14}" type="presOf" srcId="{5059A9EA-850A-4FD2-A50E-1ED9B895CEF8}" destId="{71E715F7-2222-4A01-9439-0639C12A7714}" srcOrd="1" destOrd="0" presId="urn:microsoft.com/office/officeart/2005/8/layout/bList2"/>
    <dgm:cxn modelId="{1E066048-B4A8-4779-9D38-0183E74F3C35}" srcId="{5059A9EA-850A-4FD2-A50E-1ED9B895CEF8}" destId="{758802ED-22E4-43AF-94A4-D6B601E59980}" srcOrd="1" destOrd="0" parTransId="{9A2A215C-444C-4E70-9806-3CD2D6EDFA5F}" sibTransId="{C00EA0FD-57EC-4206-A792-EDB16E571BB5}"/>
    <dgm:cxn modelId="{99207963-BFD3-4531-AC78-0669A9B1DADC}" type="presOf" srcId="{726A6AA8-7D08-4B98-A8AD-9C27ED8B59A4}" destId="{0D7E5B6E-2B5B-42A6-9366-7D3582B3CCAD}" srcOrd="0" destOrd="0" presId="urn:microsoft.com/office/officeart/2005/8/layout/bList2"/>
    <dgm:cxn modelId="{C9C01C5A-5A8B-4EEF-B01B-9137319EB3C3}" type="presOf" srcId="{0BB51412-0650-4A8A-AE13-F3FAC4B8A58B}" destId="{EB2374A6-4218-470E-A7B2-C1A09294F5E3}" srcOrd="0" destOrd="0" presId="urn:microsoft.com/office/officeart/2005/8/layout/bList2"/>
    <dgm:cxn modelId="{10B6F21B-3127-444E-9D22-63156E524B3D}" srcId="{1187DCDA-99A7-4A3E-8121-F55AC830271F}" destId="{8ADD0FB4-3CC5-4157-AC90-C26021F39583}" srcOrd="2" destOrd="0" parTransId="{FBA73300-5A0F-4612-A6FA-968D83484919}" sibTransId="{D45B1846-3D77-4E93-9C91-7D703C30CD02}"/>
    <dgm:cxn modelId="{09466AEA-6A30-4EF9-A2C1-7FC916D00699}" type="presOf" srcId="{8ADD0FB4-3CC5-4157-AC90-C26021F39583}" destId="{7D3562B5-55F2-442E-B3D2-304843CD4B07}" srcOrd="1" destOrd="0" presId="urn:microsoft.com/office/officeart/2005/8/layout/bList2"/>
    <dgm:cxn modelId="{67ECE50E-3A0F-4DE3-AFB1-2F6762A73CF2}" srcId="{0BB51412-0650-4A8A-AE13-F3FAC4B8A58B}" destId="{363D901E-C876-49CE-98E0-E4D96834E96A}" srcOrd="0" destOrd="0" parTransId="{2215D2A0-2127-44A2-B0BA-81EC79C75DAD}" sibTransId="{F30C5D77-1AAA-4679-8D1D-7280582F656E}"/>
    <dgm:cxn modelId="{618E6933-FC44-4298-A06E-68C9044CBAD1}" type="presOf" srcId="{758802ED-22E4-43AF-94A4-D6B601E59980}" destId="{F5340819-35CD-4B2D-9BFC-3E42557B4377}" srcOrd="0" destOrd="1" presId="urn:microsoft.com/office/officeart/2005/8/layout/bList2"/>
    <dgm:cxn modelId="{E8D5ED7A-24D2-4DC1-AA96-F1C6E718147D}" type="presOf" srcId="{C692B77D-F135-4BEB-B9E1-084FB9B3720F}" destId="{C1C8BD3A-4E83-4C2D-9E2D-E5757AC40611}" srcOrd="0" destOrd="2" presId="urn:microsoft.com/office/officeart/2005/8/layout/bList2"/>
    <dgm:cxn modelId="{071F07E3-4522-4306-86FC-984B1701865B}" srcId="{0BB51412-0650-4A8A-AE13-F3FAC4B8A58B}" destId="{1D6CFE61-22D0-4D38-B3A0-8793DD4876E1}" srcOrd="1" destOrd="0" parTransId="{4448CBF3-E2C5-435D-B404-E5264EEEF4B5}" sibTransId="{90266200-1954-4E0D-8E9E-CC9AFC1CE9C4}"/>
    <dgm:cxn modelId="{8840F131-36BB-4984-B061-17954B139B17}" srcId="{1187DCDA-99A7-4A3E-8121-F55AC830271F}" destId="{5059A9EA-850A-4FD2-A50E-1ED9B895CEF8}" srcOrd="1" destOrd="0" parTransId="{41B25F4C-54DF-4898-BF2A-2008FBEB91A6}" sibTransId="{A8417E68-8420-4284-9F93-63D3B2EDB959}"/>
    <dgm:cxn modelId="{4BB125A4-E336-4BC5-A33C-3C9C94F2A6D6}" srcId="{1187DCDA-99A7-4A3E-8121-F55AC830271F}" destId="{0BB51412-0650-4A8A-AE13-F3FAC4B8A58B}" srcOrd="0" destOrd="0" parTransId="{3F0C8FBB-B54C-4AC8-837E-66016267C852}" sibTransId="{241AE4FA-5370-4D24-88F8-FE4C4569E2E5}"/>
    <dgm:cxn modelId="{DCE944AE-5BE6-4AF7-A4E4-655E9401AE27}" srcId="{8ADD0FB4-3CC5-4157-AC90-C26021F39583}" destId="{726A6AA8-7D08-4B98-A8AD-9C27ED8B59A4}" srcOrd="0" destOrd="0" parTransId="{C6AEA957-330E-46FE-B5F3-D7A785D377E7}" sibTransId="{3509D290-E483-4196-9275-BA592BD19855}"/>
    <dgm:cxn modelId="{88F8007E-CF5E-4BAD-A58E-8CCF5C28ED6E}" type="presOf" srcId="{8ADD0FB4-3CC5-4157-AC90-C26021F39583}" destId="{91A09F16-F092-4DDB-9B92-B53516078327}" srcOrd="0" destOrd="0" presId="urn:microsoft.com/office/officeart/2005/8/layout/bList2"/>
    <dgm:cxn modelId="{F0442955-227A-4258-83E7-920B1E928F67}" type="presOf" srcId="{1187DCDA-99A7-4A3E-8121-F55AC830271F}" destId="{24B48BFD-4973-4F48-86CD-6F8998A2840B}" srcOrd="0" destOrd="0" presId="urn:microsoft.com/office/officeart/2005/8/layout/bList2"/>
    <dgm:cxn modelId="{EF468D65-6E7E-4CAA-9817-7680CA274612}" type="presOf" srcId="{0BB51412-0650-4A8A-AE13-F3FAC4B8A58B}" destId="{1C144A69-5987-4C64-B69E-0B77C2E77384}" srcOrd="1" destOrd="0" presId="urn:microsoft.com/office/officeart/2005/8/layout/bList2"/>
    <dgm:cxn modelId="{2E594A9B-C6DB-4790-9E20-8A9595F6F334}" type="presOf" srcId="{1D6CFE61-22D0-4D38-B3A0-8793DD4876E1}" destId="{C1C8BD3A-4E83-4C2D-9E2D-E5757AC40611}" srcOrd="0" destOrd="1" presId="urn:microsoft.com/office/officeart/2005/8/layout/bList2"/>
    <dgm:cxn modelId="{ACBB99C7-F2B4-459D-9511-B682B1281246}" type="presOf" srcId="{98DAB97F-5963-4442-88D1-069A2A5E328E}" destId="{F5340819-35CD-4B2D-9BFC-3E42557B4377}" srcOrd="0" destOrd="0" presId="urn:microsoft.com/office/officeart/2005/8/layout/bList2"/>
    <dgm:cxn modelId="{4886730B-D3D0-4FBF-956E-BFE4EEBC4F98}" type="presOf" srcId="{A8417E68-8420-4284-9F93-63D3B2EDB959}" destId="{17E18712-A8DB-4359-939A-FDE4475E324A}" srcOrd="0" destOrd="0" presId="urn:microsoft.com/office/officeart/2005/8/layout/bList2"/>
    <dgm:cxn modelId="{C4821A7A-E2C2-406D-A0C8-2C2B2B756684}" type="presParOf" srcId="{24B48BFD-4973-4F48-86CD-6F8998A2840B}" destId="{C344F800-BFD6-40D6-86CB-32ECFA2991AB}" srcOrd="0" destOrd="0" presId="urn:microsoft.com/office/officeart/2005/8/layout/bList2"/>
    <dgm:cxn modelId="{0CA60013-1467-440C-8AAF-04F6D9BE053C}" type="presParOf" srcId="{C344F800-BFD6-40D6-86CB-32ECFA2991AB}" destId="{C1C8BD3A-4E83-4C2D-9E2D-E5757AC40611}" srcOrd="0" destOrd="0" presId="urn:microsoft.com/office/officeart/2005/8/layout/bList2"/>
    <dgm:cxn modelId="{7DB67CED-567B-4B20-88D2-15AE47490C25}" type="presParOf" srcId="{C344F800-BFD6-40D6-86CB-32ECFA2991AB}" destId="{EB2374A6-4218-470E-A7B2-C1A09294F5E3}" srcOrd="1" destOrd="0" presId="urn:microsoft.com/office/officeart/2005/8/layout/bList2"/>
    <dgm:cxn modelId="{B63DBBF9-395F-4AC2-B482-7EB2DA3D19A5}" type="presParOf" srcId="{C344F800-BFD6-40D6-86CB-32ECFA2991AB}" destId="{1C144A69-5987-4C64-B69E-0B77C2E77384}" srcOrd="2" destOrd="0" presId="urn:microsoft.com/office/officeart/2005/8/layout/bList2"/>
    <dgm:cxn modelId="{0B91A38E-8E0C-48E6-B396-27F99BDE65C1}" type="presParOf" srcId="{C344F800-BFD6-40D6-86CB-32ECFA2991AB}" destId="{8789D0A1-E0C3-4C39-8F43-0984ED5A9E1C}" srcOrd="3" destOrd="0" presId="urn:microsoft.com/office/officeart/2005/8/layout/bList2"/>
    <dgm:cxn modelId="{51AD2C30-B273-4796-9996-C20B039D72F9}" type="presParOf" srcId="{24B48BFD-4973-4F48-86CD-6F8998A2840B}" destId="{EC07B606-6066-4EB8-9DB5-211F4E757CA0}" srcOrd="1" destOrd="0" presId="urn:microsoft.com/office/officeart/2005/8/layout/bList2"/>
    <dgm:cxn modelId="{DB8AA0D1-1945-493F-A9CB-3D8FFE1369D9}" type="presParOf" srcId="{24B48BFD-4973-4F48-86CD-6F8998A2840B}" destId="{D1DBC803-87AE-475B-A136-97CB74E4ABD5}" srcOrd="2" destOrd="0" presId="urn:microsoft.com/office/officeart/2005/8/layout/bList2"/>
    <dgm:cxn modelId="{BE808946-E079-4119-AA04-188364F7190A}" type="presParOf" srcId="{D1DBC803-87AE-475B-A136-97CB74E4ABD5}" destId="{F5340819-35CD-4B2D-9BFC-3E42557B4377}" srcOrd="0" destOrd="0" presId="urn:microsoft.com/office/officeart/2005/8/layout/bList2"/>
    <dgm:cxn modelId="{4620F7C6-F02A-4657-8B62-CD362E1460D7}" type="presParOf" srcId="{D1DBC803-87AE-475B-A136-97CB74E4ABD5}" destId="{F9563126-15A7-4E89-802A-EE872E5A3DFB}" srcOrd="1" destOrd="0" presId="urn:microsoft.com/office/officeart/2005/8/layout/bList2"/>
    <dgm:cxn modelId="{BE3675D1-7A46-4CA0-8E64-651FA8AD8B69}" type="presParOf" srcId="{D1DBC803-87AE-475B-A136-97CB74E4ABD5}" destId="{71E715F7-2222-4A01-9439-0639C12A7714}" srcOrd="2" destOrd="0" presId="urn:microsoft.com/office/officeart/2005/8/layout/bList2"/>
    <dgm:cxn modelId="{12798AE9-5982-4FE4-AE29-5FEFFBCDE00B}" type="presParOf" srcId="{D1DBC803-87AE-475B-A136-97CB74E4ABD5}" destId="{54D790C5-80E7-4CBE-8E7C-FB88FB508CED}" srcOrd="3" destOrd="0" presId="urn:microsoft.com/office/officeart/2005/8/layout/bList2"/>
    <dgm:cxn modelId="{3935D621-A5C7-4D78-AF69-5CC0C65B86EF}" type="presParOf" srcId="{24B48BFD-4973-4F48-86CD-6F8998A2840B}" destId="{17E18712-A8DB-4359-939A-FDE4475E324A}" srcOrd="3" destOrd="0" presId="urn:microsoft.com/office/officeart/2005/8/layout/bList2"/>
    <dgm:cxn modelId="{E772E5F6-C1C0-4BB7-94D3-0CB674CD1703}" type="presParOf" srcId="{24B48BFD-4973-4F48-86CD-6F8998A2840B}" destId="{0BD1AC75-8917-4F47-B9D3-60CCC977F880}" srcOrd="4" destOrd="0" presId="urn:microsoft.com/office/officeart/2005/8/layout/bList2"/>
    <dgm:cxn modelId="{A41DBC2C-6365-4327-929E-1E7460A701C2}" type="presParOf" srcId="{0BD1AC75-8917-4F47-B9D3-60CCC977F880}" destId="{0D7E5B6E-2B5B-42A6-9366-7D3582B3CCAD}" srcOrd="0" destOrd="0" presId="urn:microsoft.com/office/officeart/2005/8/layout/bList2"/>
    <dgm:cxn modelId="{3A6716F5-FB3A-4D2B-85A4-A349FDE975B9}" type="presParOf" srcId="{0BD1AC75-8917-4F47-B9D3-60CCC977F880}" destId="{91A09F16-F092-4DDB-9B92-B53516078327}" srcOrd="1" destOrd="0" presId="urn:microsoft.com/office/officeart/2005/8/layout/bList2"/>
    <dgm:cxn modelId="{986AB651-90F7-4651-8432-E83776805115}" type="presParOf" srcId="{0BD1AC75-8917-4F47-B9D3-60CCC977F880}" destId="{7D3562B5-55F2-442E-B3D2-304843CD4B07}" srcOrd="2" destOrd="0" presId="urn:microsoft.com/office/officeart/2005/8/layout/bList2"/>
    <dgm:cxn modelId="{3304908E-F482-4105-B15D-4BB924929905}"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15.172 </a:t>
          </a:r>
          <a:r>
            <a:rPr lang="es-MX" sz="1200" b="0"/>
            <a:t>p</a:t>
          </a:r>
          <a:r>
            <a:rPr lang="es-MX" sz="1200"/>
            <a:t>ersonas llegaron a las instalaciones de la Agencia, </a:t>
          </a:r>
          <a:r>
            <a:rPr lang="es-MX" sz="1200" b="1"/>
            <a:t>2.7% </a:t>
          </a:r>
          <a:r>
            <a:rPr lang="es-MX" sz="1200" b="0"/>
            <a:t>menos</a:t>
          </a:r>
          <a:r>
            <a:rPr lang="es-MX" sz="1200"/>
            <a:t> que el timestre inmediatamente anterior, entre las que se encontraban </a:t>
          </a:r>
          <a:r>
            <a:rPr lang="es-MX" sz="1200" b="1"/>
            <a:t>75</a:t>
          </a:r>
          <a:r>
            <a:rPr lang="es-MX" sz="1200"/>
            <a:t> </a:t>
          </a:r>
          <a:r>
            <a:rPr lang="es-MX" sz="1200" b="0"/>
            <a:t>p</a:t>
          </a:r>
          <a:r>
            <a:rPr lang="es-MX" sz="1200"/>
            <a:t>ersonas con discapacidad física.</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1.100 </a:t>
          </a:r>
          <a:r>
            <a:rPr lang="es-MX" sz="1200"/>
            <a:t>llamadas, lo que refleja un crecimiento del </a:t>
          </a:r>
          <a:r>
            <a:rPr lang="es-MX" sz="1200" b="1"/>
            <a:t>19.5%, </a:t>
          </a:r>
          <a:r>
            <a:rPr lang="es-MX" sz="1200"/>
            <a:t>respecto al trimestre inmediatamente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1.131</a:t>
          </a:r>
          <a:r>
            <a:rPr lang="es-MX" sz="1200"/>
            <a:t> correos se recibieron a través de contactenos@ani.gov.co, con una disminución del</a:t>
          </a:r>
          <a:r>
            <a:rPr lang="es-MX" sz="1200" b="1"/>
            <a:t> 4.3% </a:t>
          </a:r>
          <a:r>
            <a:rPr lang="es-MX" sz="1200"/>
            <a:t>respecto al trimestre anterior </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B93385D6-4176-4581-ABD6-45D1E37F8892}" type="presOf" srcId="{66EA2372-4BEA-4708-9D33-E2A0A7D19C03}" destId="{75040A2E-591B-4B67-AC67-FE1F3FDB5662}" srcOrd="0"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0785237B-F55C-4661-BCF8-4684B24384AF}" type="presOf" srcId="{50074CC5-78CA-460B-BF99-AA19740A6607}" destId="{0E95B546-A8CC-4859-9083-CB394B361274}" srcOrd="1" destOrd="0" presId="urn:microsoft.com/office/officeart/2005/8/layout/gear1"/>
    <dgm:cxn modelId="{0E0CBFCA-5D2E-4351-94A0-13468179EDD7}" type="presOf" srcId="{896904FA-D5A0-4609-B747-7424C3E78D75}" destId="{DBA2065B-D736-4541-86E1-42846D64A20E}" srcOrd="0" destOrd="0" presId="urn:microsoft.com/office/officeart/2005/8/layout/gear1"/>
    <dgm:cxn modelId="{92E705E4-12CF-4BAD-AAC9-B8919BEF9DE8}" type="presOf" srcId="{670D9ED5-7EDC-4454-8CE1-EF781AB16374}" destId="{65F135B2-2D53-4AD6-A671-98B3B5E5DC00}"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EB1C2FFA-9B88-4AE3-9157-9D777315AA75}" type="presOf" srcId="{D2BD50BF-8B69-44BC-AABD-016BCD834163}" destId="{9303A777-09E7-437E-A92B-0E16403451CB}" srcOrd="0" destOrd="0" presId="urn:microsoft.com/office/officeart/2005/8/layout/gear1"/>
    <dgm:cxn modelId="{E989F644-8EB4-41B8-A0E4-84D0A23E14EC}" type="presOf" srcId="{896904FA-D5A0-4609-B747-7424C3E78D75}" destId="{78BF1707-0A53-4C0F-8863-847538A3E28A}" srcOrd="3"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FAE99515-07DB-4225-A53B-E3A845DB7109}" type="presOf" srcId="{276DB77C-8D7D-4836-A175-4CA6A3B5B48B}" destId="{83F8156E-A193-41BD-B0F7-EBA4522E2410}" srcOrd="0" destOrd="0" presId="urn:microsoft.com/office/officeart/2005/8/layout/gear1"/>
    <dgm:cxn modelId="{145B8408-89F2-4001-AB7D-60EBDA920438}" type="presOf" srcId="{50074CC5-78CA-460B-BF99-AA19740A6607}" destId="{88391468-6732-45C6-B434-EF64CAD60D8B}" srcOrd="0" destOrd="0" presId="urn:microsoft.com/office/officeart/2005/8/layout/gear1"/>
    <dgm:cxn modelId="{F244AA68-E59D-499A-B631-DE8669955AA8}" type="presOf" srcId="{896904FA-D5A0-4609-B747-7424C3E78D75}" destId="{AEB4DAC6-0308-400B-8ECA-7E178B9B9FF1}" srcOrd="2" destOrd="0" presId="urn:microsoft.com/office/officeart/2005/8/layout/gear1"/>
    <dgm:cxn modelId="{644D62A6-32D6-4C40-AA83-AF025D005BFC}" type="presOf" srcId="{DAA3B4B9-CBDE-4878-8A55-AD2911B6F351}" destId="{8FF07828-A641-4FCD-8894-D85A0AF24B59}" srcOrd="0" destOrd="0" presId="urn:microsoft.com/office/officeart/2005/8/layout/gear1"/>
    <dgm:cxn modelId="{71C2B309-5C2F-46DB-A469-1B9B0BAEC0B7}" type="presOf" srcId="{50074CC5-78CA-460B-BF99-AA19740A6607}" destId="{6C3AD8CD-D037-48FB-8EE3-3501108ED114}" srcOrd="2" destOrd="0" presId="urn:microsoft.com/office/officeart/2005/8/layout/gear1"/>
    <dgm:cxn modelId="{35CD9EDA-3FF3-4492-B085-69E1DD024ED8}" type="presOf" srcId="{DAA3B4B9-CBDE-4878-8A55-AD2911B6F351}" destId="{9BA9036E-1737-4F16-9658-454C897044E5}" srcOrd="2" destOrd="0" presId="urn:microsoft.com/office/officeart/2005/8/layout/gear1"/>
    <dgm:cxn modelId="{E071B037-9103-4306-A0CB-B8430AB205A1}" type="presOf" srcId="{896904FA-D5A0-4609-B747-7424C3E78D75}" destId="{3E1BB04C-0532-4262-AE56-87CCF32CBE99}" srcOrd="1" destOrd="0" presId="urn:microsoft.com/office/officeart/2005/8/layout/gear1"/>
    <dgm:cxn modelId="{715A0B5C-A8F1-4AF4-ACCA-FA955D8863CC}" type="presOf" srcId="{DAA3B4B9-CBDE-4878-8A55-AD2911B6F351}" destId="{AEA78907-ACBC-4318-A2E6-32554B0564A0}" srcOrd="1" destOrd="0" presId="urn:microsoft.com/office/officeart/2005/8/layout/gear1"/>
    <dgm:cxn modelId="{93585409-1D4C-48A0-B918-058CB010BEB9}" type="presParOf" srcId="{9303A777-09E7-437E-A92B-0E16403451CB}" destId="{88391468-6732-45C6-B434-EF64CAD60D8B}" srcOrd="0" destOrd="0" presId="urn:microsoft.com/office/officeart/2005/8/layout/gear1"/>
    <dgm:cxn modelId="{34F68560-C4F0-4E8F-A7EA-8A7988145D4C}" type="presParOf" srcId="{9303A777-09E7-437E-A92B-0E16403451CB}" destId="{0E95B546-A8CC-4859-9083-CB394B361274}" srcOrd="1" destOrd="0" presId="urn:microsoft.com/office/officeart/2005/8/layout/gear1"/>
    <dgm:cxn modelId="{A7929F0A-4859-4D59-B890-EAA4CA6B79D5}" type="presParOf" srcId="{9303A777-09E7-437E-A92B-0E16403451CB}" destId="{6C3AD8CD-D037-48FB-8EE3-3501108ED114}" srcOrd="2" destOrd="0" presId="urn:microsoft.com/office/officeart/2005/8/layout/gear1"/>
    <dgm:cxn modelId="{1E88F278-08B1-402C-8B61-3AC7FC3009CB}" type="presParOf" srcId="{9303A777-09E7-437E-A92B-0E16403451CB}" destId="{8FF07828-A641-4FCD-8894-D85A0AF24B59}" srcOrd="3" destOrd="0" presId="urn:microsoft.com/office/officeart/2005/8/layout/gear1"/>
    <dgm:cxn modelId="{AE1768C8-9E7D-4233-B83B-1262B55DDB44}" type="presParOf" srcId="{9303A777-09E7-437E-A92B-0E16403451CB}" destId="{AEA78907-ACBC-4318-A2E6-32554B0564A0}" srcOrd="4" destOrd="0" presId="urn:microsoft.com/office/officeart/2005/8/layout/gear1"/>
    <dgm:cxn modelId="{F73A777B-FF5A-449A-B7F2-FB33C3F94844}" type="presParOf" srcId="{9303A777-09E7-437E-A92B-0E16403451CB}" destId="{9BA9036E-1737-4F16-9658-454C897044E5}" srcOrd="5" destOrd="0" presId="urn:microsoft.com/office/officeart/2005/8/layout/gear1"/>
    <dgm:cxn modelId="{8CC211C0-93FF-4EF6-8415-DD0837208FEA}" type="presParOf" srcId="{9303A777-09E7-437E-A92B-0E16403451CB}" destId="{DBA2065B-D736-4541-86E1-42846D64A20E}" srcOrd="6" destOrd="0" presId="urn:microsoft.com/office/officeart/2005/8/layout/gear1"/>
    <dgm:cxn modelId="{B2718ACA-05A3-43C8-B899-426298F1FE6E}" type="presParOf" srcId="{9303A777-09E7-437E-A92B-0E16403451CB}" destId="{3E1BB04C-0532-4262-AE56-87CCF32CBE99}" srcOrd="7" destOrd="0" presId="urn:microsoft.com/office/officeart/2005/8/layout/gear1"/>
    <dgm:cxn modelId="{F6B528F5-DA7B-46D3-8FA0-62CE4B22CE87}" type="presParOf" srcId="{9303A777-09E7-437E-A92B-0E16403451CB}" destId="{AEB4DAC6-0308-400B-8ECA-7E178B9B9FF1}" srcOrd="8" destOrd="0" presId="urn:microsoft.com/office/officeart/2005/8/layout/gear1"/>
    <dgm:cxn modelId="{19465701-257D-4ACA-ABCF-00BFBF74975D}" type="presParOf" srcId="{9303A777-09E7-437E-A92B-0E16403451CB}" destId="{78BF1707-0A53-4C0F-8863-847538A3E28A}" srcOrd="9" destOrd="0" presId="urn:microsoft.com/office/officeart/2005/8/layout/gear1"/>
    <dgm:cxn modelId="{A5770870-A5B1-4702-9CE1-9BA34FB80E52}" type="presParOf" srcId="{9303A777-09E7-437E-A92B-0E16403451CB}" destId="{65F135B2-2D53-4AD6-A671-98B3B5E5DC00}" srcOrd="10" destOrd="0" presId="urn:microsoft.com/office/officeart/2005/8/layout/gear1"/>
    <dgm:cxn modelId="{0CA2AABA-07F8-4CC2-8FCA-77A8F6D448AF}" type="presParOf" srcId="{9303A777-09E7-437E-A92B-0E16403451CB}" destId="{75040A2E-591B-4B67-AC67-FE1F3FDB5662}" srcOrd="11" destOrd="0" presId="urn:microsoft.com/office/officeart/2005/8/layout/gear1"/>
    <dgm:cxn modelId="{580D7E8D-DC1E-4EED-84E9-77367FBBB075}"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3850" y="93574"/>
          <a:ext cx="1873277" cy="3796454"/>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 Reclamo por servicio de grúa en la concesión Pacífico 3, el señor del carro taller no prestó ningun servicio porque el vehículo podí continuar en movimiento sin importar la alarma que se encendía.</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Reclamo por la enorme cantidad de tiempo que deben invertir los usuarios de la vía Medellín - Santafé en realizar un trayecto de 57 kilometros.</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Reclamo porque en la concesión Santa Marta Paraguachón  colocaron una serie de resaltos con huecos intercalados.</a:t>
          </a:r>
        </a:p>
      </dsp:txBody>
      <dsp:txXfrm>
        <a:off x="47743" y="137467"/>
        <a:ext cx="1785491" cy="3752561"/>
      </dsp:txXfrm>
    </dsp:sp>
    <dsp:sp modelId="{1C144A69-5987-4C64-B69E-0B77C2E77384}">
      <dsp:nvSpPr>
        <dsp:cNvPr id="0" name=""/>
        <dsp:cNvSpPr/>
      </dsp:nvSpPr>
      <dsp:spPr>
        <a:xfrm>
          <a:off x="58819" y="3168660"/>
          <a:ext cx="1759292" cy="564708"/>
        </a:xfrm>
        <a:prstGeom prst="rect">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t>RECLAMOS</a:t>
          </a:r>
        </a:p>
      </dsp:txBody>
      <dsp:txXfrm>
        <a:off x="58819" y="3168660"/>
        <a:ext cx="1238938" cy="564708"/>
      </dsp:txXfrm>
    </dsp:sp>
    <dsp:sp modelId="{8789D0A1-E0C3-4C39-8F43-0984ED5A9E1C}">
      <dsp:nvSpPr>
        <dsp:cNvPr id="0" name=""/>
        <dsp:cNvSpPr/>
      </dsp:nvSpPr>
      <dsp:spPr>
        <a:xfrm>
          <a:off x="1254132" y="3151603"/>
          <a:ext cx="615752" cy="61575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117850" y="85622"/>
          <a:ext cx="1916872" cy="3812358"/>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Queja por los perjuicios causados en las obras que se realizan con ocasión de la ampliación de la vía la Calera.</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Queja por el no pago de proceso de expropiación, desatendiendo la reglamentación  especial en el código general del proceso, que dipone en el artículo 399, númeral 8 que los dineros que se deben consignar por una expropiación deben ser consignados maximo a los veinte 20 días de quedar ejecutoriado.</a:t>
          </a:r>
        </a:p>
      </dsp:txBody>
      <dsp:txXfrm>
        <a:off x="2162765" y="130537"/>
        <a:ext cx="1827042" cy="3767443"/>
      </dsp:txXfrm>
    </dsp:sp>
    <dsp:sp modelId="{71E715F7-2222-4A01-9439-0639C12A7714}">
      <dsp:nvSpPr>
        <dsp:cNvPr id="0" name=""/>
        <dsp:cNvSpPr/>
      </dsp:nvSpPr>
      <dsp:spPr>
        <a:xfrm>
          <a:off x="2206615" y="3172720"/>
          <a:ext cx="1759292" cy="564708"/>
        </a:xfrm>
        <a:prstGeom prst="rect">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t>QUEJAS</a:t>
          </a:r>
        </a:p>
      </dsp:txBody>
      <dsp:txXfrm>
        <a:off x="2206615" y="3172720"/>
        <a:ext cx="1238938" cy="564708"/>
      </dsp:txXfrm>
    </dsp:sp>
    <dsp:sp modelId="{54D790C5-80E7-4CBE-8E7C-FB88FB508CED}">
      <dsp:nvSpPr>
        <dsp:cNvPr id="0" name=""/>
        <dsp:cNvSpPr/>
      </dsp:nvSpPr>
      <dsp:spPr>
        <a:xfrm>
          <a:off x="3405834" y="3167508"/>
          <a:ext cx="615752" cy="61575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253647" y="85622"/>
          <a:ext cx="1932178" cy="3812358"/>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Denuncia porque en Norte de Santander zona de Pamplona se estan identificacndo como de la ANI para y los estafadores llaman para ofrecer trabajo y solicitan un valor por hacer examenes de ingreso y cuando van al sitio no existe.</a:t>
          </a:r>
        </a:p>
        <a:p>
          <a:pPr marL="57150" lvl="1" indent="-57150" algn="just" defTabSz="488950">
            <a:lnSpc>
              <a:spcPct val="90000"/>
            </a:lnSpc>
            <a:spcBef>
              <a:spcPct val="0"/>
            </a:spcBef>
            <a:spcAft>
              <a:spcPct val="15000"/>
            </a:spcAft>
            <a:buChar char="••"/>
          </a:pPr>
          <a:r>
            <a:rPr lang="es-MX" sz="1100" kern="1200">
              <a:latin typeface="Constantia" panose="02030602050306030303" pitchFamily="18" charset="0"/>
            </a:rPr>
            <a:t>Denuncia porque los nuevos directivos: Vicepresidentes y jefes de oficina no presentaron prueba de polígrafo como si tuvieron que acceder la gran mayoría de  los antiguos y actuales funcionarios y contratistas para ingresar y posesionarse en la ANI.</a:t>
          </a:r>
        </a:p>
      </dsp:txBody>
      <dsp:txXfrm>
        <a:off x="4298920" y="130895"/>
        <a:ext cx="1841632" cy="3767085"/>
      </dsp:txXfrm>
    </dsp:sp>
    <dsp:sp modelId="{7D3562B5-55F2-442E-B3D2-304843CD4B07}">
      <dsp:nvSpPr>
        <dsp:cNvPr id="0" name=""/>
        <dsp:cNvSpPr/>
      </dsp:nvSpPr>
      <dsp:spPr>
        <a:xfrm>
          <a:off x="4320122" y="3174747"/>
          <a:ext cx="1759292" cy="564708"/>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0" rIns="22860" bIns="0" numCol="1" spcCol="1270" anchor="ctr" anchorCtr="0">
          <a:noAutofit/>
        </a:bodyPr>
        <a:lstStyle/>
        <a:p>
          <a:pPr lvl="0" algn="l" defTabSz="800100">
            <a:lnSpc>
              <a:spcPct val="90000"/>
            </a:lnSpc>
            <a:spcBef>
              <a:spcPct val="0"/>
            </a:spcBef>
            <a:spcAft>
              <a:spcPct val="35000"/>
            </a:spcAft>
          </a:pPr>
          <a:r>
            <a:rPr lang="es-MX" sz="1800" kern="1200"/>
            <a:t>DENUNCIAS</a:t>
          </a:r>
        </a:p>
      </dsp:txBody>
      <dsp:txXfrm>
        <a:off x="4320122" y="3174747"/>
        <a:ext cx="1238938" cy="564708"/>
      </dsp:txXfrm>
    </dsp:sp>
    <dsp:sp modelId="{B3C4906E-ADD1-4068-9896-3CC4A9BD249C}">
      <dsp:nvSpPr>
        <dsp:cNvPr id="0" name=""/>
        <dsp:cNvSpPr/>
      </dsp:nvSpPr>
      <dsp:spPr>
        <a:xfrm>
          <a:off x="5565183" y="3159559"/>
          <a:ext cx="615752" cy="61575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15.172 </a:t>
          </a:r>
          <a:r>
            <a:rPr lang="es-MX" sz="1200" b="0" kern="1200"/>
            <a:t>p</a:t>
          </a:r>
          <a:r>
            <a:rPr lang="es-MX" sz="1200" kern="1200"/>
            <a:t>ersonas llegaron a las instalaciones de la Agencia, </a:t>
          </a:r>
          <a:r>
            <a:rPr lang="es-MX" sz="1200" b="1" kern="1200"/>
            <a:t>2.7% </a:t>
          </a:r>
          <a:r>
            <a:rPr lang="es-MX" sz="1200" b="0" kern="1200"/>
            <a:t>menos</a:t>
          </a:r>
          <a:r>
            <a:rPr lang="es-MX" sz="1200" kern="1200"/>
            <a:t> que el timestre inmediatamente anterior, entre las que se encontraban </a:t>
          </a:r>
          <a:r>
            <a:rPr lang="es-MX" sz="1200" b="1" kern="1200"/>
            <a:t>75</a:t>
          </a:r>
          <a:r>
            <a:rPr lang="es-MX" sz="1200" kern="1200"/>
            <a:t> </a:t>
          </a:r>
          <a:r>
            <a:rPr lang="es-MX" sz="1200" b="0" kern="1200"/>
            <a:t>p</a:t>
          </a:r>
          <a:r>
            <a:rPr lang="es-MX" sz="1200" kern="1200"/>
            <a:t>ersonas con discapacidad física.</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1.100 </a:t>
          </a:r>
          <a:r>
            <a:rPr lang="es-MX" sz="1200" kern="1200"/>
            <a:t>llamadas, lo que refleja un crecimiento del </a:t>
          </a:r>
          <a:r>
            <a:rPr lang="es-MX" sz="1200" b="1" kern="1200"/>
            <a:t>19.5%, </a:t>
          </a:r>
          <a:r>
            <a:rPr lang="es-MX" sz="1200" kern="1200"/>
            <a:t>respecto al trimestre inmediatamente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1.131</a:t>
          </a:r>
          <a:r>
            <a:rPr lang="es-MX" sz="1200" kern="1200"/>
            <a:t> correos se recibieron a través de contactenos@ani.gov.co, con una disminución del</a:t>
          </a:r>
          <a:r>
            <a:rPr lang="es-MX" sz="1200" b="1" kern="1200"/>
            <a:t> 4.3% </a:t>
          </a:r>
          <a:r>
            <a:rPr lang="es-MX" sz="1200" kern="1200"/>
            <a:t>respecto al trimestre anterior </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919DE3B6E949218FE029822335B049"/>
        <w:category>
          <w:name w:val="General"/>
          <w:gallery w:val="placeholder"/>
        </w:category>
        <w:types>
          <w:type w:val="bbPlcHdr"/>
        </w:types>
        <w:behaviors>
          <w:behavior w:val="content"/>
        </w:behaviors>
        <w:guid w:val="{A50342E4-9438-46F1-93A3-17CDD56FFB4A}"/>
      </w:docPartPr>
      <w:docPartBody>
        <w:p w:rsidR="009F6978" w:rsidRDefault="00827608" w:rsidP="00827608">
          <w:pPr>
            <w:pStyle w:val="FD919DE3B6E949218FE029822335B04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034B60"/>
    <w:rsid w:val="00036438"/>
    <w:rsid w:val="000505EB"/>
    <w:rsid w:val="00056FEE"/>
    <w:rsid w:val="00083A3A"/>
    <w:rsid w:val="000D48DF"/>
    <w:rsid w:val="001453D5"/>
    <w:rsid w:val="001653A8"/>
    <w:rsid w:val="001B6253"/>
    <w:rsid w:val="001B7A38"/>
    <w:rsid w:val="00202B2D"/>
    <w:rsid w:val="00211742"/>
    <w:rsid w:val="00253066"/>
    <w:rsid w:val="00275A68"/>
    <w:rsid w:val="002A1B96"/>
    <w:rsid w:val="002A51A7"/>
    <w:rsid w:val="002E23BA"/>
    <w:rsid w:val="00335196"/>
    <w:rsid w:val="00342058"/>
    <w:rsid w:val="00346BB3"/>
    <w:rsid w:val="0036501D"/>
    <w:rsid w:val="003914F0"/>
    <w:rsid w:val="003A5ADC"/>
    <w:rsid w:val="003C3D45"/>
    <w:rsid w:val="00442BB0"/>
    <w:rsid w:val="004B00A0"/>
    <w:rsid w:val="004E0138"/>
    <w:rsid w:val="004E7266"/>
    <w:rsid w:val="0052196B"/>
    <w:rsid w:val="00524906"/>
    <w:rsid w:val="0053090D"/>
    <w:rsid w:val="00562030"/>
    <w:rsid w:val="00591284"/>
    <w:rsid w:val="005936F9"/>
    <w:rsid w:val="005A35DC"/>
    <w:rsid w:val="005B1D0B"/>
    <w:rsid w:val="0064370B"/>
    <w:rsid w:val="006B551D"/>
    <w:rsid w:val="00712BEC"/>
    <w:rsid w:val="00752899"/>
    <w:rsid w:val="007A5045"/>
    <w:rsid w:val="007B46DF"/>
    <w:rsid w:val="007D5D0F"/>
    <w:rsid w:val="00826613"/>
    <w:rsid w:val="00827608"/>
    <w:rsid w:val="008D1A54"/>
    <w:rsid w:val="00916037"/>
    <w:rsid w:val="0093173B"/>
    <w:rsid w:val="00986996"/>
    <w:rsid w:val="009F6978"/>
    <w:rsid w:val="00A71D31"/>
    <w:rsid w:val="00A8577D"/>
    <w:rsid w:val="00AA00E5"/>
    <w:rsid w:val="00AF30C1"/>
    <w:rsid w:val="00B04677"/>
    <w:rsid w:val="00B3044C"/>
    <w:rsid w:val="00B465EA"/>
    <w:rsid w:val="00B61621"/>
    <w:rsid w:val="00B86420"/>
    <w:rsid w:val="00BA4434"/>
    <w:rsid w:val="00BA7E3D"/>
    <w:rsid w:val="00BC1C4D"/>
    <w:rsid w:val="00C03D6A"/>
    <w:rsid w:val="00C12825"/>
    <w:rsid w:val="00C17102"/>
    <w:rsid w:val="00D60B54"/>
    <w:rsid w:val="00D922F6"/>
    <w:rsid w:val="00E11871"/>
    <w:rsid w:val="00E46FC8"/>
    <w:rsid w:val="00E761FB"/>
    <w:rsid w:val="00F270EC"/>
    <w:rsid w:val="00F35904"/>
    <w:rsid w:val="00F4348F"/>
    <w:rsid w:val="00F52C84"/>
    <w:rsid w:val="00F806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2.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3.xml><?xml version="1.0" encoding="utf-8"?>
<ds:datastoreItem xmlns:ds="http://schemas.openxmlformats.org/officeDocument/2006/customXml" ds:itemID="{D77DD182-3DA0-440F-83D6-73E700E92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742</TotalTime>
  <Pages>19</Pages>
  <Words>2720</Words>
  <Characters>14965</Characters>
  <Application>Microsoft Office Word</Application>
  <DocSecurity>0</DocSecurity>
  <Lines>124</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TERCER TRIMESTRE ATENCIÓN AL CIUDADANO 2018</vt:lpstr>
      <vt:lpstr/>
    </vt:vector>
  </TitlesOfParts>
  <Company/>
  <LinksUpToDate>false</LinksUpToDate>
  <CharactersWithSpaces>17650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TERCER TRIMESTRE ATENCIÓN AL CIUDADANO 2018</dc:title>
  <dc:subject>CONTENIDO</dc:subject>
  <dc:creator>Karen Viviana Quinche Rozo</dc:creator>
  <cp:keywords/>
  <dc:description/>
  <cp:lastModifiedBy>Karen Viviana Quinche Rozo</cp:lastModifiedBy>
  <cp:revision>9</cp:revision>
  <dcterms:created xsi:type="dcterms:W3CDTF">2018-10-08T17:23:00Z</dcterms:created>
  <dcterms:modified xsi:type="dcterms:W3CDTF">2018-11-14T14:44:00Z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