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79B" w:rsidRPr="005D641F" w:rsidRDefault="0025179B">
      <w:pPr>
        <w:pStyle w:val="Puesto"/>
        <w:rPr>
          <w:rFonts w:ascii="Century Gothic" w:hAnsi="Century Gothic"/>
          <w:noProof/>
          <w:color w:val="B01513"/>
          <w:sz w:val="24"/>
          <w:szCs w:val="24"/>
          <w:lang w:val="es-ES"/>
        </w:rPr>
      </w:pPr>
    </w:p>
    <w:p w:rsidR="0025179B" w:rsidRPr="005D641F" w:rsidRDefault="0025179B">
      <w:pPr>
        <w:pStyle w:val="Puesto"/>
        <w:rPr>
          <w:rFonts w:ascii="Century Gothic" w:hAnsi="Century Gothic"/>
          <w:noProof/>
          <w:color w:val="B01513"/>
          <w:sz w:val="24"/>
          <w:szCs w:val="24"/>
          <w:lang w:val="es-ES"/>
        </w:rPr>
      </w:pPr>
      <w:r w:rsidRPr="005D641F">
        <w:rPr>
          <w:noProof/>
          <w:sz w:val="24"/>
          <w:szCs w:val="24"/>
          <w:lang w:eastAsia="es-CO"/>
        </w:rPr>
        <w:drawing>
          <wp:inline distT="0" distB="0" distL="0" distR="0" wp14:anchorId="391F7D53" wp14:editId="0DE786B8">
            <wp:extent cx="1685925" cy="1238250"/>
            <wp:effectExtent l="0" t="0" r="9525" b="0"/>
            <wp:docPr id="10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n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25179B" w:rsidRPr="005D641F" w:rsidRDefault="0025179B">
      <w:pPr>
        <w:pStyle w:val="Puesto"/>
        <w:rPr>
          <w:rFonts w:ascii="Century Gothic" w:hAnsi="Century Gothic"/>
          <w:noProof/>
          <w:color w:val="B01513"/>
          <w:sz w:val="24"/>
          <w:szCs w:val="24"/>
          <w:lang w:val="es-ES"/>
        </w:rPr>
      </w:pPr>
    </w:p>
    <w:p w:rsidR="0025179B" w:rsidRDefault="0025179B">
      <w:pPr>
        <w:pStyle w:val="Puesto"/>
        <w:rPr>
          <w:rFonts w:ascii="Century Gothic" w:hAnsi="Century Gothic"/>
          <w:noProof/>
          <w:color w:val="B01513"/>
          <w:sz w:val="24"/>
          <w:szCs w:val="24"/>
          <w:lang w:val="es-ES"/>
        </w:rPr>
      </w:pPr>
    </w:p>
    <w:p w:rsidR="005D641F" w:rsidRDefault="005D641F" w:rsidP="005D641F">
      <w:pPr>
        <w:rPr>
          <w:lang w:val="es-ES"/>
        </w:rPr>
      </w:pPr>
    </w:p>
    <w:p w:rsidR="005D641F" w:rsidRDefault="00F268C2" w:rsidP="005D641F">
      <w:pPr>
        <w:rPr>
          <w:lang w:val="es-ES"/>
        </w:rPr>
      </w:pPr>
      <w:r>
        <w:rPr>
          <w:lang w:val="es-ES"/>
        </w:rPr>
        <w:t xml:space="preserve"> </w:t>
      </w:r>
    </w:p>
    <w:p w:rsidR="005D641F" w:rsidRDefault="005D641F" w:rsidP="005D641F">
      <w:pPr>
        <w:rPr>
          <w:lang w:val="es-ES"/>
        </w:rPr>
      </w:pPr>
    </w:p>
    <w:p w:rsidR="005D641F" w:rsidRDefault="005D641F" w:rsidP="005D641F">
      <w:pPr>
        <w:rPr>
          <w:lang w:val="es-ES"/>
        </w:rPr>
      </w:pPr>
    </w:p>
    <w:p w:rsidR="005D641F" w:rsidRPr="005D641F" w:rsidRDefault="005D641F" w:rsidP="005D641F">
      <w:pPr>
        <w:rPr>
          <w:lang w:val="es-ES"/>
        </w:rPr>
      </w:pPr>
    </w:p>
    <w:p w:rsidR="0025179B" w:rsidRPr="005D641F" w:rsidRDefault="0025179B">
      <w:pPr>
        <w:pStyle w:val="Puesto"/>
        <w:rPr>
          <w:rFonts w:ascii="Century Gothic" w:hAnsi="Century Gothic"/>
          <w:noProof/>
          <w:color w:val="002060"/>
          <w:lang w:val="es-ES"/>
        </w:rPr>
      </w:pPr>
      <w:r w:rsidRPr="005D641F">
        <w:rPr>
          <w:rFonts w:ascii="Century Gothic" w:hAnsi="Century Gothic"/>
          <w:noProof/>
          <w:color w:val="002060"/>
          <w:lang w:val="es-ES"/>
        </w:rPr>
        <w:t xml:space="preserve">Informe </w:t>
      </w:r>
      <w:r w:rsidR="00746E31">
        <w:rPr>
          <w:rFonts w:ascii="Century Gothic" w:hAnsi="Century Gothic"/>
          <w:noProof/>
          <w:color w:val="002060"/>
          <w:lang w:val="es-ES"/>
        </w:rPr>
        <w:t>Segundo</w:t>
      </w:r>
      <w:r w:rsidRPr="005D641F">
        <w:rPr>
          <w:rFonts w:ascii="Century Gothic" w:hAnsi="Century Gothic"/>
          <w:noProof/>
          <w:color w:val="002060"/>
          <w:lang w:val="es-ES"/>
        </w:rPr>
        <w:t xml:space="preserve"> Trimestre </w:t>
      </w:r>
    </w:p>
    <w:p w:rsidR="0025179B" w:rsidRPr="005D641F" w:rsidRDefault="0025179B" w:rsidP="0025179B">
      <w:pPr>
        <w:pStyle w:val="Puesto"/>
        <w:rPr>
          <w:rFonts w:ascii="Century Gothic" w:hAnsi="Century Gothic"/>
          <w:noProof/>
          <w:color w:val="002060"/>
          <w:lang w:val="es-ES"/>
        </w:rPr>
      </w:pPr>
      <w:r w:rsidRPr="005D641F">
        <w:rPr>
          <w:rFonts w:ascii="Century Gothic" w:hAnsi="Century Gothic"/>
          <w:noProof/>
          <w:color w:val="002060"/>
          <w:lang w:val="es-ES"/>
        </w:rPr>
        <w:t>Atención al Ciudadano 2015</w:t>
      </w:r>
    </w:p>
    <w:p w:rsidR="0025179B" w:rsidRPr="005D641F" w:rsidRDefault="0025179B" w:rsidP="0025179B">
      <w:pPr>
        <w:rPr>
          <w:rFonts w:ascii="Calibri" w:hAnsi="Calibri" w:cs="Arial"/>
          <w:sz w:val="24"/>
          <w:szCs w:val="24"/>
          <w:lang w:val="es-ES"/>
        </w:rPr>
      </w:pPr>
    </w:p>
    <w:p w:rsidR="002832A6" w:rsidRPr="005D641F" w:rsidRDefault="002832A6" w:rsidP="0025179B">
      <w:pPr>
        <w:rPr>
          <w:rFonts w:ascii="Calibri" w:hAnsi="Calibri" w:cs="Arial"/>
          <w:sz w:val="24"/>
          <w:szCs w:val="24"/>
          <w:lang w:val="es-ES"/>
        </w:rPr>
      </w:pPr>
    </w:p>
    <w:p w:rsidR="002832A6" w:rsidRPr="005D641F" w:rsidRDefault="002832A6" w:rsidP="0025179B">
      <w:pPr>
        <w:rPr>
          <w:rFonts w:ascii="Calibri" w:hAnsi="Calibri" w:cs="Arial"/>
          <w:sz w:val="24"/>
          <w:szCs w:val="24"/>
          <w:lang w:val="es-ES"/>
        </w:rPr>
      </w:pPr>
    </w:p>
    <w:p w:rsidR="002832A6" w:rsidRPr="005D641F" w:rsidRDefault="002832A6" w:rsidP="0025179B">
      <w:pPr>
        <w:rPr>
          <w:rFonts w:ascii="Calibri" w:hAnsi="Calibri" w:cs="Arial"/>
          <w:sz w:val="24"/>
          <w:szCs w:val="24"/>
          <w:lang w:val="es-ES"/>
        </w:rPr>
      </w:pPr>
    </w:p>
    <w:p w:rsidR="002832A6" w:rsidRDefault="002832A6" w:rsidP="0025179B">
      <w:pPr>
        <w:rPr>
          <w:rFonts w:ascii="Calibri" w:hAnsi="Calibri" w:cs="Arial"/>
          <w:sz w:val="24"/>
          <w:szCs w:val="24"/>
          <w:lang w:val="es-ES"/>
        </w:rPr>
      </w:pPr>
    </w:p>
    <w:p w:rsidR="00361864" w:rsidRPr="005D641F" w:rsidRDefault="00361864" w:rsidP="0025179B">
      <w:pPr>
        <w:rPr>
          <w:rFonts w:ascii="Calibri" w:hAnsi="Calibri" w:cs="Arial"/>
          <w:sz w:val="24"/>
          <w:szCs w:val="24"/>
          <w:lang w:val="es-ES"/>
        </w:rPr>
      </w:pPr>
    </w:p>
    <w:p w:rsidR="002832A6" w:rsidRPr="005D641F" w:rsidRDefault="002832A6" w:rsidP="0025179B">
      <w:pPr>
        <w:rPr>
          <w:rFonts w:ascii="Calibri" w:hAnsi="Calibri" w:cs="Arial"/>
          <w:sz w:val="24"/>
          <w:szCs w:val="24"/>
          <w:lang w:val="es-ES"/>
        </w:rPr>
      </w:pPr>
    </w:p>
    <w:p w:rsidR="002832A6" w:rsidRPr="005D641F" w:rsidRDefault="002832A6" w:rsidP="0025179B">
      <w:pPr>
        <w:rPr>
          <w:rFonts w:ascii="Calibri" w:hAnsi="Calibri" w:cs="Arial"/>
          <w:sz w:val="24"/>
          <w:szCs w:val="24"/>
          <w:lang w:val="es-ES"/>
        </w:rPr>
      </w:pPr>
    </w:p>
    <w:p w:rsidR="002832A6" w:rsidRPr="005D641F" w:rsidRDefault="002832A6" w:rsidP="0025179B">
      <w:pPr>
        <w:rPr>
          <w:rFonts w:ascii="Calibri" w:hAnsi="Calibri" w:cs="Arial"/>
          <w:sz w:val="24"/>
          <w:szCs w:val="24"/>
          <w:lang w:val="es-ES"/>
        </w:rPr>
      </w:pPr>
    </w:p>
    <w:p w:rsidR="002832A6" w:rsidRPr="005D641F" w:rsidRDefault="002832A6" w:rsidP="0025179B">
      <w:pPr>
        <w:rPr>
          <w:rFonts w:ascii="Calibri" w:hAnsi="Calibri" w:cs="Arial"/>
          <w:sz w:val="24"/>
          <w:szCs w:val="24"/>
          <w:lang w:val="es-ES"/>
        </w:rPr>
      </w:pPr>
    </w:p>
    <w:p w:rsidR="002832A6" w:rsidRPr="005D641F" w:rsidRDefault="002832A6" w:rsidP="0025179B">
      <w:pPr>
        <w:rPr>
          <w:rFonts w:ascii="Calibri" w:hAnsi="Calibri" w:cs="Arial"/>
          <w:sz w:val="24"/>
          <w:szCs w:val="24"/>
          <w:lang w:val="es-ES"/>
        </w:rPr>
      </w:pPr>
    </w:p>
    <w:p w:rsidR="002832A6" w:rsidRDefault="002832A6" w:rsidP="0025179B">
      <w:pPr>
        <w:rPr>
          <w:rFonts w:ascii="Calibri" w:hAnsi="Calibri" w:cs="Arial"/>
          <w:sz w:val="24"/>
          <w:szCs w:val="24"/>
          <w:lang w:val="es-ES"/>
        </w:rPr>
      </w:pPr>
    </w:p>
    <w:p w:rsidR="005D641F" w:rsidRDefault="005D641F" w:rsidP="0025179B">
      <w:pPr>
        <w:rPr>
          <w:rFonts w:ascii="Calibri" w:hAnsi="Calibri" w:cs="Arial"/>
          <w:sz w:val="24"/>
          <w:szCs w:val="24"/>
          <w:lang w:val="es-ES"/>
        </w:rPr>
      </w:pPr>
    </w:p>
    <w:p w:rsidR="0098428C" w:rsidRDefault="0098428C" w:rsidP="0098428C">
      <w:pPr>
        <w:pStyle w:val="Ttulo1"/>
        <w:ind w:left="142"/>
        <w:jc w:val="right"/>
        <w:rPr>
          <w:rFonts w:ascii="Corbel" w:hAnsi="Corbel"/>
          <w:b/>
          <w:noProof/>
          <w:color w:val="002060"/>
          <w:lang w:val="es-ES"/>
        </w:rPr>
      </w:pPr>
      <w:r w:rsidRPr="005D641F">
        <w:rPr>
          <w:noProof/>
          <w:sz w:val="24"/>
          <w:szCs w:val="24"/>
          <w:lang w:eastAsia="es-CO"/>
        </w:rPr>
        <w:drawing>
          <wp:inline distT="0" distB="0" distL="0" distR="0" wp14:anchorId="328D320E" wp14:editId="6DC618CD">
            <wp:extent cx="1685925" cy="1238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n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98428C" w:rsidRDefault="0098428C" w:rsidP="00B75CF1">
      <w:pPr>
        <w:pStyle w:val="Ttulo1"/>
        <w:ind w:left="142"/>
        <w:jc w:val="center"/>
        <w:rPr>
          <w:rFonts w:ascii="Corbel" w:hAnsi="Corbel"/>
          <w:b/>
          <w:noProof/>
          <w:color w:val="002060"/>
          <w:lang w:val="es-ES"/>
        </w:rPr>
      </w:pPr>
    </w:p>
    <w:p w:rsidR="00C64488" w:rsidRDefault="00B75CF1" w:rsidP="00B75CF1">
      <w:pPr>
        <w:pStyle w:val="Ttulo1"/>
        <w:ind w:left="142"/>
        <w:jc w:val="center"/>
        <w:rPr>
          <w:rFonts w:ascii="Corbel" w:hAnsi="Corbel"/>
          <w:b/>
          <w:noProof/>
          <w:color w:val="002060"/>
          <w:lang w:val="es-ES"/>
        </w:rPr>
      </w:pPr>
      <w:r>
        <w:rPr>
          <w:rFonts w:ascii="Corbel" w:hAnsi="Corbel"/>
          <w:b/>
          <w:noProof/>
          <w:color w:val="002060"/>
          <w:lang w:val="es-ES"/>
        </w:rPr>
        <w:t>INDICE</w:t>
      </w:r>
    </w:p>
    <w:p w:rsidR="00C64488" w:rsidRDefault="00C64488" w:rsidP="00C64488">
      <w:pPr>
        <w:pStyle w:val="Ttulo1"/>
        <w:ind w:left="502"/>
        <w:jc w:val="both"/>
        <w:rPr>
          <w:rFonts w:ascii="Corbel" w:hAnsi="Corbel"/>
          <w:b/>
          <w:noProof/>
          <w:color w:val="002060"/>
          <w:lang w:val="es-ES"/>
        </w:rPr>
      </w:pPr>
    </w:p>
    <w:p w:rsidR="00C64488" w:rsidRDefault="00C64488" w:rsidP="00C64488">
      <w:pPr>
        <w:pStyle w:val="Ttulo1"/>
        <w:numPr>
          <w:ilvl w:val="0"/>
          <w:numId w:val="12"/>
        </w:numPr>
        <w:jc w:val="both"/>
        <w:rPr>
          <w:rFonts w:ascii="Corbel" w:hAnsi="Corbel"/>
          <w:b/>
          <w:noProof/>
          <w:color w:val="002060"/>
          <w:lang w:val="es-ES"/>
        </w:rPr>
      </w:pPr>
      <w:r w:rsidRPr="00521EA9">
        <w:rPr>
          <w:rFonts w:ascii="Corbel" w:hAnsi="Corbel"/>
          <w:b/>
          <w:noProof/>
          <w:color w:val="002060"/>
          <w:lang w:val="es-ES"/>
        </w:rPr>
        <w:t>OPORTUNIDAD DE ATENCIONES</w:t>
      </w:r>
    </w:p>
    <w:p w:rsidR="00B75CF1" w:rsidRPr="00B75CF1" w:rsidRDefault="00B75CF1" w:rsidP="00B75CF1">
      <w:pPr>
        <w:rPr>
          <w:lang w:val="es-ES"/>
        </w:rPr>
      </w:pPr>
    </w:p>
    <w:p w:rsidR="00C64488" w:rsidRPr="00A80124" w:rsidRDefault="00C64488" w:rsidP="00C64488">
      <w:pPr>
        <w:pStyle w:val="Ttulo1"/>
        <w:numPr>
          <w:ilvl w:val="0"/>
          <w:numId w:val="12"/>
        </w:numPr>
        <w:jc w:val="both"/>
        <w:rPr>
          <w:rFonts w:ascii="Corbel" w:hAnsi="Corbel"/>
          <w:b/>
          <w:noProof/>
          <w:color w:val="FF0000"/>
          <w:lang w:val="es-ES"/>
        </w:rPr>
      </w:pPr>
      <w:r w:rsidRPr="00A80124">
        <w:rPr>
          <w:rFonts w:ascii="Corbel" w:hAnsi="Corbel"/>
          <w:b/>
          <w:noProof/>
          <w:color w:val="FF0000"/>
          <w:lang w:val="es-ES"/>
        </w:rPr>
        <w:t>ATENCIONES POR CANALES</w:t>
      </w:r>
    </w:p>
    <w:p w:rsidR="00C64488" w:rsidRPr="00C64488" w:rsidRDefault="00C64488" w:rsidP="0025179B">
      <w:pPr>
        <w:rPr>
          <w:rFonts w:ascii="Corbel" w:eastAsiaTheme="majorEastAsia" w:hAnsi="Corbel" w:cstheme="majorBidi"/>
          <w:b/>
          <w:noProof/>
          <w:color w:val="002060"/>
          <w:sz w:val="28"/>
          <w:szCs w:val="28"/>
          <w:lang w:val="es-ES"/>
        </w:rPr>
      </w:pPr>
    </w:p>
    <w:p w:rsidR="00B75CF1" w:rsidRPr="00B75CF1" w:rsidRDefault="00C64488" w:rsidP="00C64488">
      <w:pPr>
        <w:pStyle w:val="Prrafodelista"/>
        <w:numPr>
          <w:ilvl w:val="0"/>
          <w:numId w:val="12"/>
        </w:numPr>
        <w:rPr>
          <w:rFonts w:ascii="Corbel" w:eastAsiaTheme="majorEastAsia" w:hAnsi="Corbel" w:cstheme="majorBidi"/>
          <w:b/>
          <w:noProof/>
          <w:color w:val="FF0000"/>
          <w:sz w:val="28"/>
          <w:szCs w:val="28"/>
          <w:lang w:val="es-ES"/>
        </w:rPr>
      </w:pPr>
      <w:r w:rsidRPr="00C64488">
        <w:rPr>
          <w:rFonts w:ascii="Corbel" w:eastAsiaTheme="majorEastAsia" w:hAnsi="Corbel" w:cstheme="majorBidi"/>
          <w:b/>
          <w:noProof/>
          <w:color w:val="002060"/>
          <w:sz w:val="28"/>
          <w:szCs w:val="28"/>
          <w:lang w:val="es-ES"/>
        </w:rPr>
        <w:t>PLAN DE ACCIÓN</w:t>
      </w:r>
    </w:p>
    <w:p w:rsidR="00B75CF1" w:rsidRPr="00B75CF1" w:rsidRDefault="00B75CF1" w:rsidP="00B75CF1">
      <w:pPr>
        <w:pStyle w:val="Prrafodelista"/>
        <w:rPr>
          <w:rFonts w:ascii="Corbel" w:eastAsiaTheme="majorEastAsia" w:hAnsi="Corbel" w:cstheme="majorBidi"/>
          <w:b/>
          <w:noProof/>
          <w:color w:val="FF0000"/>
          <w:sz w:val="28"/>
          <w:szCs w:val="28"/>
          <w:lang w:val="es-ES"/>
        </w:rPr>
      </w:pPr>
    </w:p>
    <w:p w:rsidR="00C64488" w:rsidRDefault="00C64488" w:rsidP="00C64488">
      <w:pPr>
        <w:pStyle w:val="Prrafodelista"/>
        <w:numPr>
          <w:ilvl w:val="0"/>
          <w:numId w:val="12"/>
        </w:numPr>
        <w:rPr>
          <w:rFonts w:ascii="Corbel" w:eastAsiaTheme="majorEastAsia" w:hAnsi="Corbel" w:cstheme="majorBidi"/>
          <w:b/>
          <w:noProof/>
          <w:color w:val="FF0000"/>
          <w:sz w:val="28"/>
          <w:szCs w:val="28"/>
          <w:lang w:val="es-ES"/>
        </w:rPr>
      </w:pPr>
      <w:r w:rsidRPr="00C64488">
        <w:rPr>
          <w:rFonts w:ascii="Corbel" w:eastAsiaTheme="majorEastAsia" w:hAnsi="Corbel" w:cstheme="majorBidi"/>
          <w:b/>
          <w:noProof/>
          <w:color w:val="FF0000"/>
          <w:sz w:val="28"/>
          <w:szCs w:val="28"/>
          <w:lang w:val="es-ES"/>
        </w:rPr>
        <w:t>INTERVENCIÓN DEL CONTROL INTERNO DISCIPLINARIO</w:t>
      </w:r>
    </w:p>
    <w:p w:rsidR="00C355AE" w:rsidRPr="00C355AE" w:rsidRDefault="00C355AE" w:rsidP="00C355AE">
      <w:pPr>
        <w:pStyle w:val="Prrafodelista"/>
        <w:rPr>
          <w:rFonts w:ascii="Corbel" w:eastAsiaTheme="majorEastAsia" w:hAnsi="Corbel" w:cstheme="majorBidi"/>
          <w:b/>
          <w:noProof/>
          <w:color w:val="FF0000"/>
          <w:sz w:val="28"/>
          <w:szCs w:val="28"/>
          <w:lang w:val="es-ES"/>
        </w:rPr>
      </w:pPr>
    </w:p>
    <w:p w:rsidR="00C355AE" w:rsidRPr="00C64488" w:rsidRDefault="00C355AE" w:rsidP="00C355AE">
      <w:pPr>
        <w:pStyle w:val="Prrafodelista"/>
        <w:ind w:left="502"/>
        <w:rPr>
          <w:rFonts w:ascii="Corbel" w:eastAsiaTheme="majorEastAsia" w:hAnsi="Corbel" w:cstheme="majorBidi"/>
          <w:b/>
          <w:noProof/>
          <w:color w:val="FF0000"/>
          <w:sz w:val="28"/>
          <w:szCs w:val="28"/>
          <w:lang w:val="es-ES"/>
        </w:rPr>
      </w:pPr>
    </w:p>
    <w:p w:rsidR="00C64488" w:rsidRPr="00C64488" w:rsidRDefault="00C64488" w:rsidP="00C64488">
      <w:pPr>
        <w:pStyle w:val="Prrafodelista"/>
        <w:numPr>
          <w:ilvl w:val="0"/>
          <w:numId w:val="12"/>
        </w:numPr>
        <w:rPr>
          <w:rFonts w:ascii="Corbel" w:eastAsiaTheme="majorEastAsia" w:hAnsi="Corbel" w:cstheme="majorBidi"/>
          <w:b/>
          <w:noProof/>
          <w:color w:val="002060"/>
          <w:sz w:val="28"/>
          <w:szCs w:val="28"/>
          <w:lang w:val="es-ES"/>
        </w:rPr>
      </w:pPr>
      <w:r w:rsidRPr="00C64488">
        <w:rPr>
          <w:rFonts w:ascii="Corbel" w:eastAsiaTheme="majorEastAsia" w:hAnsi="Corbel" w:cstheme="majorBidi"/>
          <w:b/>
          <w:noProof/>
          <w:color w:val="002060"/>
          <w:sz w:val="28"/>
          <w:szCs w:val="28"/>
          <w:lang w:val="es-ES"/>
        </w:rPr>
        <w:t>OTRAS ACTIVIDADES</w:t>
      </w:r>
      <w:r w:rsidR="004458C9">
        <w:rPr>
          <w:rFonts w:ascii="Corbel" w:eastAsiaTheme="majorEastAsia" w:hAnsi="Corbel" w:cstheme="majorBidi"/>
          <w:b/>
          <w:noProof/>
          <w:color w:val="002060"/>
          <w:sz w:val="28"/>
          <w:szCs w:val="28"/>
          <w:lang w:val="es-ES"/>
        </w:rPr>
        <w:t xml:space="preserve"> Y COMPROMISOS</w:t>
      </w:r>
    </w:p>
    <w:p w:rsidR="00C64488" w:rsidRDefault="00C64488" w:rsidP="0025179B">
      <w:pPr>
        <w:rPr>
          <w:rFonts w:ascii="Calibri" w:hAnsi="Calibri" w:cs="Arial"/>
          <w:sz w:val="24"/>
          <w:szCs w:val="24"/>
          <w:lang w:val="es-ES"/>
        </w:rPr>
      </w:pPr>
    </w:p>
    <w:p w:rsidR="00C64488" w:rsidRDefault="00C64488" w:rsidP="0025179B">
      <w:pPr>
        <w:rPr>
          <w:rFonts w:ascii="Calibri" w:hAnsi="Calibri" w:cs="Arial"/>
          <w:sz w:val="24"/>
          <w:szCs w:val="24"/>
          <w:lang w:val="es-ES"/>
        </w:rPr>
      </w:pPr>
    </w:p>
    <w:p w:rsidR="00C64488" w:rsidRDefault="00C64488" w:rsidP="0025179B">
      <w:pPr>
        <w:rPr>
          <w:rFonts w:ascii="Calibri" w:hAnsi="Calibri" w:cs="Arial"/>
          <w:sz w:val="24"/>
          <w:szCs w:val="24"/>
          <w:lang w:val="es-ES"/>
        </w:rPr>
      </w:pPr>
    </w:p>
    <w:p w:rsidR="00C64488" w:rsidRDefault="00C64488" w:rsidP="0025179B">
      <w:pPr>
        <w:rPr>
          <w:rFonts w:ascii="Calibri" w:hAnsi="Calibri" w:cs="Arial"/>
          <w:sz w:val="24"/>
          <w:szCs w:val="24"/>
          <w:lang w:val="es-ES"/>
        </w:rPr>
      </w:pPr>
    </w:p>
    <w:p w:rsidR="00C64488" w:rsidRDefault="00C64488" w:rsidP="0025179B">
      <w:pPr>
        <w:rPr>
          <w:rFonts w:ascii="Calibri" w:hAnsi="Calibri" w:cs="Arial"/>
          <w:sz w:val="24"/>
          <w:szCs w:val="24"/>
          <w:lang w:val="es-ES"/>
        </w:rPr>
      </w:pPr>
    </w:p>
    <w:p w:rsidR="00C64488" w:rsidRDefault="00C64488" w:rsidP="0025179B">
      <w:pPr>
        <w:rPr>
          <w:rFonts w:ascii="Calibri" w:hAnsi="Calibri" w:cs="Arial"/>
          <w:sz w:val="24"/>
          <w:szCs w:val="24"/>
          <w:lang w:val="es-ES"/>
        </w:rPr>
      </w:pPr>
    </w:p>
    <w:p w:rsidR="00C64488" w:rsidRDefault="00C64488" w:rsidP="0025179B">
      <w:pPr>
        <w:rPr>
          <w:rFonts w:ascii="Calibri" w:hAnsi="Calibri" w:cs="Arial"/>
          <w:sz w:val="24"/>
          <w:szCs w:val="24"/>
          <w:lang w:val="es-ES"/>
        </w:rPr>
      </w:pPr>
    </w:p>
    <w:p w:rsidR="00C64488" w:rsidRDefault="00C64488" w:rsidP="0025179B">
      <w:pPr>
        <w:rPr>
          <w:rFonts w:ascii="Calibri" w:hAnsi="Calibri" w:cs="Arial"/>
          <w:sz w:val="24"/>
          <w:szCs w:val="24"/>
          <w:lang w:val="es-ES"/>
        </w:rPr>
      </w:pPr>
    </w:p>
    <w:p w:rsidR="00762EE1" w:rsidRDefault="00762EE1" w:rsidP="00C64488">
      <w:pPr>
        <w:pStyle w:val="Ttulo1"/>
        <w:ind w:left="142"/>
        <w:jc w:val="both"/>
        <w:rPr>
          <w:rFonts w:ascii="Corbel" w:hAnsi="Corbel"/>
          <w:b/>
          <w:noProof/>
          <w:color w:val="002060"/>
          <w:lang w:val="es-ES"/>
        </w:rPr>
      </w:pPr>
    </w:p>
    <w:p w:rsidR="00AF5DC2" w:rsidRDefault="00AF5DC2" w:rsidP="00762EE1">
      <w:pPr>
        <w:pStyle w:val="Puesto"/>
        <w:jc w:val="both"/>
        <w:rPr>
          <w:noProof/>
          <w:lang w:eastAsia="es-CO"/>
        </w:rPr>
      </w:pPr>
    </w:p>
    <w:p w:rsidR="00762EE1" w:rsidRDefault="00762EE1" w:rsidP="00762EE1">
      <w:pPr>
        <w:pStyle w:val="Puesto"/>
        <w:jc w:val="both"/>
        <w:rPr>
          <w:rFonts w:ascii="Corbel" w:hAnsi="Corbel"/>
          <w:noProof/>
          <w:color w:val="F46914"/>
          <w:sz w:val="36"/>
          <w:szCs w:val="36"/>
          <w:lang w:val="es-ES"/>
        </w:rPr>
      </w:pPr>
      <w:r>
        <w:rPr>
          <w:noProof/>
          <w:lang w:eastAsia="es-CO"/>
        </w:rPr>
        <w:drawing>
          <wp:inline distT="0" distB="0" distL="0" distR="0" wp14:anchorId="1F29DA09" wp14:editId="239E55FA">
            <wp:extent cx="1266825" cy="933450"/>
            <wp:effectExtent l="0" t="0" r="9525" b="0"/>
            <wp:docPr id="985783" name="8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783" name="89 Imagen"/>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762EE1" w:rsidRDefault="00762EE1" w:rsidP="00762EE1">
      <w:pPr>
        <w:pStyle w:val="Puesto"/>
        <w:jc w:val="both"/>
        <w:rPr>
          <w:rFonts w:ascii="Corbel" w:hAnsi="Corbel"/>
          <w:noProof/>
          <w:color w:val="F46914"/>
          <w:sz w:val="36"/>
          <w:szCs w:val="36"/>
          <w:lang w:val="es-ES"/>
        </w:rPr>
      </w:pPr>
    </w:p>
    <w:p w:rsidR="00762EE1" w:rsidRDefault="00762EE1" w:rsidP="00762EE1">
      <w:pPr>
        <w:pStyle w:val="Puesto"/>
        <w:jc w:val="both"/>
        <w:rPr>
          <w:rFonts w:ascii="Corbel" w:hAnsi="Corbel"/>
          <w:noProof/>
          <w:color w:val="F46914"/>
          <w:sz w:val="36"/>
          <w:szCs w:val="36"/>
          <w:lang w:val="es-ES"/>
        </w:rPr>
      </w:pPr>
      <w:r>
        <w:rPr>
          <w:rFonts w:ascii="Corbel" w:hAnsi="Corbel"/>
          <w:noProof/>
          <w:color w:val="F46914"/>
          <w:sz w:val="36"/>
          <w:szCs w:val="36"/>
          <w:lang w:val="es-ES"/>
        </w:rPr>
        <w:t xml:space="preserve">1. </w:t>
      </w:r>
      <w:r w:rsidRPr="001640B3">
        <w:rPr>
          <w:rFonts w:ascii="Corbel" w:hAnsi="Corbel"/>
          <w:b/>
          <w:noProof/>
          <w:color w:val="F46914"/>
          <w:sz w:val="36"/>
          <w:szCs w:val="36"/>
          <w:lang w:val="es-ES"/>
        </w:rPr>
        <w:t>OPORTUNIDAD DE ATENCIONES</w:t>
      </w:r>
    </w:p>
    <w:p w:rsidR="005D641F" w:rsidRDefault="005D641F" w:rsidP="0025179B">
      <w:pPr>
        <w:rPr>
          <w:rFonts w:ascii="Calibri" w:hAnsi="Calibri" w:cs="Arial"/>
          <w:sz w:val="24"/>
          <w:szCs w:val="24"/>
          <w:lang w:val="es-ES"/>
        </w:rPr>
      </w:pPr>
    </w:p>
    <w:p w:rsidR="0023358F" w:rsidRDefault="0023358F" w:rsidP="0023358F">
      <w:pPr>
        <w:rPr>
          <w:rFonts w:ascii="Calibri" w:hAnsi="Calibri" w:cs="Arial"/>
          <w:color w:val="002060"/>
          <w:sz w:val="24"/>
          <w:szCs w:val="24"/>
          <w:lang w:val="es-ES"/>
        </w:rPr>
      </w:pPr>
      <w:r w:rsidRPr="00537AC6">
        <w:rPr>
          <w:rFonts w:ascii="Calibri" w:hAnsi="Calibri" w:cs="Arial"/>
          <w:color w:val="002060"/>
          <w:sz w:val="24"/>
          <w:szCs w:val="24"/>
          <w:lang w:val="es-ES"/>
        </w:rPr>
        <w:t xml:space="preserve">En </w:t>
      </w:r>
      <w:r w:rsidR="00762EE1">
        <w:rPr>
          <w:rFonts w:ascii="Calibri" w:hAnsi="Calibri" w:cs="Arial"/>
          <w:color w:val="002060"/>
          <w:sz w:val="24"/>
          <w:szCs w:val="24"/>
          <w:lang w:val="es-ES"/>
        </w:rPr>
        <w:t>el trabajo de mejoramiento continuo de</w:t>
      </w:r>
      <w:r w:rsidR="00BA0AB3" w:rsidRPr="00537AC6">
        <w:rPr>
          <w:rFonts w:ascii="Calibri" w:hAnsi="Calibri" w:cs="Arial"/>
          <w:color w:val="002060"/>
          <w:sz w:val="24"/>
          <w:szCs w:val="24"/>
          <w:lang w:val="es-ES"/>
        </w:rPr>
        <w:t>l proceso de</w:t>
      </w:r>
      <w:r w:rsidRPr="00537AC6">
        <w:rPr>
          <w:rFonts w:ascii="Calibri" w:hAnsi="Calibri" w:cs="Arial"/>
          <w:color w:val="002060"/>
          <w:sz w:val="24"/>
          <w:szCs w:val="24"/>
          <w:lang w:val="es-ES"/>
        </w:rPr>
        <w:t xml:space="preserve"> </w:t>
      </w:r>
      <w:r w:rsidR="00BA0AB3" w:rsidRPr="00537AC6">
        <w:rPr>
          <w:rFonts w:ascii="Calibri" w:hAnsi="Calibri" w:cs="Arial"/>
          <w:color w:val="002060"/>
          <w:sz w:val="24"/>
          <w:szCs w:val="24"/>
          <w:lang w:val="es-ES"/>
        </w:rPr>
        <w:t>atención a l</w:t>
      </w:r>
      <w:r w:rsidRPr="00537AC6">
        <w:rPr>
          <w:rFonts w:ascii="Calibri" w:hAnsi="Calibri" w:cs="Arial"/>
          <w:color w:val="002060"/>
          <w:sz w:val="24"/>
          <w:szCs w:val="24"/>
          <w:lang w:val="es-ES"/>
        </w:rPr>
        <w:t>a</w:t>
      </w:r>
      <w:r w:rsidR="00A2793E" w:rsidRPr="00537AC6">
        <w:rPr>
          <w:rFonts w:ascii="Calibri" w:hAnsi="Calibri" w:cs="Arial"/>
          <w:color w:val="002060"/>
          <w:sz w:val="24"/>
          <w:szCs w:val="24"/>
          <w:lang w:val="es-ES"/>
        </w:rPr>
        <w:t xml:space="preserve">s inquietudes </w:t>
      </w:r>
      <w:r w:rsidR="00BA0AB3" w:rsidRPr="00537AC6">
        <w:rPr>
          <w:rFonts w:ascii="Calibri" w:hAnsi="Calibri" w:cs="Arial"/>
          <w:color w:val="002060"/>
          <w:sz w:val="24"/>
          <w:szCs w:val="24"/>
          <w:lang w:val="es-ES"/>
        </w:rPr>
        <w:t xml:space="preserve">elevadas por </w:t>
      </w:r>
      <w:r w:rsidR="00E845E5" w:rsidRPr="00537AC6">
        <w:rPr>
          <w:rFonts w:ascii="Calibri" w:hAnsi="Calibri" w:cs="Arial"/>
          <w:color w:val="002060"/>
          <w:sz w:val="24"/>
          <w:szCs w:val="24"/>
          <w:lang w:val="es-ES"/>
        </w:rPr>
        <w:t xml:space="preserve"> los ciudadanos</w:t>
      </w:r>
      <w:r w:rsidR="00A2793E" w:rsidRPr="00537AC6">
        <w:rPr>
          <w:rFonts w:ascii="Calibri" w:hAnsi="Calibri" w:cs="Arial"/>
          <w:color w:val="002060"/>
          <w:sz w:val="24"/>
          <w:szCs w:val="24"/>
          <w:lang w:val="es-ES"/>
        </w:rPr>
        <w:t xml:space="preserve"> </w:t>
      </w:r>
      <w:r w:rsidR="00BA0AB3" w:rsidRPr="00537AC6">
        <w:rPr>
          <w:rFonts w:ascii="Calibri" w:hAnsi="Calibri" w:cs="Arial"/>
          <w:color w:val="002060"/>
          <w:sz w:val="24"/>
          <w:szCs w:val="24"/>
          <w:lang w:val="es-ES"/>
        </w:rPr>
        <w:t>a través de</w:t>
      </w:r>
      <w:r w:rsidR="00A2793E" w:rsidRPr="00537AC6">
        <w:rPr>
          <w:rFonts w:ascii="Calibri" w:hAnsi="Calibri" w:cs="Arial"/>
          <w:color w:val="002060"/>
          <w:sz w:val="24"/>
          <w:szCs w:val="24"/>
          <w:lang w:val="es-ES"/>
        </w:rPr>
        <w:t xml:space="preserve"> los canales de atención dispuestos </w:t>
      </w:r>
      <w:r w:rsidR="00762EE1">
        <w:rPr>
          <w:rFonts w:ascii="Calibri" w:hAnsi="Calibri" w:cs="Arial"/>
          <w:color w:val="002060"/>
          <w:sz w:val="24"/>
          <w:szCs w:val="24"/>
          <w:lang w:val="es-ES"/>
        </w:rPr>
        <w:t xml:space="preserve">por la entidad, durante el segundo trimestre del año 2015, esto es, del periodo comprendido entre el primero (1) de Abril y el treinta (30) de Junio, </w:t>
      </w:r>
      <w:r w:rsidR="00746E31">
        <w:rPr>
          <w:rFonts w:ascii="Calibri" w:hAnsi="Calibri" w:cs="Arial"/>
          <w:color w:val="002060"/>
          <w:sz w:val="24"/>
          <w:szCs w:val="24"/>
          <w:lang w:val="es-ES"/>
        </w:rPr>
        <w:t xml:space="preserve">la Agencia </w:t>
      </w:r>
      <w:r w:rsidR="00762EE1">
        <w:rPr>
          <w:rFonts w:ascii="Calibri" w:hAnsi="Calibri" w:cs="Arial"/>
          <w:color w:val="002060"/>
          <w:sz w:val="24"/>
          <w:szCs w:val="24"/>
          <w:lang w:val="es-ES"/>
        </w:rPr>
        <w:t>recibió un total de veinte mil ciento sesenta documentos (20.160)</w:t>
      </w:r>
      <w:r w:rsidR="00746E31">
        <w:rPr>
          <w:rFonts w:ascii="Calibri" w:hAnsi="Calibri" w:cs="Arial"/>
          <w:color w:val="002060"/>
          <w:sz w:val="24"/>
          <w:szCs w:val="24"/>
          <w:lang w:val="es-ES"/>
        </w:rPr>
        <w:t xml:space="preserve"> documentos</w:t>
      </w:r>
      <w:r w:rsidR="00762EE1">
        <w:rPr>
          <w:rFonts w:ascii="Calibri" w:hAnsi="Calibri" w:cs="Arial"/>
          <w:color w:val="002060"/>
          <w:sz w:val="24"/>
          <w:szCs w:val="24"/>
          <w:lang w:val="es-ES"/>
        </w:rPr>
        <w:t>, de los cuales, el grupo de atención al ciudadano</w:t>
      </w:r>
      <w:r w:rsidR="00746E31">
        <w:rPr>
          <w:rFonts w:ascii="Calibri" w:hAnsi="Calibri" w:cs="Arial"/>
          <w:color w:val="002060"/>
          <w:sz w:val="24"/>
          <w:szCs w:val="24"/>
          <w:lang w:val="es-ES"/>
        </w:rPr>
        <w:t>, una vez conocido su contenido,</w:t>
      </w:r>
      <w:r w:rsidR="00762EE1">
        <w:rPr>
          <w:rFonts w:ascii="Calibri" w:hAnsi="Calibri" w:cs="Arial"/>
          <w:color w:val="002060"/>
          <w:sz w:val="24"/>
          <w:szCs w:val="24"/>
          <w:lang w:val="es-ES"/>
        </w:rPr>
        <w:t xml:space="preserve"> tipificó </w:t>
      </w:r>
      <w:r w:rsidR="00E95D96" w:rsidRPr="00537AC6">
        <w:rPr>
          <w:rFonts w:ascii="Calibri" w:hAnsi="Calibri" w:cs="Arial"/>
          <w:color w:val="002060"/>
          <w:sz w:val="24"/>
          <w:szCs w:val="24"/>
          <w:lang w:val="es-ES"/>
        </w:rPr>
        <w:t xml:space="preserve">como peticiones, quejas, reclamos, denuncia, sugerencias, consultas, solicitudes de información, entre otros, </w:t>
      </w:r>
      <w:r w:rsidR="00762EE1">
        <w:rPr>
          <w:rFonts w:ascii="Calibri" w:hAnsi="Calibri" w:cs="Arial"/>
          <w:color w:val="002060"/>
          <w:sz w:val="24"/>
          <w:szCs w:val="24"/>
          <w:lang w:val="es-ES"/>
        </w:rPr>
        <w:t>seiscientos setenta y cuatro (674)</w:t>
      </w:r>
      <w:r w:rsidR="00746E31">
        <w:rPr>
          <w:rFonts w:ascii="Calibri" w:hAnsi="Calibri" w:cs="Arial"/>
          <w:color w:val="002060"/>
          <w:sz w:val="24"/>
          <w:szCs w:val="24"/>
          <w:lang w:val="es-ES"/>
        </w:rPr>
        <w:t xml:space="preserve"> de ellos, en relación con los dieciocho mil quinientos cincuenta y cuatro (18.554)</w:t>
      </w:r>
      <w:r w:rsidR="00E95D96">
        <w:rPr>
          <w:rFonts w:ascii="Calibri" w:hAnsi="Calibri" w:cs="Arial"/>
          <w:color w:val="002060"/>
          <w:sz w:val="24"/>
          <w:szCs w:val="24"/>
          <w:lang w:val="es-ES"/>
        </w:rPr>
        <w:t xml:space="preserve"> </w:t>
      </w:r>
      <w:r w:rsidR="00746E31">
        <w:rPr>
          <w:rFonts w:ascii="Calibri" w:hAnsi="Calibri" w:cs="Arial"/>
          <w:color w:val="002060"/>
          <w:sz w:val="24"/>
          <w:szCs w:val="24"/>
          <w:lang w:val="es-ES"/>
        </w:rPr>
        <w:t>que ingresaron en el primer trimestre del presente año, y los seiscientos dieciocho (618) tipificados.</w:t>
      </w:r>
    </w:p>
    <w:p w:rsidR="00746E31" w:rsidRPr="004D5CE0" w:rsidRDefault="00746E31" w:rsidP="0023358F">
      <w:pPr>
        <w:rPr>
          <w:rFonts w:ascii="Calibri" w:hAnsi="Calibri" w:cs="Arial"/>
          <w:color w:val="002060"/>
          <w:sz w:val="24"/>
          <w:szCs w:val="24"/>
        </w:rPr>
      </w:pPr>
      <w:r>
        <w:rPr>
          <w:rFonts w:ascii="Calibri" w:hAnsi="Calibri" w:cs="Arial"/>
          <w:color w:val="002060"/>
          <w:sz w:val="24"/>
          <w:szCs w:val="24"/>
          <w:lang w:val="es-ES"/>
        </w:rPr>
        <w:t>El incremento de documentación ingresada a la Agencia del primer al segundo periodo fue de mil seiscientos seis (1.606) y las tipificaciones aumentaron en cincuenta y seis (56), de un periodo a otro.</w:t>
      </w:r>
    </w:p>
    <w:p w:rsidR="00641B35" w:rsidRPr="00537AC6" w:rsidRDefault="004D5CE0" w:rsidP="0023358F">
      <w:pPr>
        <w:rPr>
          <w:rFonts w:ascii="Calibri" w:hAnsi="Calibri" w:cs="Arial"/>
          <w:color w:val="002060"/>
          <w:sz w:val="24"/>
          <w:szCs w:val="24"/>
          <w:lang w:val="es-ES"/>
        </w:rPr>
      </w:pPr>
      <w:r>
        <w:rPr>
          <w:rFonts w:ascii="Calibri" w:hAnsi="Calibri" w:cs="Arial"/>
          <w:color w:val="002060"/>
          <w:sz w:val="24"/>
          <w:szCs w:val="24"/>
          <w:lang w:val="es-ES"/>
        </w:rPr>
        <w:t>L</w:t>
      </w:r>
      <w:r w:rsidR="00350D72" w:rsidRPr="00537AC6">
        <w:rPr>
          <w:rFonts w:ascii="Calibri" w:hAnsi="Calibri" w:cs="Arial"/>
          <w:color w:val="002060"/>
          <w:sz w:val="24"/>
          <w:szCs w:val="24"/>
          <w:lang w:val="es-ES"/>
        </w:rPr>
        <w:t>a</w:t>
      </w:r>
      <w:r w:rsidR="00E845E5" w:rsidRPr="00537AC6">
        <w:rPr>
          <w:rFonts w:ascii="Calibri" w:hAnsi="Calibri" w:cs="Arial"/>
          <w:color w:val="002060"/>
          <w:sz w:val="24"/>
          <w:szCs w:val="24"/>
          <w:lang w:val="es-ES"/>
        </w:rPr>
        <w:t xml:space="preserve"> </w:t>
      </w:r>
      <w:r w:rsidR="00350D72" w:rsidRPr="00537AC6">
        <w:rPr>
          <w:rFonts w:ascii="Calibri" w:hAnsi="Calibri" w:cs="Arial"/>
          <w:color w:val="002060"/>
          <w:sz w:val="24"/>
          <w:szCs w:val="24"/>
          <w:lang w:val="es-ES"/>
        </w:rPr>
        <w:t>observación</w:t>
      </w:r>
      <w:r w:rsidR="00E845E5" w:rsidRPr="00537AC6">
        <w:rPr>
          <w:rFonts w:ascii="Calibri" w:hAnsi="Calibri" w:cs="Arial"/>
          <w:color w:val="002060"/>
          <w:sz w:val="24"/>
          <w:szCs w:val="24"/>
          <w:lang w:val="es-ES"/>
        </w:rPr>
        <w:t xml:space="preserve"> </w:t>
      </w:r>
      <w:r w:rsidR="00350D72" w:rsidRPr="00537AC6">
        <w:rPr>
          <w:rFonts w:ascii="Calibri" w:hAnsi="Calibri" w:cs="Arial"/>
          <w:color w:val="002060"/>
          <w:sz w:val="24"/>
          <w:szCs w:val="24"/>
          <w:lang w:val="es-ES"/>
        </w:rPr>
        <w:t>sobre</w:t>
      </w:r>
      <w:r w:rsidR="00E845E5" w:rsidRPr="00537AC6">
        <w:rPr>
          <w:rFonts w:ascii="Calibri" w:hAnsi="Calibri" w:cs="Arial"/>
          <w:color w:val="002060"/>
          <w:sz w:val="24"/>
          <w:szCs w:val="24"/>
          <w:lang w:val="es-ES"/>
        </w:rPr>
        <w:t xml:space="preserve"> </w:t>
      </w:r>
      <w:r>
        <w:rPr>
          <w:rFonts w:ascii="Calibri" w:hAnsi="Calibri" w:cs="Arial"/>
          <w:color w:val="002060"/>
          <w:sz w:val="24"/>
          <w:szCs w:val="24"/>
          <w:lang w:val="es-ES"/>
        </w:rPr>
        <w:t xml:space="preserve">seiscientos setenta y cuatro (674) </w:t>
      </w:r>
      <w:r w:rsidR="00621B98" w:rsidRPr="00537AC6">
        <w:rPr>
          <w:rFonts w:ascii="Calibri" w:hAnsi="Calibri" w:cs="Arial"/>
          <w:color w:val="002060"/>
          <w:sz w:val="24"/>
          <w:szCs w:val="24"/>
          <w:lang w:val="es-ES"/>
        </w:rPr>
        <w:t>mostr</w:t>
      </w:r>
      <w:r>
        <w:rPr>
          <w:rFonts w:ascii="Calibri" w:hAnsi="Calibri" w:cs="Arial"/>
          <w:color w:val="002060"/>
          <w:sz w:val="24"/>
          <w:szCs w:val="24"/>
          <w:lang w:val="es-ES"/>
        </w:rPr>
        <w:t>ó</w:t>
      </w:r>
      <w:r w:rsidR="00621B98" w:rsidRPr="00537AC6">
        <w:rPr>
          <w:rFonts w:ascii="Calibri" w:hAnsi="Calibri" w:cs="Arial"/>
          <w:color w:val="002060"/>
          <w:sz w:val="24"/>
          <w:szCs w:val="24"/>
          <w:lang w:val="es-ES"/>
        </w:rPr>
        <w:t xml:space="preserve"> el siguiente comportamiento:</w:t>
      </w:r>
    </w:p>
    <w:p w:rsidR="00621B98" w:rsidRDefault="00621B98" w:rsidP="0023358F">
      <w:pPr>
        <w:rPr>
          <w:rFonts w:ascii="Calibri" w:hAnsi="Calibri" w:cs="Arial"/>
          <w:color w:val="002060"/>
          <w:sz w:val="24"/>
          <w:szCs w:val="24"/>
          <w:lang w:val="es-ES"/>
        </w:rPr>
      </w:pPr>
    </w:p>
    <w:p w:rsidR="00D36B3F" w:rsidRPr="00537AC6" w:rsidRDefault="00D36B3F" w:rsidP="0023358F">
      <w:pPr>
        <w:rPr>
          <w:rFonts w:ascii="Calibri" w:hAnsi="Calibri" w:cs="Arial"/>
          <w:color w:val="002060"/>
          <w:sz w:val="24"/>
          <w:szCs w:val="24"/>
          <w:lang w:val="es-ES"/>
        </w:rPr>
      </w:pPr>
    </w:p>
    <w:tbl>
      <w:tblPr>
        <w:tblW w:w="4243" w:type="dxa"/>
        <w:jc w:val="center"/>
        <w:tblCellMar>
          <w:left w:w="70" w:type="dxa"/>
          <w:right w:w="70" w:type="dxa"/>
        </w:tblCellMar>
        <w:tblLook w:val="04A0" w:firstRow="1" w:lastRow="0" w:firstColumn="1" w:lastColumn="0" w:noHBand="0" w:noVBand="1"/>
      </w:tblPr>
      <w:tblGrid>
        <w:gridCol w:w="2938"/>
        <w:gridCol w:w="475"/>
        <w:gridCol w:w="1127"/>
      </w:tblGrid>
      <w:tr w:rsidR="00537AC6" w:rsidRPr="00E845E5" w:rsidTr="00943F11">
        <w:trPr>
          <w:trHeight w:val="315"/>
          <w:jc w:val="center"/>
        </w:trPr>
        <w:tc>
          <w:tcPr>
            <w:tcW w:w="4243"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E845E5" w:rsidRPr="00E845E5" w:rsidRDefault="00E845E5" w:rsidP="00E845E5">
            <w:pPr>
              <w:spacing w:after="0" w:line="240" w:lineRule="auto"/>
              <w:jc w:val="center"/>
              <w:rPr>
                <w:rFonts w:ascii="Calibri" w:eastAsia="Times New Roman" w:hAnsi="Calibri" w:cs="Times New Roman"/>
                <w:b/>
                <w:bCs/>
                <w:color w:val="002060"/>
                <w:sz w:val="22"/>
                <w:szCs w:val="22"/>
                <w:lang w:eastAsia="es-CO"/>
              </w:rPr>
            </w:pPr>
            <w:r w:rsidRPr="00E845E5">
              <w:rPr>
                <w:rFonts w:ascii="Calibri" w:eastAsia="Times New Roman" w:hAnsi="Calibri" w:cs="Times New Roman"/>
                <w:b/>
                <w:bCs/>
                <w:color w:val="002060"/>
                <w:sz w:val="22"/>
                <w:szCs w:val="22"/>
                <w:lang w:eastAsia="es-CO"/>
              </w:rPr>
              <w:lastRenderedPageBreak/>
              <w:t>TOTAL GENERAL</w:t>
            </w:r>
          </w:p>
        </w:tc>
      </w:tr>
      <w:tr w:rsidR="00537AC6" w:rsidRPr="00E845E5" w:rsidTr="00943F11">
        <w:trPr>
          <w:trHeight w:val="300"/>
          <w:jc w:val="center"/>
        </w:trPr>
        <w:tc>
          <w:tcPr>
            <w:tcW w:w="341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845E5" w:rsidRPr="00E845E5" w:rsidRDefault="00E845E5" w:rsidP="00E845E5">
            <w:pPr>
              <w:spacing w:after="0" w:line="240" w:lineRule="auto"/>
              <w:jc w:val="center"/>
              <w:rPr>
                <w:rFonts w:ascii="Calibri" w:eastAsia="Times New Roman" w:hAnsi="Calibri" w:cs="Times New Roman"/>
                <w:b/>
                <w:bCs/>
                <w:color w:val="002060"/>
                <w:sz w:val="22"/>
                <w:szCs w:val="22"/>
                <w:lang w:eastAsia="es-CO"/>
              </w:rPr>
            </w:pPr>
            <w:r w:rsidRPr="00E845E5">
              <w:rPr>
                <w:rFonts w:ascii="Calibri" w:eastAsia="Times New Roman" w:hAnsi="Calibri" w:cs="Times New Roman"/>
                <w:b/>
                <w:bCs/>
                <w:color w:val="002060"/>
                <w:sz w:val="22"/>
                <w:szCs w:val="22"/>
                <w:lang w:eastAsia="es-CO"/>
              </w:rPr>
              <w:t>TOTAL SOLICITUDES.</w:t>
            </w:r>
          </w:p>
        </w:tc>
        <w:tc>
          <w:tcPr>
            <w:tcW w:w="830" w:type="dxa"/>
            <w:tcBorders>
              <w:top w:val="nil"/>
              <w:left w:val="nil"/>
              <w:bottom w:val="single" w:sz="4" w:space="0" w:color="auto"/>
              <w:right w:val="single" w:sz="4" w:space="0" w:color="auto"/>
            </w:tcBorders>
            <w:shd w:val="clear" w:color="000000" w:fill="FFFFFF"/>
            <w:noWrap/>
            <w:vAlign w:val="bottom"/>
            <w:hideMark/>
          </w:tcPr>
          <w:p w:rsidR="00E845E5" w:rsidRPr="00E845E5" w:rsidRDefault="00E845E5" w:rsidP="00E845E5">
            <w:pPr>
              <w:spacing w:after="0" w:line="240" w:lineRule="auto"/>
              <w:jc w:val="center"/>
              <w:rPr>
                <w:rFonts w:ascii="Calibri" w:eastAsia="Times New Roman" w:hAnsi="Calibri" w:cs="Times New Roman"/>
                <w:b/>
                <w:bCs/>
                <w:color w:val="002060"/>
                <w:sz w:val="22"/>
                <w:szCs w:val="22"/>
                <w:lang w:eastAsia="es-CO"/>
              </w:rPr>
            </w:pPr>
            <w:r w:rsidRPr="00E845E5">
              <w:rPr>
                <w:rFonts w:ascii="Calibri" w:eastAsia="Times New Roman" w:hAnsi="Calibri" w:cs="Times New Roman"/>
                <w:b/>
                <w:bCs/>
                <w:color w:val="002060"/>
                <w:sz w:val="22"/>
                <w:szCs w:val="22"/>
                <w:lang w:eastAsia="es-CO"/>
              </w:rPr>
              <w:t>Porcentaje</w:t>
            </w:r>
          </w:p>
        </w:tc>
      </w:tr>
      <w:tr w:rsidR="00537AC6" w:rsidRPr="00E845E5" w:rsidTr="00943F11">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E845E5" w:rsidRPr="00E845E5" w:rsidRDefault="00E845E5" w:rsidP="00E845E5">
            <w:pPr>
              <w:spacing w:after="0" w:line="240" w:lineRule="auto"/>
              <w:rPr>
                <w:rFonts w:ascii="Calibri" w:eastAsia="Times New Roman" w:hAnsi="Calibri" w:cs="Times New Roman"/>
                <w:b/>
                <w:bCs/>
                <w:color w:val="002060"/>
                <w:sz w:val="22"/>
                <w:szCs w:val="22"/>
                <w:lang w:eastAsia="es-CO"/>
              </w:rPr>
            </w:pPr>
            <w:r w:rsidRPr="00E845E5">
              <w:rPr>
                <w:rFonts w:ascii="Calibri" w:eastAsia="Times New Roman" w:hAnsi="Calibri" w:cs="Times New Roman"/>
                <w:b/>
                <w:bCs/>
                <w:color w:val="002060"/>
                <w:sz w:val="22"/>
                <w:szCs w:val="22"/>
                <w:lang w:eastAsia="es-CO"/>
              </w:rPr>
              <w:t>CUMPLE</w:t>
            </w:r>
          </w:p>
        </w:tc>
        <w:tc>
          <w:tcPr>
            <w:tcW w:w="475" w:type="dxa"/>
            <w:tcBorders>
              <w:top w:val="nil"/>
              <w:left w:val="nil"/>
              <w:bottom w:val="single" w:sz="4" w:space="0" w:color="auto"/>
              <w:right w:val="single" w:sz="4" w:space="0" w:color="auto"/>
            </w:tcBorders>
            <w:shd w:val="clear" w:color="000000" w:fill="FFFFFF"/>
            <w:noWrap/>
            <w:vAlign w:val="bottom"/>
            <w:hideMark/>
          </w:tcPr>
          <w:p w:rsidR="00E845E5" w:rsidRPr="00E845E5" w:rsidRDefault="00E845E5" w:rsidP="002D2E6A">
            <w:pPr>
              <w:spacing w:after="0" w:line="240" w:lineRule="auto"/>
              <w:jc w:val="center"/>
              <w:rPr>
                <w:rFonts w:ascii="Calibri" w:eastAsia="Times New Roman" w:hAnsi="Calibri" w:cs="Times New Roman"/>
                <w:b/>
                <w:bCs/>
                <w:color w:val="002060"/>
                <w:sz w:val="22"/>
                <w:szCs w:val="22"/>
                <w:lang w:eastAsia="es-CO"/>
              </w:rPr>
            </w:pPr>
            <w:r w:rsidRPr="00E845E5">
              <w:rPr>
                <w:rFonts w:ascii="Calibri" w:eastAsia="Times New Roman" w:hAnsi="Calibri" w:cs="Times New Roman"/>
                <w:b/>
                <w:bCs/>
                <w:color w:val="002060"/>
                <w:sz w:val="22"/>
                <w:szCs w:val="22"/>
                <w:lang w:eastAsia="es-CO"/>
              </w:rPr>
              <w:t>3</w:t>
            </w:r>
            <w:r w:rsidR="002D2E6A">
              <w:rPr>
                <w:rFonts w:ascii="Calibri" w:eastAsia="Times New Roman" w:hAnsi="Calibri" w:cs="Times New Roman"/>
                <w:b/>
                <w:bCs/>
                <w:color w:val="002060"/>
                <w:sz w:val="22"/>
                <w:szCs w:val="22"/>
                <w:lang w:eastAsia="es-CO"/>
              </w:rPr>
              <w:t>56</w:t>
            </w:r>
          </w:p>
        </w:tc>
        <w:tc>
          <w:tcPr>
            <w:tcW w:w="830" w:type="dxa"/>
            <w:tcBorders>
              <w:top w:val="nil"/>
              <w:left w:val="nil"/>
              <w:bottom w:val="single" w:sz="4" w:space="0" w:color="auto"/>
              <w:right w:val="single" w:sz="4" w:space="0" w:color="auto"/>
            </w:tcBorders>
            <w:shd w:val="clear" w:color="000000" w:fill="FFFFFF"/>
            <w:noWrap/>
            <w:vAlign w:val="bottom"/>
            <w:hideMark/>
          </w:tcPr>
          <w:p w:rsidR="00E845E5" w:rsidRPr="00E845E5" w:rsidRDefault="00E845E5" w:rsidP="002D2E6A">
            <w:pPr>
              <w:spacing w:after="0" w:line="240" w:lineRule="auto"/>
              <w:jc w:val="right"/>
              <w:rPr>
                <w:rFonts w:ascii="Calibri" w:eastAsia="Times New Roman" w:hAnsi="Calibri" w:cs="Times New Roman"/>
                <w:color w:val="002060"/>
                <w:sz w:val="22"/>
                <w:szCs w:val="22"/>
                <w:lang w:eastAsia="es-CO"/>
              </w:rPr>
            </w:pPr>
            <w:r w:rsidRPr="00E845E5">
              <w:rPr>
                <w:rFonts w:ascii="Calibri" w:eastAsia="Times New Roman" w:hAnsi="Calibri" w:cs="Times New Roman"/>
                <w:color w:val="002060"/>
                <w:sz w:val="22"/>
                <w:szCs w:val="22"/>
                <w:lang w:eastAsia="es-CO"/>
              </w:rPr>
              <w:t>5</w:t>
            </w:r>
            <w:r w:rsidR="002D2E6A">
              <w:rPr>
                <w:rFonts w:ascii="Calibri" w:eastAsia="Times New Roman" w:hAnsi="Calibri" w:cs="Times New Roman"/>
                <w:color w:val="002060"/>
                <w:sz w:val="22"/>
                <w:szCs w:val="22"/>
                <w:lang w:eastAsia="es-CO"/>
              </w:rPr>
              <w:t>4.9</w:t>
            </w:r>
            <w:r w:rsidRPr="00E845E5">
              <w:rPr>
                <w:rFonts w:ascii="Calibri" w:eastAsia="Times New Roman" w:hAnsi="Calibri" w:cs="Times New Roman"/>
                <w:color w:val="002060"/>
                <w:sz w:val="22"/>
                <w:szCs w:val="22"/>
                <w:lang w:eastAsia="es-CO"/>
              </w:rPr>
              <w:t>%</w:t>
            </w:r>
          </w:p>
        </w:tc>
      </w:tr>
      <w:tr w:rsidR="00537AC6" w:rsidRPr="00E845E5" w:rsidTr="00943F11">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E845E5" w:rsidRPr="00E845E5" w:rsidRDefault="00E845E5" w:rsidP="00E845E5">
            <w:pPr>
              <w:spacing w:after="0" w:line="240" w:lineRule="auto"/>
              <w:rPr>
                <w:rFonts w:ascii="Calibri" w:eastAsia="Times New Roman" w:hAnsi="Calibri" w:cs="Times New Roman"/>
                <w:b/>
                <w:bCs/>
                <w:color w:val="002060"/>
                <w:sz w:val="22"/>
                <w:szCs w:val="22"/>
                <w:lang w:eastAsia="es-CO"/>
              </w:rPr>
            </w:pPr>
            <w:r w:rsidRPr="00E845E5">
              <w:rPr>
                <w:rFonts w:ascii="Calibri" w:eastAsia="Times New Roman" w:hAnsi="Calibri" w:cs="Times New Roman"/>
                <w:b/>
                <w:bCs/>
                <w:color w:val="002060"/>
                <w:sz w:val="22"/>
                <w:szCs w:val="22"/>
                <w:lang w:eastAsia="es-CO"/>
              </w:rPr>
              <w:t>INCUMPLE/FUERA DE TERMINO</w:t>
            </w:r>
          </w:p>
        </w:tc>
        <w:tc>
          <w:tcPr>
            <w:tcW w:w="475" w:type="dxa"/>
            <w:tcBorders>
              <w:top w:val="nil"/>
              <w:left w:val="nil"/>
              <w:bottom w:val="single" w:sz="4" w:space="0" w:color="auto"/>
              <w:right w:val="single" w:sz="4" w:space="0" w:color="auto"/>
            </w:tcBorders>
            <w:shd w:val="clear" w:color="000000" w:fill="FFFFFF"/>
            <w:noWrap/>
            <w:vAlign w:val="bottom"/>
            <w:hideMark/>
          </w:tcPr>
          <w:p w:rsidR="00E845E5" w:rsidRPr="00E845E5" w:rsidRDefault="002D2E6A" w:rsidP="00E845E5">
            <w:pPr>
              <w:spacing w:after="0" w:line="240" w:lineRule="auto"/>
              <w:jc w:val="center"/>
              <w:rPr>
                <w:rFonts w:ascii="Calibri" w:eastAsia="Times New Roman" w:hAnsi="Calibri" w:cs="Times New Roman"/>
                <w:b/>
                <w:bCs/>
                <w:color w:val="002060"/>
                <w:sz w:val="22"/>
                <w:szCs w:val="22"/>
                <w:lang w:eastAsia="es-CO"/>
              </w:rPr>
            </w:pPr>
            <w:r>
              <w:rPr>
                <w:rFonts w:ascii="Calibri" w:eastAsia="Times New Roman" w:hAnsi="Calibri" w:cs="Times New Roman"/>
                <w:b/>
                <w:bCs/>
                <w:color w:val="002060"/>
                <w:sz w:val="22"/>
                <w:szCs w:val="22"/>
                <w:lang w:eastAsia="es-CO"/>
              </w:rPr>
              <w:t>99</w:t>
            </w:r>
          </w:p>
        </w:tc>
        <w:tc>
          <w:tcPr>
            <w:tcW w:w="830" w:type="dxa"/>
            <w:tcBorders>
              <w:top w:val="nil"/>
              <w:left w:val="nil"/>
              <w:bottom w:val="single" w:sz="4" w:space="0" w:color="auto"/>
              <w:right w:val="single" w:sz="4" w:space="0" w:color="auto"/>
            </w:tcBorders>
            <w:shd w:val="clear" w:color="000000" w:fill="FFFFFF"/>
            <w:noWrap/>
            <w:vAlign w:val="bottom"/>
            <w:hideMark/>
          </w:tcPr>
          <w:p w:rsidR="00E845E5" w:rsidRPr="00E845E5" w:rsidRDefault="002D2E6A" w:rsidP="00E845E5">
            <w:pPr>
              <w:spacing w:after="0" w:line="240" w:lineRule="auto"/>
              <w:jc w:val="right"/>
              <w:rPr>
                <w:rFonts w:ascii="Calibri" w:eastAsia="Times New Roman" w:hAnsi="Calibri" w:cs="Times New Roman"/>
                <w:color w:val="002060"/>
                <w:sz w:val="22"/>
                <w:szCs w:val="22"/>
                <w:lang w:eastAsia="es-CO"/>
              </w:rPr>
            </w:pPr>
            <w:r>
              <w:rPr>
                <w:rFonts w:ascii="Calibri" w:eastAsia="Times New Roman" w:hAnsi="Calibri" w:cs="Times New Roman"/>
                <w:color w:val="002060"/>
                <w:sz w:val="22"/>
                <w:szCs w:val="22"/>
                <w:lang w:eastAsia="es-CO"/>
              </w:rPr>
              <w:t>15.3</w:t>
            </w:r>
            <w:r w:rsidR="00E845E5" w:rsidRPr="00E845E5">
              <w:rPr>
                <w:rFonts w:ascii="Calibri" w:eastAsia="Times New Roman" w:hAnsi="Calibri" w:cs="Times New Roman"/>
                <w:color w:val="002060"/>
                <w:sz w:val="22"/>
                <w:szCs w:val="22"/>
                <w:lang w:eastAsia="es-CO"/>
              </w:rPr>
              <w:t>%</w:t>
            </w:r>
          </w:p>
        </w:tc>
      </w:tr>
      <w:tr w:rsidR="00537AC6" w:rsidRPr="00E845E5" w:rsidTr="00943F11">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E845E5" w:rsidRPr="00E845E5" w:rsidRDefault="00E845E5" w:rsidP="00E845E5">
            <w:pPr>
              <w:spacing w:after="0" w:line="240" w:lineRule="auto"/>
              <w:rPr>
                <w:rFonts w:ascii="Calibri" w:eastAsia="Times New Roman" w:hAnsi="Calibri" w:cs="Times New Roman"/>
                <w:b/>
                <w:bCs/>
                <w:color w:val="002060"/>
                <w:sz w:val="22"/>
                <w:szCs w:val="22"/>
                <w:lang w:eastAsia="es-CO"/>
              </w:rPr>
            </w:pPr>
            <w:r w:rsidRPr="00E845E5">
              <w:rPr>
                <w:rFonts w:ascii="Calibri" w:eastAsia="Times New Roman" w:hAnsi="Calibri" w:cs="Times New Roman"/>
                <w:b/>
                <w:bCs/>
                <w:color w:val="002060"/>
                <w:sz w:val="22"/>
                <w:szCs w:val="22"/>
                <w:lang w:eastAsia="es-CO"/>
              </w:rPr>
              <w:t>INCUMPLE/SIN RESPUESTA</w:t>
            </w:r>
          </w:p>
        </w:tc>
        <w:tc>
          <w:tcPr>
            <w:tcW w:w="475" w:type="dxa"/>
            <w:tcBorders>
              <w:top w:val="nil"/>
              <w:left w:val="nil"/>
              <w:bottom w:val="single" w:sz="4" w:space="0" w:color="auto"/>
              <w:right w:val="single" w:sz="4" w:space="0" w:color="auto"/>
            </w:tcBorders>
            <w:shd w:val="clear" w:color="000000" w:fill="FFFFFF"/>
            <w:noWrap/>
            <w:vAlign w:val="bottom"/>
            <w:hideMark/>
          </w:tcPr>
          <w:p w:rsidR="00E845E5" w:rsidRPr="00E845E5" w:rsidRDefault="002D2E6A" w:rsidP="00E845E5">
            <w:pPr>
              <w:spacing w:after="0" w:line="240" w:lineRule="auto"/>
              <w:jc w:val="center"/>
              <w:rPr>
                <w:rFonts w:ascii="Calibri" w:eastAsia="Times New Roman" w:hAnsi="Calibri" w:cs="Times New Roman"/>
                <w:b/>
                <w:bCs/>
                <w:color w:val="002060"/>
                <w:sz w:val="22"/>
                <w:szCs w:val="22"/>
                <w:lang w:eastAsia="es-CO"/>
              </w:rPr>
            </w:pPr>
            <w:r>
              <w:rPr>
                <w:rFonts w:ascii="Calibri" w:eastAsia="Times New Roman" w:hAnsi="Calibri" w:cs="Times New Roman"/>
                <w:b/>
                <w:bCs/>
                <w:color w:val="002060"/>
                <w:sz w:val="22"/>
                <w:szCs w:val="22"/>
                <w:lang w:eastAsia="es-CO"/>
              </w:rPr>
              <w:t>131</w:t>
            </w:r>
          </w:p>
        </w:tc>
        <w:tc>
          <w:tcPr>
            <w:tcW w:w="830" w:type="dxa"/>
            <w:tcBorders>
              <w:top w:val="nil"/>
              <w:left w:val="nil"/>
              <w:bottom w:val="single" w:sz="4" w:space="0" w:color="auto"/>
              <w:right w:val="single" w:sz="4" w:space="0" w:color="auto"/>
            </w:tcBorders>
            <w:shd w:val="clear" w:color="000000" w:fill="FFFFFF"/>
            <w:noWrap/>
            <w:vAlign w:val="bottom"/>
            <w:hideMark/>
          </w:tcPr>
          <w:p w:rsidR="00E845E5" w:rsidRPr="00E845E5" w:rsidRDefault="002D2E6A" w:rsidP="00E845E5">
            <w:pPr>
              <w:spacing w:after="0" w:line="240" w:lineRule="auto"/>
              <w:jc w:val="right"/>
              <w:rPr>
                <w:rFonts w:ascii="Calibri" w:eastAsia="Times New Roman" w:hAnsi="Calibri" w:cs="Times New Roman"/>
                <w:color w:val="002060"/>
                <w:sz w:val="22"/>
                <w:szCs w:val="22"/>
                <w:lang w:eastAsia="es-CO"/>
              </w:rPr>
            </w:pPr>
            <w:r>
              <w:rPr>
                <w:rFonts w:ascii="Calibri" w:eastAsia="Times New Roman" w:hAnsi="Calibri" w:cs="Times New Roman"/>
                <w:color w:val="002060"/>
                <w:sz w:val="22"/>
                <w:szCs w:val="22"/>
                <w:lang w:eastAsia="es-CO"/>
              </w:rPr>
              <w:t>20.2</w:t>
            </w:r>
            <w:r w:rsidR="00E845E5" w:rsidRPr="00E845E5">
              <w:rPr>
                <w:rFonts w:ascii="Calibri" w:eastAsia="Times New Roman" w:hAnsi="Calibri" w:cs="Times New Roman"/>
                <w:color w:val="002060"/>
                <w:sz w:val="22"/>
                <w:szCs w:val="22"/>
                <w:lang w:eastAsia="es-CO"/>
              </w:rPr>
              <w:t>%</w:t>
            </w:r>
          </w:p>
        </w:tc>
      </w:tr>
      <w:tr w:rsidR="00537AC6" w:rsidRPr="00E845E5" w:rsidTr="00943F11">
        <w:trPr>
          <w:trHeight w:val="300"/>
          <w:jc w:val="center"/>
        </w:trPr>
        <w:tc>
          <w:tcPr>
            <w:tcW w:w="2938" w:type="dxa"/>
            <w:tcBorders>
              <w:top w:val="nil"/>
              <w:left w:val="single" w:sz="4" w:space="0" w:color="auto"/>
              <w:bottom w:val="single" w:sz="4" w:space="0" w:color="auto"/>
              <w:right w:val="single" w:sz="4" w:space="0" w:color="auto"/>
            </w:tcBorders>
            <w:shd w:val="clear" w:color="000000" w:fill="8497B0"/>
            <w:noWrap/>
            <w:vAlign w:val="bottom"/>
            <w:hideMark/>
          </w:tcPr>
          <w:p w:rsidR="00E845E5" w:rsidRPr="00E845E5" w:rsidRDefault="00E845E5" w:rsidP="00E845E5">
            <w:pPr>
              <w:spacing w:after="0" w:line="240" w:lineRule="auto"/>
              <w:rPr>
                <w:rFonts w:ascii="Calibri" w:eastAsia="Times New Roman" w:hAnsi="Calibri" w:cs="Times New Roman"/>
                <w:b/>
                <w:bCs/>
                <w:color w:val="002060"/>
                <w:sz w:val="22"/>
                <w:szCs w:val="22"/>
                <w:lang w:eastAsia="es-CO"/>
              </w:rPr>
            </w:pPr>
            <w:r w:rsidRPr="00E845E5">
              <w:rPr>
                <w:rFonts w:ascii="Calibri" w:eastAsia="Times New Roman" w:hAnsi="Calibri" w:cs="Times New Roman"/>
                <w:b/>
                <w:bCs/>
                <w:color w:val="002060"/>
                <w:sz w:val="22"/>
                <w:szCs w:val="22"/>
                <w:lang w:eastAsia="es-CO"/>
              </w:rPr>
              <w:t>TOTAL</w:t>
            </w:r>
          </w:p>
        </w:tc>
        <w:tc>
          <w:tcPr>
            <w:tcW w:w="475" w:type="dxa"/>
            <w:tcBorders>
              <w:top w:val="nil"/>
              <w:left w:val="nil"/>
              <w:bottom w:val="single" w:sz="4" w:space="0" w:color="auto"/>
              <w:right w:val="single" w:sz="4" w:space="0" w:color="auto"/>
            </w:tcBorders>
            <w:shd w:val="clear" w:color="000000" w:fill="8497B0"/>
            <w:noWrap/>
            <w:vAlign w:val="bottom"/>
            <w:hideMark/>
          </w:tcPr>
          <w:p w:rsidR="00E845E5" w:rsidRPr="00E845E5" w:rsidRDefault="002D2E6A" w:rsidP="00E845E5">
            <w:pPr>
              <w:spacing w:after="0" w:line="240" w:lineRule="auto"/>
              <w:jc w:val="center"/>
              <w:rPr>
                <w:rFonts w:ascii="Calibri" w:eastAsia="Times New Roman" w:hAnsi="Calibri" w:cs="Times New Roman"/>
                <w:b/>
                <w:bCs/>
                <w:color w:val="002060"/>
                <w:sz w:val="22"/>
                <w:szCs w:val="22"/>
                <w:lang w:eastAsia="es-CO"/>
              </w:rPr>
            </w:pPr>
            <w:r>
              <w:rPr>
                <w:rFonts w:ascii="Calibri" w:eastAsia="Times New Roman" w:hAnsi="Calibri" w:cs="Times New Roman"/>
                <w:b/>
                <w:bCs/>
                <w:color w:val="002060"/>
                <w:sz w:val="22"/>
                <w:szCs w:val="22"/>
                <w:lang w:eastAsia="es-CO"/>
              </w:rPr>
              <w:t>649</w:t>
            </w:r>
          </w:p>
        </w:tc>
        <w:tc>
          <w:tcPr>
            <w:tcW w:w="830" w:type="dxa"/>
            <w:tcBorders>
              <w:top w:val="nil"/>
              <w:left w:val="nil"/>
              <w:bottom w:val="single" w:sz="4" w:space="0" w:color="auto"/>
              <w:right w:val="single" w:sz="4" w:space="0" w:color="auto"/>
            </w:tcBorders>
            <w:shd w:val="clear" w:color="000000" w:fill="FFFFFF"/>
            <w:noWrap/>
            <w:vAlign w:val="bottom"/>
            <w:hideMark/>
          </w:tcPr>
          <w:p w:rsidR="00E845E5" w:rsidRPr="00E845E5" w:rsidRDefault="00E845E5" w:rsidP="00E845E5">
            <w:pPr>
              <w:spacing w:after="0" w:line="240" w:lineRule="auto"/>
              <w:jc w:val="right"/>
              <w:rPr>
                <w:rFonts w:ascii="Calibri" w:eastAsia="Times New Roman" w:hAnsi="Calibri" w:cs="Times New Roman"/>
                <w:color w:val="002060"/>
                <w:sz w:val="22"/>
                <w:szCs w:val="22"/>
                <w:lang w:eastAsia="es-CO"/>
              </w:rPr>
            </w:pPr>
            <w:r w:rsidRPr="00E845E5">
              <w:rPr>
                <w:rFonts w:ascii="Calibri" w:eastAsia="Times New Roman" w:hAnsi="Calibri" w:cs="Times New Roman"/>
                <w:color w:val="002060"/>
                <w:sz w:val="22"/>
                <w:szCs w:val="22"/>
                <w:lang w:eastAsia="es-CO"/>
              </w:rPr>
              <w:t>100,0%</w:t>
            </w:r>
          </w:p>
        </w:tc>
      </w:tr>
    </w:tbl>
    <w:p w:rsidR="00621B98" w:rsidRPr="00537AC6" w:rsidRDefault="00621B98" w:rsidP="0023358F">
      <w:pPr>
        <w:rPr>
          <w:rFonts w:ascii="Calibri" w:hAnsi="Calibri" w:cs="Arial"/>
          <w:color w:val="002060"/>
          <w:sz w:val="24"/>
          <w:szCs w:val="24"/>
          <w:lang w:val="es-ES"/>
        </w:rPr>
      </w:pPr>
    </w:p>
    <w:p w:rsidR="00943F11" w:rsidRPr="00537AC6" w:rsidRDefault="00943F11" w:rsidP="0023358F">
      <w:pPr>
        <w:rPr>
          <w:rFonts w:ascii="Calibri" w:hAnsi="Calibri" w:cs="Arial"/>
          <w:color w:val="002060"/>
          <w:sz w:val="24"/>
          <w:szCs w:val="24"/>
          <w:lang w:val="es-ES"/>
        </w:rPr>
      </w:pPr>
      <w:r w:rsidRPr="00537AC6">
        <w:rPr>
          <w:rFonts w:ascii="Calibri" w:hAnsi="Calibri" w:cs="Arial"/>
          <w:color w:val="002060"/>
          <w:sz w:val="24"/>
          <w:szCs w:val="24"/>
          <w:lang w:val="es-ES"/>
        </w:rPr>
        <w:t xml:space="preserve">El número de peticiones atendidas en tiempo y fuera de plazo, asciende a cuatrocientas </w:t>
      </w:r>
      <w:r w:rsidR="0069763F">
        <w:rPr>
          <w:rFonts w:ascii="Calibri" w:hAnsi="Calibri" w:cs="Arial"/>
          <w:color w:val="002060"/>
          <w:sz w:val="24"/>
          <w:szCs w:val="24"/>
          <w:lang w:val="es-ES"/>
        </w:rPr>
        <w:t xml:space="preserve">cincuenta y cinco (455), frente a cuatrocientas </w:t>
      </w:r>
      <w:r w:rsidRPr="00537AC6">
        <w:rPr>
          <w:rFonts w:ascii="Calibri" w:hAnsi="Calibri" w:cs="Arial"/>
          <w:color w:val="002060"/>
          <w:sz w:val="24"/>
          <w:szCs w:val="24"/>
          <w:lang w:val="es-ES"/>
        </w:rPr>
        <w:t xml:space="preserve">ochenta y ocho (488) </w:t>
      </w:r>
      <w:r w:rsidR="0069763F">
        <w:rPr>
          <w:rFonts w:ascii="Calibri" w:hAnsi="Calibri" w:cs="Arial"/>
          <w:color w:val="002060"/>
          <w:sz w:val="24"/>
          <w:szCs w:val="24"/>
          <w:lang w:val="es-ES"/>
        </w:rPr>
        <w:t xml:space="preserve">del trimestre anterior, </w:t>
      </w:r>
      <w:r w:rsidRPr="00537AC6">
        <w:rPr>
          <w:rFonts w:ascii="Calibri" w:hAnsi="Calibri" w:cs="Arial"/>
          <w:color w:val="002060"/>
          <w:sz w:val="24"/>
          <w:szCs w:val="24"/>
          <w:lang w:val="es-ES"/>
        </w:rPr>
        <w:t xml:space="preserve">respondiendo al </w:t>
      </w:r>
      <w:r w:rsidR="0069763F">
        <w:rPr>
          <w:rFonts w:ascii="Calibri" w:hAnsi="Calibri" w:cs="Arial"/>
          <w:color w:val="002060"/>
          <w:sz w:val="24"/>
          <w:szCs w:val="24"/>
          <w:lang w:val="es-ES"/>
        </w:rPr>
        <w:t>70.2</w:t>
      </w:r>
      <w:r w:rsidRPr="00537AC6">
        <w:rPr>
          <w:rFonts w:ascii="Calibri" w:hAnsi="Calibri" w:cs="Arial"/>
          <w:color w:val="002060"/>
          <w:sz w:val="24"/>
          <w:szCs w:val="24"/>
          <w:lang w:val="es-ES"/>
        </w:rPr>
        <w:t>% del total</w:t>
      </w:r>
      <w:r w:rsidR="0069763F">
        <w:rPr>
          <w:rFonts w:ascii="Calibri" w:hAnsi="Calibri" w:cs="Arial"/>
          <w:color w:val="002060"/>
          <w:sz w:val="24"/>
          <w:szCs w:val="24"/>
          <w:lang w:val="es-ES"/>
        </w:rPr>
        <w:t>, en tanto el 9.7% se encuentra en término para brindar respuesta</w:t>
      </w:r>
      <w:r w:rsidRPr="00537AC6">
        <w:rPr>
          <w:rFonts w:ascii="Calibri" w:hAnsi="Calibri" w:cs="Arial"/>
          <w:color w:val="002060"/>
          <w:sz w:val="24"/>
          <w:szCs w:val="24"/>
          <w:lang w:val="es-ES"/>
        </w:rPr>
        <w:t>.</w:t>
      </w:r>
      <w:r w:rsidR="00D85D07">
        <w:rPr>
          <w:rFonts w:ascii="Calibri" w:hAnsi="Calibri" w:cs="Arial"/>
          <w:color w:val="002060"/>
          <w:sz w:val="24"/>
          <w:szCs w:val="24"/>
          <w:lang w:val="es-ES"/>
        </w:rPr>
        <w:t xml:space="preserve"> </w:t>
      </w:r>
      <w:r w:rsidR="00D85D07" w:rsidRPr="00537AC6">
        <w:rPr>
          <w:rFonts w:ascii="Calibri" w:hAnsi="Calibri" w:cs="Arial"/>
          <w:color w:val="002060"/>
          <w:sz w:val="24"/>
          <w:szCs w:val="24"/>
          <w:lang w:val="es-ES"/>
        </w:rPr>
        <w:t xml:space="preserve">El comportamiento de atención a este derecho fundamental por parte de servidores y colaboradores de la Agencia </w:t>
      </w:r>
      <w:r w:rsidR="00D85D07">
        <w:rPr>
          <w:rFonts w:ascii="Calibri" w:hAnsi="Calibri" w:cs="Arial"/>
          <w:color w:val="002060"/>
          <w:sz w:val="24"/>
          <w:szCs w:val="24"/>
          <w:lang w:val="es-ES"/>
        </w:rPr>
        <w:t>en esta oportunidad evidencia un decaimiento, en contraste con lo atendido en el trimestre anterior.</w:t>
      </w:r>
    </w:p>
    <w:tbl>
      <w:tblPr>
        <w:tblW w:w="4320" w:type="dxa"/>
        <w:jc w:val="center"/>
        <w:tblCellMar>
          <w:left w:w="70" w:type="dxa"/>
          <w:right w:w="70" w:type="dxa"/>
        </w:tblCellMar>
        <w:tblLook w:val="04A0" w:firstRow="1" w:lastRow="0" w:firstColumn="1" w:lastColumn="0" w:noHBand="0" w:noVBand="1"/>
      </w:tblPr>
      <w:tblGrid>
        <w:gridCol w:w="2938"/>
        <w:gridCol w:w="475"/>
        <w:gridCol w:w="1127"/>
      </w:tblGrid>
      <w:tr w:rsidR="00537AC6" w:rsidRPr="00943F11" w:rsidTr="00943F11">
        <w:trPr>
          <w:trHeight w:val="315"/>
          <w:jc w:val="center"/>
        </w:trPr>
        <w:tc>
          <w:tcPr>
            <w:tcW w:w="4320"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943F11" w:rsidRPr="00943F11" w:rsidRDefault="00943F11" w:rsidP="00943F11">
            <w:pPr>
              <w:spacing w:after="0" w:line="240" w:lineRule="auto"/>
              <w:jc w:val="center"/>
              <w:rPr>
                <w:rFonts w:ascii="Calibri" w:eastAsia="Times New Roman" w:hAnsi="Calibri" w:cs="Times New Roman"/>
                <w:b/>
                <w:bCs/>
                <w:color w:val="002060"/>
                <w:sz w:val="22"/>
                <w:szCs w:val="22"/>
                <w:lang w:eastAsia="es-CO"/>
              </w:rPr>
            </w:pPr>
            <w:r w:rsidRPr="00943F11">
              <w:rPr>
                <w:rFonts w:ascii="Calibri" w:eastAsia="Times New Roman" w:hAnsi="Calibri" w:cs="Times New Roman"/>
                <w:b/>
                <w:bCs/>
                <w:color w:val="002060"/>
                <w:sz w:val="22"/>
                <w:szCs w:val="22"/>
                <w:lang w:eastAsia="es-CO"/>
              </w:rPr>
              <w:t>TOTAL GENERAL</w:t>
            </w:r>
          </w:p>
        </w:tc>
      </w:tr>
      <w:tr w:rsidR="00537AC6" w:rsidRPr="00943F11" w:rsidTr="00943F11">
        <w:trPr>
          <w:trHeight w:val="300"/>
          <w:jc w:val="center"/>
        </w:trPr>
        <w:tc>
          <w:tcPr>
            <w:tcW w:w="330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43F11" w:rsidRPr="00943F11" w:rsidRDefault="00943F11" w:rsidP="00943F11">
            <w:pPr>
              <w:spacing w:after="0" w:line="240" w:lineRule="auto"/>
              <w:jc w:val="center"/>
              <w:rPr>
                <w:rFonts w:ascii="Calibri" w:eastAsia="Times New Roman" w:hAnsi="Calibri" w:cs="Times New Roman"/>
                <w:b/>
                <w:bCs/>
                <w:color w:val="002060"/>
                <w:sz w:val="22"/>
                <w:szCs w:val="22"/>
                <w:lang w:eastAsia="es-CO"/>
              </w:rPr>
            </w:pPr>
            <w:r w:rsidRPr="00943F11">
              <w:rPr>
                <w:rFonts w:ascii="Calibri" w:eastAsia="Times New Roman" w:hAnsi="Calibri" w:cs="Times New Roman"/>
                <w:b/>
                <w:bCs/>
                <w:color w:val="002060"/>
                <w:sz w:val="22"/>
                <w:szCs w:val="22"/>
                <w:lang w:eastAsia="es-CO"/>
              </w:rPr>
              <w:t>TOTAL SOLICITUDES.</w:t>
            </w:r>
          </w:p>
        </w:tc>
        <w:tc>
          <w:tcPr>
            <w:tcW w:w="1017" w:type="dxa"/>
            <w:tcBorders>
              <w:top w:val="nil"/>
              <w:left w:val="nil"/>
              <w:bottom w:val="single" w:sz="4" w:space="0" w:color="auto"/>
              <w:right w:val="single" w:sz="4" w:space="0" w:color="auto"/>
            </w:tcBorders>
            <w:shd w:val="clear" w:color="000000" w:fill="FFFFFF"/>
            <w:noWrap/>
            <w:vAlign w:val="bottom"/>
            <w:hideMark/>
          </w:tcPr>
          <w:p w:rsidR="00943F11" w:rsidRPr="00943F11" w:rsidRDefault="00943F11" w:rsidP="00943F11">
            <w:pPr>
              <w:spacing w:after="0" w:line="240" w:lineRule="auto"/>
              <w:jc w:val="center"/>
              <w:rPr>
                <w:rFonts w:ascii="Calibri" w:eastAsia="Times New Roman" w:hAnsi="Calibri" w:cs="Times New Roman"/>
                <w:b/>
                <w:bCs/>
                <w:color w:val="002060"/>
                <w:sz w:val="22"/>
                <w:szCs w:val="22"/>
                <w:lang w:eastAsia="es-CO"/>
              </w:rPr>
            </w:pPr>
            <w:r w:rsidRPr="00943F11">
              <w:rPr>
                <w:rFonts w:ascii="Calibri" w:eastAsia="Times New Roman" w:hAnsi="Calibri" w:cs="Times New Roman"/>
                <w:b/>
                <w:bCs/>
                <w:color w:val="002060"/>
                <w:sz w:val="22"/>
                <w:szCs w:val="22"/>
                <w:lang w:eastAsia="es-CO"/>
              </w:rPr>
              <w:t>Porcentaje</w:t>
            </w:r>
          </w:p>
        </w:tc>
      </w:tr>
      <w:tr w:rsidR="00537AC6" w:rsidRPr="00943F11" w:rsidTr="00943F11">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943F11" w:rsidRPr="00943F11" w:rsidRDefault="00943F11" w:rsidP="00943F11">
            <w:pPr>
              <w:spacing w:after="0" w:line="240" w:lineRule="auto"/>
              <w:rPr>
                <w:rFonts w:ascii="Calibri" w:eastAsia="Times New Roman" w:hAnsi="Calibri" w:cs="Times New Roman"/>
                <w:b/>
                <w:bCs/>
                <w:color w:val="002060"/>
                <w:sz w:val="22"/>
                <w:szCs w:val="22"/>
                <w:lang w:eastAsia="es-CO"/>
              </w:rPr>
            </w:pPr>
            <w:r w:rsidRPr="00943F11">
              <w:rPr>
                <w:rFonts w:ascii="Calibri" w:eastAsia="Times New Roman" w:hAnsi="Calibri" w:cs="Times New Roman"/>
                <w:b/>
                <w:bCs/>
                <w:color w:val="002060"/>
                <w:sz w:val="22"/>
                <w:szCs w:val="22"/>
                <w:lang w:eastAsia="es-CO"/>
              </w:rPr>
              <w:t>CUMPLE</w:t>
            </w:r>
          </w:p>
        </w:tc>
        <w:tc>
          <w:tcPr>
            <w:tcW w:w="365" w:type="dxa"/>
            <w:tcBorders>
              <w:top w:val="nil"/>
              <w:left w:val="nil"/>
              <w:bottom w:val="single" w:sz="4" w:space="0" w:color="auto"/>
              <w:right w:val="single" w:sz="4" w:space="0" w:color="auto"/>
            </w:tcBorders>
            <w:shd w:val="clear" w:color="000000" w:fill="FFFFFF"/>
            <w:noWrap/>
            <w:vAlign w:val="bottom"/>
            <w:hideMark/>
          </w:tcPr>
          <w:p w:rsidR="00943F11" w:rsidRPr="00943F11" w:rsidRDefault="000776C9" w:rsidP="00943F11">
            <w:pPr>
              <w:spacing w:after="0" w:line="240" w:lineRule="auto"/>
              <w:jc w:val="center"/>
              <w:rPr>
                <w:rFonts w:ascii="Calibri" w:eastAsia="Times New Roman" w:hAnsi="Calibri" w:cs="Times New Roman"/>
                <w:b/>
                <w:bCs/>
                <w:color w:val="002060"/>
                <w:sz w:val="22"/>
                <w:szCs w:val="22"/>
                <w:lang w:eastAsia="es-CO"/>
              </w:rPr>
            </w:pPr>
            <w:r>
              <w:rPr>
                <w:rFonts w:ascii="Calibri" w:eastAsia="Times New Roman" w:hAnsi="Calibri" w:cs="Times New Roman"/>
                <w:b/>
                <w:bCs/>
                <w:color w:val="002060"/>
                <w:sz w:val="22"/>
                <w:szCs w:val="22"/>
                <w:lang w:eastAsia="es-CO"/>
              </w:rPr>
              <w:t>356</w:t>
            </w:r>
          </w:p>
        </w:tc>
        <w:tc>
          <w:tcPr>
            <w:tcW w:w="1017" w:type="dxa"/>
            <w:tcBorders>
              <w:top w:val="nil"/>
              <w:left w:val="nil"/>
              <w:bottom w:val="single" w:sz="4" w:space="0" w:color="auto"/>
              <w:right w:val="single" w:sz="4" w:space="0" w:color="auto"/>
            </w:tcBorders>
            <w:shd w:val="clear" w:color="000000" w:fill="FFFFFF"/>
            <w:noWrap/>
            <w:vAlign w:val="bottom"/>
            <w:hideMark/>
          </w:tcPr>
          <w:p w:rsidR="00943F11" w:rsidRPr="00943F11" w:rsidRDefault="000776C9" w:rsidP="00943F11">
            <w:pPr>
              <w:spacing w:after="0" w:line="240" w:lineRule="auto"/>
              <w:jc w:val="right"/>
              <w:rPr>
                <w:rFonts w:ascii="Calibri" w:eastAsia="Times New Roman" w:hAnsi="Calibri" w:cs="Times New Roman"/>
                <w:color w:val="002060"/>
                <w:sz w:val="22"/>
                <w:szCs w:val="22"/>
                <w:lang w:eastAsia="es-CO"/>
              </w:rPr>
            </w:pPr>
            <w:r>
              <w:rPr>
                <w:rFonts w:ascii="Calibri" w:eastAsia="Times New Roman" w:hAnsi="Calibri" w:cs="Times New Roman"/>
                <w:color w:val="002060"/>
                <w:sz w:val="22"/>
                <w:szCs w:val="22"/>
                <w:lang w:eastAsia="es-CO"/>
              </w:rPr>
              <w:t>54.9</w:t>
            </w:r>
            <w:r w:rsidR="00943F11" w:rsidRPr="00943F11">
              <w:rPr>
                <w:rFonts w:ascii="Calibri" w:eastAsia="Times New Roman" w:hAnsi="Calibri" w:cs="Times New Roman"/>
                <w:color w:val="002060"/>
                <w:sz w:val="22"/>
                <w:szCs w:val="22"/>
                <w:lang w:eastAsia="es-CO"/>
              </w:rPr>
              <w:t>%</w:t>
            </w:r>
          </w:p>
        </w:tc>
      </w:tr>
      <w:tr w:rsidR="00537AC6" w:rsidRPr="00943F11" w:rsidTr="00943F11">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943F11" w:rsidRPr="00943F11" w:rsidRDefault="00943F11" w:rsidP="00943F11">
            <w:pPr>
              <w:spacing w:after="0" w:line="240" w:lineRule="auto"/>
              <w:rPr>
                <w:rFonts w:ascii="Calibri" w:eastAsia="Times New Roman" w:hAnsi="Calibri" w:cs="Times New Roman"/>
                <w:b/>
                <w:bCs/>
                <w:color w:val="002060"/>
                <w:sz w:val="22"/>
                <w:szCs w:val="22"/>
                <w:lang w:eastAsia="es-CO"/>
              </w:rPr>
            </w:pPr>
            <w:r w:rsidRPr="00943F11">
              <w:rPr>
                <w:rFonts w:ascii="Calibri" w:eastAsia="Times New Roman" w:hAnsi="Calibri" w:cs="Times New Roman"/>
                <w:b/>
                <w:bCs/>
                <w:color w:val="002060"/>
                <w:sz w:val="22"/>
                <w:szCs w:val="22"/>
                <w:lang w:eastAsia="es-CO"/>
              </w:rPr>
              <w:t>INCUMPLE/FUERA DE TERMINO</w:t>
            </w:r>
          </w:p>
        </w:tc>
        <w:tc>
          <w:tcPr>
            <w:tcW w:w="365" w:type="dxa"/>
            <w:tcBorders>
              <w:top w:val="nil"/>
              <w:left w:val="nil"/>
              <w:bottom w:val="single" w:sz="4" w:space="0" w:color="auto"/>
              <w:right w:val="single" w:sz="4" w:space="0" w:color="auto"/>
            </w:tcBorders>
            <w:shd w:val="clear" w:color="000000" w:fill="FFFFFF"/>
            <w:noWrap/>
            <w:vAlign w:val="bottom"/>
            <w:hideMark/>
          </w:tcPr>
          <w:p w:rsidR="00943F11" w:rsidRPr="00943F11" w:rsidRDefault="000776C9" w:rsidP="00943F11">
            <w:pPr>
              <w:spacing w:after="0" w:line="240" w:lineRule="auto"/>
              <w:jc w:val="center"/>
              <w:rPr>
                <w:rFonts w:ascii="Calibri" w:eastAsia="Times New Roman" w:hAnsi="Calibri" w:cs="Times New Roman"/>
                <w:b/>
                <w:bCs/>
                <w:color w:val="002060"/>
                <w:sz w:val="22"/>
                <w:szCs w:val="22"/>
                <w:lang w:eastAsia="es-CO"/>
              </w:rPr>
            </w:pPr>
            <w:r>
              <w:rPr>
                <w:rFonts w:ascii="Calibri" w:eastAsia="Times New Roman" w:hAnsi="Calibri" w:cs="Times New Roman"/>
                <w:b/>
                <w:bCs/>
                <w:color w:val="002060"/>
                <w:sz w:val="22"/>
                <w:szCs w:val="22"/>
                <w:lang w:eastAsia="es-CO"/>
              </w:rPr>
              <w:t>99</w:t>
            </w:r>
          </w:p>
        </w:tc>
        <w:tc>
          <w:tcPr>
            <w:tcW w:w="1017" w:type="dxa"/>
            <w:tcBorders>
              <w:top w:val="nil"/>
              <w:left w:val="nil"/>
              <w:bottom w:val="single" w:sz="4" w:space="0" w:color="auto"/>
              <w:right w:val="single" w:sz="4" w:space="0" w:color="auto"/>
            </w:tcBorders>
            <w:shd w:val="clear" w:color="000000" w:fill="FFFFFF"/>
            <w:noWrap/>
            <w:vAlign w:val="bottom"/>
            <w:hideMark/>
          </w:tcPr>
          <w:p w:rsidR="00943F11" w:rsidRPr="00943F11" w:rsidRDefault="000776C9" w:rsidP="00943F11">
            <w:pPr>
              <w:spacing w:after="0" w:line="240" w:lineRule="auto"/>
              <w:jc w:val="right"/>
              <w:rPr>
                <w:rFonts w:ascii="Calibri" w:eastAsia="Times New Roman" w:hAnsi="Calibri" w:cs="Times New Roman"/>
                <w:color w:val="002060"/>
                <w:sz w:val="22"/>
                <w:szCs w:val="22"/>
                <w:lang w:eastAsia="es-CO"/>
              </w:rPr>
            </w:pPr>
            <w:r>
              <w:rPr>
                <w:rFonts w:ascii="Calibri" w:eastAsia="Times New Roman" w:hAnsi="Calibri" w:cs="Times New Roman"/>
                <w:color w:val="002060"/>
                <w:sz w:val="22"/>
                <w:szCs w:val="22"/>
                <w:lang w:eastAsia="es-CO"/>
              </w:rPr>
              <w:t>15.3</w:t>
            </w:r>
            <w:r w:rsidR="00943F11" w:rsidRPr="00943F11">
              <w:rPr>
                <w:rFonts w:ascii="Calibri" w:eastAsia="Times New Roman" w:hAnsi="Calibri" w:cs="Times New Roman"/>
                <w:color w:val="002060"/>
                <w:sz w:val="22"/>
                <w:szCs w:val="22"/>
                <w:lang w:eastAsia="es-CO"/>
              </w:rPr>
              <w:t>%</w:t>
            </w:r>
          </w:p>
        </w:tc>
      </w:tr>
      <w:tr w:rsidR="00537AC6" w:rsidRPr="00943F11" w:rsidTr="00943F11">
        <w:trPr>
          <w:trHeight w:val="300"/>
          <w:jc w:val="center"/>
        </w:trPr>
        <w:tc>
          <w:tcPr>
            <w:tcW w:w="2938" w:type="dxa"/>
            <w:tcBorders>
              <w:top w:val="nil"/>
              <w:left w:val="single" w:sz="4" w:space="0" w:color="auto"/>
              <w:bottom w:val="single" w:sz="4" w:space="0" w:color="auto"/>
              <w:right w:val="single" w:sz="4" w:space="0" w:color="auto"/>
            </w:tcBorders>
            <w:shd w:val="clear" w:color="000000" w:fill="5B9BD5"/>
            <w:noWrap/>
            <w:vAlign w:val="bottom"/>
            <w:hideMark/>
          </w:tcPr>
          <w:p w:rsidR="00943F11" w:rsidRPr="00943F11" w:rsidRDefault="00943F11" w:rsidP="00943F11">
            <w:pPr>
              <w:spacing w:after="0" w:line="240" w:lineRule="auto"/>
              <w:rPr>
                <w:rFonts w:ascii="Calibri" w:eastAsia="Times New Roman" w:hAnsi="Calibri" w:cs="Times New Roman"/>
                <w:color w:val="002060"/>
                <w:sz w:val="22"/>
                <w:szCs w:val="22"/>
                <w:lang w:eastAsia="es-CO"/>
              </w:rPr>
            </w:pPr>
            <w:r w:rsidRPr="00943F11">
              <w:rPr>
                <w:rFonts w:ascii="Calibri" w:eastAsia="Times New Roman" w:hAnsi="Calibri" w:cs="Times New Roman"/>
                <w:color w:val="002060"/>
                <w:sz w:val="22"/>
                <w:szCs w:val="22"/>
                <w:lang w:eastAsia="es-CO"/>
              </w:rPr>
              <w:t>ATENDIDAS</w:t>
            </w:r>
          </w:p>
        </w:tc>
        <w:tc>
          <w:tcPr>
            <w:tcW w:w="365" w:type="dxa"/>
            <w:tcBorders>
              <w:top w:val="nil"/>
              <w:left w:val="nil"/>
              <w:bottom w:val="single" w:sz="4" w:space="0" w:color="auto"/>
              <w:right w:val="single" w:sz="4" w:space="0" w:color="auto"/>
            </w:tcBorders>
            <w:shd w:val="clear" w:color="000000" w:fill="5B9BD5"/>
            <w:noWrap/>
            <w:vAlign w:val="bottom"/>
            <w:hideMark/>
          </w:tcPr>
          <w:p w:rsidR="00943F11" w:rsidRPr="00943F11" w:rsidRDefault="00943F11" w:rsidP="000776C9">
            <w:pPr>
              <w:spacing w:after="0" w:line="240" w:lineRule="auto"/>
              <w:jc w:val="right"/>
              <w:rPr>
                <w:rFonts w:ascii="Calibri" w:eastAsia="Times New Roman" w:hAnsi="Calibri" w:cs="Times New Roman"/>
                <w:color w:val="002060"/>
                <w:sz w:val="22"/>
                <w:szCs w:val="22"/>
                <w:lang w:eastAsia="es-CO"/>
              </w:rPr>
            </w:pPr>
            <w:r w:rsidRPr="00943F11">
              <w:rPr>
                <w:rFonts w:ascii="Calibri" w:eastAsia="Times New Roman" w:hAnsi="Calibri" w:cs="Times New Roman"/>
                <w:color w:val="002060"/>
                <w:sz w:val="22"/>
                <w:szCs w:val="22"/>
                <w:lang w:eastAsia="es-CO"/>
              </w:rPr>
              <w:t>4</w:t>
            </w:r>
            <w:r w:rsidR="000776C9">
              <w:rPr>
                <w:rFonts w:ascii="Calibri" w:eastAsia="Times New Roman" w:hAnsi="Calibri" w:cs="Times New Roman"/>
                <w:color w:val="002060"/>
                <w:sz w:val="22"/>
                <w:szCs w:val="22"/>
                <w:lang w:eastAsia="es-CO"/>
              </w:rPr>
              <w:t>55</w:t>
            </w:r>
          </w:p>
        </w:tc>
        <w:tc>
          <w:tcPr>
            <w:tcW w:w="1017" w:type="dxa"/>
            <w:tcBorders>
              <w:top w:val="nil"/>
              <w:left w:val="nil"/>
              <w:bottom w:val="single" w:sz="4" w:space="0" w:color="auto"/>
              <w:right w:val="single" w:sz="4" w:space="0" w:color="auto"/>
            </w:tcBorders>
            <w:shd w:val="clear" w:color="auto" w:fill="auto"/>
            <w:noWrap/>
            <w:vAlign w:val="bottom"/>
            <w:hideMark/>
          </w:tcPr>
          <w:p w:rsidR="00943F11" w:rsidRPr="00943F11" w:rsidRDefault="000776C9" w:rsidP="00943F11">
            <w:pPr>
              <w:spacing w:after="0" w:line="240" w:lineRule="auto"/>
              <w:jc w:val="right"/>
              <w:rPr>
                <w:rFonts w:ascii="Calibri" w:eastAsia="Times New Roman" w:hAnsi="Calibri" w:cs="Times New Roman"/>
                <w:color w:val="002060"/>
                <w:sz w:val="22"/>
                <w:szCs w:val="22"/>
                <w:lang w:eastAsia="es-CO"/>
              </w:rPr>
            </w:pPr>
            <w:r>
              <w:rPr>
                <w:rFonts w:ascii="Calibri" w:eastAsia="Times New Roman" w:hAnsi="Calibri" w:cs="Times New Roman"/>
                <w:color w:val="002060"/>
                <w:sz w:val="22"/>
                <w:szCs w:val="22"/>
                <w:lang w:eastAsia="es-CO"/>
              </w:rPr>
              <w:t>70.2</w:t>
            </w:r>
            <w:r w:rsidR="00943F11" w:rsidRPr="00943F11">
              <w:rPr>
                <w:rFonts w:ascii="Calibri" w:eastAsia="Times New Roman" w:hAnsi="Calibri" w:cs="Times New Roman"/>
                <w:color w:val="002060"/>
                <w:sz w:val="22"/>
                <w:szCs w:val="22"/>
                <w:lang w:eastAsia="es-CO"/>
              </w:rPr>
              <w:t>%</w:t>
            </w:r>
          </w:p>
        </w:tc>
      </w:tr>
    </w:tbl>
    <w:p w:rsidR="00D85D07" w:rsidRDefault="00D85D07" w:rsidP="0023358F">
      <w:pPr>
        <w:rPr>
          <w:rFonts w:ascii="Calibri" w:hAnsi="Calibri" w:cs="Arial"/>
          <w:color w:val="002060"/>
          <w:sz w:val="24"/>
          <w:szCs w:val="24"/>
          <w:lang w:val="es-ES"/>
        </w:rPr>
      </w:pPr>
    </w:p>
    <w:p w:rsidR="0025177D" w:rsidRDefault="0025177D" w:rsidP="0025177D">
      <w:pPr>
        <w:jc w:val="center"/>
        <w:rPr>
          <w:rFonts w:ascii="Calibri" w:hAnsi="Calibri" w:cs="Arial"/>
          <w:color w:val="002060"/>
          <w:sz w:val="24"/>
          <w:szCs w:val="24"/>
          <w:lang w:val="es-ES"/>
        </w:rPr>
      </w:pPr>
      <w:r>
        <w:rPr>
          <w:noProof/>
          <w:lang w:eastAsia="es-CO"/>
        </w:rPr>
        <w:drawing>
          <wp:inline distT="0" distB="0" distL="0" distR="0" wp14:anchorId="5879E156" wp14:editId="1B9057E7">
            <wp:extent cx="3800475" cy="23050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03FEC" w:rsidRPr="00537AC6" w:rsidRDefault="00BD2077" w:rsidP="0023358F">
      <w:pPr>
        <w:rPr>
          <w:rFonts w:ascii="Calibri" w:hAnsi="Calibri" w:cs="Arial"/>
          <w:color w:val="002060"/>
          <w:sz w:val="24"/>
          <w:szCs w:val="24"/>
          <w:lang w:val="es-ES"/>
        </w:rPr>
      </w:pPr>
      <w:r w:rsidRPr="00537AC6">
        <w:rPr>
          <w:rFonts w:ascii="Calibri" w:hAnsi="Calibri" w:cs="Arial"/>
          <w:color w:val="002060"/>
          <w:sz w:val="24"/>
          <w:szCs w:val="24"/>
          <w:lang w:val="es-ES"/>
        </w:rPr>
        <w:t xml:space="preserve">De las </w:t>
      </w:r>
      <w:r w:rsidR="00D85D07">
        <w:rPr>
          <w:rFonts w:ascii="Calibri" w:hAnsi="Calibri" w:cs="Arial"/>
          <w:color w:val="002060"/>
          <w:sz w:val="24"/>
          <w:szCs w:val="24"/>
          <w:lang w:val="es-ES"/>
        </w:rPr>
        <w:t xml:space="preserve">seiscientos setenta y cuatro (674) </w:t>
      </w:r>
      <w:r w:rsidRPr="00537AC6">
        <w:rPr>
          <w:rFonts w:ascii="Calibri" w:hAnsi="Calibri" w:cs="Arial"/>
          <w:color w:val="002060"/>
          <w:sz w:val="24"/>
          <w:szCs w:val="24"/>
          <w:lang w:val="es-ES"/>
        </w:rPr>
        <w:t xml:space="preserve"> solicitudes que se filtraron para estudio, se tiene que </w:t>
      </w:r>
      <w:r w:rsidR="00D85D07">
        <w:rPr>
          <w:rFonts w:ascii="Calibri" w:hAnsi="Calibri" w:cs="Arial"/>
          <w:color w:val="002060"/>
          <w:sz w:val="24"/>
          <w:szCs w:val="24"/>
          <w:lang w:val="es-ES"/>
        </w:rPr>
        <w:t xml:space="preserve">noventa y ocho (98) </w:t>
      </w:r>
      <w:r w:rsidRPr="00537AC6">
        <w:rPr>
          <w:rFonts w:ascii="Calibri" w:hAnsi="Calibri" w:cs="Arial"/>
          <w:color w:val="002060"/>
          <w:sz w:val="24"/>
          <w:szCs w:val="24"/>
          <w:lang w:val="es-ES"/>
        </w:rPr>
        <w:t>ingresaron a través de la vía Web</w:t>
      </w:r>
      <w:r w:rsidR="00D85D07">
        <w:rPr>
          <w:rFonts w:ascii="Calibri" w:hAnsi="Calibri" w:cs="Arial"/>
          <w:color w:val="002060"/>
          <w:sz w:val="24"/>
          <w:szCs w:val="24"/>
          <w:lang w:val="es-ES"/>
        </w:rPr>
        <w:t xml:space="preserve">, aumentando en veintiséis (26) el número de uso de este canal, respecto de las setenta y dos (72) </w:t>
      </w:r>
      <w:r w:rsidR="006F365D">
        <w:rPr>
          <w:rFonts w:ascii="Calibri" w:hAnsi="Calibri" w:cs="Arial"/>
          <w:color w:val="002060"/>
          <w:sz w:val="24"/>
          <w:szCs w:val="24"/>
          <w:lang w:val="es-ES"/>
        </w:rPr>
        <w:t xml:space="preserve">recibidas en </w:t>
      </w:r>
      <w:r w:rsidR="00D85D07">
        <w:rPr>
          <w:rFonts w:ascii="Calibri" w:hAnsi="Calibri" w:cs="Arial"/>
          <w:color w:val="002060"/>
          <w:sz w:val="24"/>
          <w:szCs w:val="24"/>
          <w:lang w:val="es-ES"/>
        </w:rPr>
        <w:t>el primer trimestre.</w:t>
      </w:r>
    </w:p>
    <w:p w:rsidR="00C03FEC" w:rsidRPr="00537AC6" w:rsidRDefault="00BD2077" w:rsidP="0023358F">
      <w:pPr>
        <w:rPr>
          <w:rFonts w:ascii="Calibri" w:hAnsi="Calibri" w:cs="Arial"/>
          <w:color w:val="002060"/>
          <w:sz w:val="24"/>
          <w:szCs w:val="24"/>
          <w:lang w:val="es-ES"/>
        </w:rPr>
      </w:pPr>
      <w:r w:rsidRPr="00537AC6">
        <w:rPr>
          <w:rFonts w:ascii="Calibri" w:hAnsi="Calibri" w:cs="Arial"/>
          <w:color w:val="002060"/>
          <w:sz w:val="24"/>
          <w:szCs w:val="24"/>
          <w:lang w:val="es-ES"/>
        </w:rPr>
        <w:lastRenderedPageBreak/>
        <w:t xml:space="preserve">En materia de </w:t>
      </w:r>
      <w:r w:rsidRPr="0025177D">
        <w:rPr>
          <w:rFonts w:ascii="Calibri" w:hAnsi="Calibri" w:cs="Arial"/>
          <w:color w:val="002060"/>
          <w:sz w:val="24"/>
          <w:szCs w:val="24"/>
          <w:u w:val="single"/>
          <w:lang w:val="es-ES"/>
        </w:rPr>
        <w:t>SUGERENCIAS</w:t>
      </w:r>
      <w:r w:rsidRPr="00537AC6">
        <w:rPr>
          <w:rFonts w:ascii="Calibri" w:hAnsi="Calibri" w:cs="Arial"/>
          <w:color w:val="002060"/>
          <w:sz w:val="24"/>
          <w:szCs w:val="24"/>
          <w:lang w:val="es-ES"/>
        </w:rPr>
        <w:t xml:space="preserve">, este periodo se tuvo un total de </w:t>
      </w:r>
      <w:r w:rsidR="006F365D">
        <w:rPr>
          <w:rFonts w:ascii="Calibri" w:hAnsi="Calibri" w:cs="Arial"/>
          <w:color w:val="002060"/>
          <w:sz w:val="24"/>
          <w:szCs w:val="24"/>
          <w:lang w:val="es-ES"/>
        </w:rPr>
        <w:t xml:space="preserve">cuarenta y un (41), aumentando en tres (3) frente al primer trimestre de esta vigencia, que fueron </w:t>
      </w:r>
      <w:r w:rsidRPr="00537AC6">
        <w:rPr>
          <w:rFonts w:ascii="Calibri" w:hAnsi="Calibri" w:cs="Arial"/>
          <w:color w:val="002060"/>
          <w:sz w:val="24"/>
          <w:szCs w:val="24"/>
          <w:lang w:val="es-ES"/>
        </w:rPr>
        <w:t xml:space="preserve">treinta y ocho (38) </w:t>
      </w:r>
      <w:r w:rsidR="00296471">
        <w:rPr>
          <w:rFonts w:ascii="Calibri" w:hAnsi="Calibri" w:cs="Arial"/>
          <w:color w:val="002060"/>
          <w:sz w:val="24"/>
          <w:szCs w:val="24"/>
          <w:lang w:val="es-ES"/>
        </w:rPr>
        <w:t>siendo</w:t>
      </w:r>
      <w:r w:rsidRPr="00537AC6">
        <w:rPr>
          <w:rFonts w:ascii="Calibri" w:hAnsi="Calibri" w:cs="Arial"/>
          <w:color w:val="002060"/>
          <w:sz w:val="24"/>
          <w:szCs w:val="24"/>
          <w:lang w:val="es-ES"/>
        </w:rPr>
        <w:t xml:space="preserve"> su atención </w:t>
      </w:r>
      <w:r w:rsidR="006F365D">
        <w:rPr>
          <w:rFonts w:ascii="Calibri" w:hAnsi="Calibri" w:cs="Arial"/>
          <w:color w:val="002060"/>
          <w:sz w:val="24"/>
          <w:szCs w:val="24"/>
          <w:lang w:val="es-ES"/>
        </w:rPr>
        <w:t xml:space="preserve">del 65.9%, </w:t>
      </w:r>
      <w:r w:rsidR="00296471">
        <w:rPr>
          <w:rFonts w:ascii="Calibri" w:hAnsi="Calibri" w:cs="Arial"/>
          <w:color w:val="002060"/>
          <w:sz w:val="24"/>
          <w:szCs w:val="24"/>
          <w:lang w:val="es-ES"/>
        </w:rPr>
        <w:t>pues</w:t>
      </w:r>
      <w:r w:rsidR="006F365D">
        <w:rPr>
          <w:rFonts w:ascii="Calibri" w:hAnsi="Calibri" w:cs="Arial"/>
          <w:color w:val="002060"/>
          <w:sz w:val="24"/>
          <w:szCs w:val="24"/>
          <w:lang w:val="es-ES"/>
        </w:rPr>
        <w:t xml:space="preserve"> un número de ellas al momento del informe se encuentran en término para respuesta, cobijando un porcentaje del 14.6%</w:t>
      </w:r>
      <w:r w:rsidRPr="00537AC6">
        <w:rPr>
          <w:rFonts w:ascii="Calibri" w:hAnsi="Calibri" w:cs="Arial"/>
          <w:color w:val="002060"/>
          <w:sz w:val="24"/>
          <w:szCs w:val="24"/>
          <w:lang w:val="es-ES"/>
        </w:rPr>
        <w:t>.</w:t>
      </w:r>
    </w:p>
    <w:tbl>
      <w:tblPr>
        <w:tblW w:w="4209" w:type="dxa"/>
        <w:jc w:val="center"/>
        <w:tblCellMar>
          <w:left w:w="70" w:type="dxa"/>
          <w:right w:w="70" w:type="dxa"/>
        </w:tblCellMar>
        <w:tblLook w:val="04A0" w:firstRow="1" w:lastRow="0" w:firstColumn="1" w:lastColumn="0" w:noHBand="0" w:noVBand="1"/>
      </w:tblPr>
      <w:tblGrid>
        <w:gridCol w:w="2938"/>
        <w:gridCol w:w="364"/>
        <w:gridCol w:w="1127"/>
      </w:tblGrid>
      <w:tr w:rsidR="00537AC6" w:rsidRPr="00BD2077" w:rsidTr="00BD2077">
        <w:trPr>
          <w:trHeight w:val="315"/>
          <w:jc w:val="center"/>
        </w:trPr>
        <w:tc>
          <w:tcPr>
            <w:tcW w:w="4209"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BD2077" w:rsidRPr="00BD2077" w:rsidRDefault="00BD2077" w:rsidP="00BD2077">
            <w:pPr>
              <w:spacing w:after="0" w:line="240" w:lineRule="auto"/>
              <w:jc w:val="center"/>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SUGERENCIA</w:t>
            </w:r>
          </w:p>
        </w:tc>
      </w:tr>
      <w:tr w:rsidR="00537AC6" w:rsidRPr="00BD2077" w:rsidTr="00BD2077">
        <w:trPr>
          <w:trHeight w:val="300"/>
          <w:jc w:val="center"/>
        </w:trPr>
        <w:tc>
          <w:tcPr>
            <w:tcW w:w="319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center"/>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TOTAL SOLICITUDES.</w:t>
            </w:r>
          </w:p>
        </w:tc>
        <w:tc>
          <w:tcPr>
            <w:tcW w:w="1017"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center"/>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Porcentaje</w:t>
            </w:r>
          </w:p>
        </w:tc>
      </w:tr>
      <w:tr w:rsidR="00537AC6" w:rsidRPr="00BD2077" w:rsidTr="00BD2077">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CUMPLE</w:t>
            </w:r>
          </w:p>
        </w:tc>
        <w:tc>
          <w:tcPr>
            <w:tcW w:w="254"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6F365D">
            <w:pPr>
              <w:spacing w:after="0" w:line="240" w:lineRule="auto"/>
              <w:jc w:val="center"/>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2</w:t>
            </w:r>
            <w:r w:rsidR="006F365D">
              <w:rPr>
                <w:rFonts w:ascii="Calibri" w:eastAsia="Times New Roman" w:hAnsi="Calibri" w:cs="Times New Roman"/>
                <w:b/>
                <w:bCs/>
                <w:color w:val="002060"/>
                <w:sz w:val="22"/>
                <w:szCs w:val="22"/>
                <w:lang w:eastAsia="es-CO"/>
              </w:rPr>
              <w:t>0</w:t>
            </w:r>
          </w:p>
        </w:tc>
        <w:tc>
          <w:tcPr>
            <w:tcW w:w="1017" w:type="dxa"/>
            <w:tcBorders>
              <w:top w:val="nil"/>
              <w:left w:val="nil"/>
              <w:bottom w:val="single" w:sz="4" w:space="0" w:color="auto"/>
              <w:right w:val="single" w:sz="4" w:space="0" w:color="auto"/>
            </w:tcBorders>
            <w:shd w:val="clear" w:color="000000" w:fill="FFFFFF"/>
            <w:noWrap/>
            <w:vAlign w:val="bottom"/>
            <w:hideMark/>
          </w:tcPr>
          <w:p w:rsidR="00BD2077" w:rsidRPr="00BD2077" w:rsidRDefault="006F365D" w:rsidP="00BD2077">
            <w:pPr>
              <w:spacing w:after="0" w:line="240" w:lineRule="auto"/>
              <w:jc w:val="right"/>
              <w:rPr>
                <w:rFonts w:ascii="Calibri" w:eastAsia="Times New Roman" w:hAnsi="Calibri" w:cs="Times New Roman"/>
                <w:color w:val="002060"/>
                <w:sz w:val="22"/>
                <w:szCs w:val="22"/>
                <w:lang w:eastAsia="es-CO"/>
              </w:rPr>
            </w:pPr>
            <w:r>
              <w:rPr>
                <w:rFonts w:ascii="Calibri" w:eastAsia="Times New Roman" w:hAnsi="Calibri" w:cs="Times New Roman"/>
                <w:color w:val="002060"/>
                <w:sz w:val="22"/>
                <w:szCs w:val="22"/>
                <w:lang w:eastAsia="es-CO"/>
              </w:rPr>
              <w:t>48.8</w:t>
            </w:r>
            <w:r w:rsidR="00BD2077" w:rsidRPr="00BD2077">
              <w:rPr>
                <w:rFonts w:ascii="Calibri" w:eastAsia="Times New Roman" w:hAnsi="Calibri" w:cs="Times New Roman"/>
                <w:color w:val="002060"/>
                <w:sz w:val="22"/>
                <w:szCs w:val="22"/>
                <w:lang w:eastAsia="es-CO"/>
              </w:rPr>
              <w:t>%</w:t>
            </w:r>
          </w:p>
        </w:tc>
      </w:tr>
      <w:tr w:rsidR="00537AC6" w:rsidRPr="00BD2077" w:rsidTr="00BD2077">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INCUMPLE/FUERA DE TERMINO</w:t>
            </w:r>
          </w:p>
        </w:tc>
        <w:tc>
          <w:tcPr>
            <w:tcW w:w="254"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center"/>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7</w:t>
            </w:r>
          </w:p>
        </w:tc>
        <w:tc>
          <w:tcPr>
            <w:tcW w:w="1017"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296471">
            <w:pPr>
              <w:spacing w:after="0" w:line="240" w:lineRule="auto"/>
              <w:jc w:val="right"/>
              <w:rPr>
                <w:rFonts w:ascii="Calibri" w:eastAsia="Times New Roman" w:hAnsi="Calibri" w:cs="Times New Roman"/>
                <w:color w:val="002060"/>
                <w:sz w:val="22"/>
                <w:szCs w:val="22"/>
                <w:lang w:eastAsia="es-CO"/>
              </w:rPr>
            </w:pPr>
            <w:r w:rsidRPr="00BD2077">
              <w:rPr>
                <w:rFonts w:ascii="Calibri" w:eastAsia="Times New Roman" w:hAnsi="Calibri" w:cs="Times New Roman"/>
                <w:color w:val="002060"/>
                <w:sz w:val="22"/>
                <w:szCs w:val="22"/>
                <w:lang w:eastAsia="es-CO"/>
              </w:rPr>
              <w:t>1</w:t>
            </w:r>
            <w:r w:rsidR="00296471">
              <w:rPr>
                <w:rFonts w:ascii="Calibri" w:eastAsia="Times New Roman" w:hAnsi="Calibri" w:cs="Times New Roman"/>
                <w:color w:val="002060"/>
                <w:sz w:val="22"/>
                <w:szCs w:val="22"/>
                <w:lang w:eastAsia="es-CO"/>
              </w:rPr>
              <w:t>7.1</w:t>
            </w:r>
            <w:r w:rsidRPr="00BD2077">
              <w:rPr>
                <w:rFonts w:ascii="Calibri" w:eastAsia="Times New Roman" w:hAnsi="Calibri" w:cs="Times New Roman"/>
                <w:color w:val="002060"/>
                <w:sz w:val="22"/>
                <w:szCs w:val="22"/>
                <w:lang w:eastAsia="es-CO"/>
              </w:rPr>
              <w:t>%</w:t>
            </w:r>
          </w:p>
        </w:tc>
      </w:tr>
      <w:tr w:rsidR="00537AC6" w:rsidRPr="00BD2077" w:rsidTr="00BD2077">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INCUMPLE/SIN RESPUESTA</w:t>
            </w:r>
          </w:p>
        </w:tc>
        <w:tc>
          <w:tcPr>
            <w:tcW w:w="254"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center"/>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8</w:t>
            </w:r>
          </w:p>
        </w:tc>
        <w:tc>
          <w:tcPr>
            <w:tcW w:w="1017" w:type="dxa"/>
            <w:tcBorders>
              <w:top w:val="nil"/>
              <w:left w:val="nil"/>
              <w:bottom w:val="single" w:sz="4" w:space="0" w:color="auto"/>
              <w:right w:val="single" w:sz="4" w:space="0" w:color="auto"/>
            </w:tcBorders>
            <w:shd w:val="clear" w:color="000000" w:fill="FFFFFF"/>
            <w:noWrap/>
            <w:vAlign w:val="bottom"/>
            <w:hideMark/>
          </w:tcPr>
          <w:p w:rsidR="00BD2077" w:rsidRPr="00BD2077" w:rsidRDefault="00296471" w:rsidP="00BD2077">
            <w:pPr>
              <w:spacing w:after="0" w:line="240" w:lineRule="auto"/>
              <w:jc w:val="right"/>
              <w:rPr>
                <w:rFonts w:ascii="Calibri" w:eastAsia="Times New Roman" w:hAnsi="Calibri" w:cs="Times New Roman"/>
                <w:color w:val="002060"/>
                <w:sz w:val="22"/>
                <w:szCs w:val="22"/>
                <w:lang w:eastAsia="es-CO"/>
              </w:rPr>
            </w:pPr>
            <w:r>
              <w:rPr>
                <w:rFonts w:ascii="Calibri" w:eastAsia="Times New Roman" w:hAnsi="Calibri" w:cs="Times New Roman"/>
                <w:color w:val="002060"/>
                <w:sz w:val="22"/>
                <w:szCs w:val="22"/>
                <w:lang w:eastAsia="es-CO"/>
              </w:rPr>
              <w:t>19.5</w:t>
            </w:r>
            <w:r w:rsidR="00BD2077" w:rsidRPr="00BD2077">
              <w:rPr>
                <w:rFonts w:ascii="Calibri" w:eastAsia="Times New Roman" w:hAnsi="Calibri" w:cs="Times New Roman"/>
                <w:color w:val="002060"/>
                <w:sz w:val="22"/>
                <w:szCs w:val="22"/>
                <w:lang w:eastAsia="es-CO"/>
              </w:rPr>
              <w:t>%</w:t>
            </w:r>
          </w:p>
        </w:tc>
      </w:tr>
      <w:tr w:rsidR="00537AC6" w:rsidRPr="00BD2077" w:rsidTr="00BD2077">
        <w:trPr>
          <w:trHeight w:val="300"/>
          <w:jc w:val="center"/>
        </w:trPr>
        <w:tc>
          <w:tcPr>
            <w:tcW w:w="2938" w:type="dxa"/>
            <w:tcBorders>
              <w:top w:val="nil"/>
              <w:left w:val="single" w:sz="4" w:space="0" w:color="auto"/>
              <w:bottom w:val="single" w:sz="4" w:space="0" w:color="auto"/>
              <w:right w:val="single" w:sz="4" w:space="0" w:color="auto"/>
            </w:tcBorders>
            <w:shd w:val="clear" w:color="000000" w:fill="8497B0"/>
            <w:noWrap/>
            <w:vAlign w:val="bottom"/>
            <w:hideMark/>
          </w:tcPr>
          <w:p w:rsidR="00BD2077" w:rsidRPr="00BD2077" w:rsidRDefault="00BD2077" w:rsidP="00BD2077">
            <w:pPr>
              <w:spacing w:after="0" w:line="240" w:lineRule="auto"/>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TOTAL</w:t>
            </w:r>
          </w:p>
        </w:tc>
        <w:tc>
          <w:tcPr>
            <w:tcW w:w="254" w:type="dxa"/>
            <w:tcBorders>
              <w:top w:val="nil"/>
              <w:left w:val="nil"/>
              <w:bottom w:val="single" w:sz="4" w:space="0" w:color="auto"/>
              <w:right w:val="single" w:sz="4" w:space="0" w:color="auto"/>
            </w:tcBorders>
            <w:shd w:val="clear" w:color="000000" w:fill="8497B0"/>
            <w:noWrap/>
            <w:vAlign w:val="bottom"/>
            <w:hideMark/>
          </w:tcPr>
          <w:p w:rsidR="00BD2077" w:rsidRPr="00BD2077" w:rsidRDefault="00296471" w:rsidP="00BD2077">
            <w:pPr>
              <w:spacing w:after="0" w:line="240" w:lineRule="auto"/>
              <w:jc w:val="center"/>
              <w:rPr>
                <w:rFonts w:ascii="Calibri" w:eastAsia="Times New Roman" w:hAnsi="Calibri" w:cs="Times New Roman"/>
                <w:b/>
                <w:bCs/>
                <w:color w:val="002060"/>
                <w:sz w:val="22"/>
                <w:szCs w:val="22"/>
                <w:lang w:eastAsia="es-CO"/>
              </w:rPr>
            </w:pPr>
            <w:r>
              <w:rPr>
                <w:rFonts w:ascii="Calibri" w:eastAsia="Times New Roman" w:hAnsi="Calibri" w:cs="Times New Roman"/>
                <w:b/>
                <w:bCs/>
                <w:color w:val="002060"/>
                <w:sz w:val="22"/>
                <w:szCs w:val="22"/>
                <w:lang w:eastAsia="es-CO"/>
              </w:rPr>
              <w:t>41</w:t>
            </w:r>
          </w:p>
        </w:tc>
        <w:tc>
          <w:tcPr>
            <w:tcW w:w="1017"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right"/>
              <w:rPr>
                <w:rFonts w:ascii="Calibri" w:eastAsia="Times New Roman" w:hAnsi="Calibri" w:cs="Times New Roman"/>
                <w:color w:val="002060"/>
                <w:sz w:val="22"/>
                <w:szCs w:val="22"/>
                <w:lang w:eastAsia="es-CO"/>
              </w:rPr>
            </w:pPr>
            <w:r w:rsidRPr="00BD2077">
              <w:rPr>
                <w:rFonts w:ascii="Calibri" w:eastAsia="Times New Roman" w:hAnsi="Calibri" w:cs="Times New Roman"/>
                <w:color w:val="002060"/>
                <w:sz w:val="22"/>
                <w:szCs w:val="22"/>
                <w:lang w:eastAsia="es-CO"/>
              </w:rPr>
              <w:t>100,0%</w:t>
            </w:r>
          </w:p>
        </w:tc>
      </w:tr>
    </w:tbl>
    <w:p w:rsidR="00BD2077" w:rsidRPr="00537AC6" w:rsidRDefault="00BD2077" w:rsidP="0023358F">
      <w:pPr>
        <w:rPr>
          <w:rFonts w:ascii="Calibri" w:hAnsi="Calibri" w:cs="Arial"/>
          <w:color w:val="002060"/>
          <w:sz w:val="24"/>
          <w:szCs w:val="24"/>
          <w:lang w:val="es-ES"/>
        </w:rPr>
      </w:pPr>
    </w:p>
    <w:p w:rsidR="00BD2077" w:rsidRPr="00537AC6" w:rsidRDefault="00BD2077" w:rsidP="0023358F">
      <w:pPr>
        <w:rPr>
          <w:rFonts w:ascii="Calibri" w:hAnsi="Calibri" w:cs="Arial"/>
          <w:color w:val="002060"/>
          <w:sz w:val="24"/>
          <w:szCs w:val="24"/>
          <w:lang w:val="es-ES"/>
        </w:rPr>
      </w:pPr>
      <w:r w:rsidRPr="00537AC6">
        <w:rPr>
          <w:rFonts w:ascii="Calibri" w:hAnsi="Calibri" w:cs="Arial"/>
          <w:color w:val="002060"/>
          <w:sz w:val="24"/>
          <w:szCs w:val="24"/>
          <w:lang w:val="es-ES"/>
        </w:rPr>
        <w:t xml:space="preserve">Sobre los </w:t>
      </w:r>
      <w:r w:rsidRPr="0025177D">
        <w:rPr>
          <w:rFonts w:ascii="Calibri" w:hAnsi="Calibri" w:cs="Arial"/>
          <w:color w:val="002060"/>
          <w:sz w:val="24"/>
          <w:szCs w:val="24"/>
          <w:u w:val="single"/>
          <w:lang w:val="es-ES"/>
        </w:rPr>
        <w:t>RECLAMOS</w:t>
      </w:r>
      <w:r w:rsidRPr="00537AC6">
        <w:rPr>
          <w:rFonts w:ascii="Calibri" w:hAnsi="Calibri" w:cs="Arial"/>
          <w:color w:val="002060"/>
          <w:sz w:val="24"/>
          <w:szCs w:val="24"/>
          <w:lang w:val="es-ES"/>
        </w:rPr>
        <w:t xml:space="preserve">, el total es de </w:t>
      </w:r>
      <w:r w:rsidR="00553154" w:rsidRPr="00537AC6">
        <w:rPr>
          <w:rFonts w:ascii="Calibri" w:hAnsi="Calibri" w:cs="Arial"/>
          <w:color w:val="002060"/>
          <w:sz w:val="24"/>
          <w:szCs w:val="24"/>
          <w:lang w:val="es-ES"/>
        </w:rPr>
        <w:t xml:space="preserve">cuarenta y </w:t>
      </w:r>
      <w:r w:rsidR="00296471">
        <w:rPr>
          <w:rFonts w:ascii="Calibri" w:hAnsi="Calibri" w:cs="Arial"/>
          <w:color w:val="002060"/>
          <w:sz w:val="24"/>
          <w:szCs w:val="24"/>
          <w:lang w:val="es-ES"/>
        </w:rPr>
        <w:t>ocho</w:t>
      </w:r>
      <w:r w:rsidR="00553154" w:rsidRPr="00537AC6">
        <w:rPr>
          <w:rFonts w:ascii="Calibri" w:hAnsi="Calibri" w:cs="Arial"/>
          <w:color w:val="002060"/>
          <w:sz w:val="24"/>
          <w:szCs w:val="24"/>
          <w:lang w:val="es-ES"/>
        </w:rPr>
        <w:t xml:space="preserve"> (</w:t>
      </w:r>
      <w:r w:rsidR="00296471">
        <w:rPr>
          <w:rFonts w:ascii="Calibri" w:hAnsi="Calibri" w:cs="Arial"/>
          <w:color w:val="002060"/>
          <w:sz w:val="24"/>
          <w:szCs w:val="24"/>
          <w:lang w:val="es-ES"/>
        </w:rPr>
        <w:t>48</w:t>
      </w:r>
      <w:r w:rsidR="00553154" w:rsidRPr="00537AC6">
        <w:rPr>
          <w:rFonts w:ascii="Calibri" w:hAnsi="Calibri" w:cs="Arial"/>
          <w:color w:val="002060"/>
          <w:sz w:val="24"/>
          <w:szCs w:val="24"/>
          <w:lang w:val="es-ES"/>
        </w:rPr>
        <w:t>)</w:t>
      </w:r>
      <w:r w:rsidRPr="00537AC6">
        <w:rPr>
          <w:rFonts w:ascii="Calibri" w:hAnsi="Calibri" w:cs="Arial"/>
          <w:color w:val="002060"/>
          <w:sz w:val="24"/>
          <w:szCs w:val="24"/>
          <w:lang w:val="es-ES"/>
        </w:rPr>
        <w:t xml:space="preserve"> escri</w:t>
      </w:r>
      <w:r w:rsidR="00B47445" w:rsidRPr="00537AC6">
        <w:rPr>
          <w:rFonts w:ascii="Calibri" w:hAnsi="Calibri" w:cs="Arial"/>
          <w:color w:val="002060"/>
          <w:sz w:val="24"/>
          <w:szCs w:val="24"/>
          <w:lang w:val="es-ES"/>
        </w:rPr>
        <w:t xml:space="preserve">tos con una respuesta del </w:t>
      </w:r>
      <w:r w:rsidR="00296471">
        <w:rPr>
          <w:rFonts w:ascii="Calibri" w:hAnsi="Calibri" w:cs="Arial"/>
          <w:color w:val="002060"/>
          <w:sz w:val="24"/>
          <w:szCs w:val="24"/>
          <w:lang w:val="es-ES"/>
        </w:rPr>
        <w:t xml:space="preserve">79.1% frente al </w:t>
      </w:r>
      <w:r w:rsidR="00B47445" w:rsidRPr="00537AC6">
        <w:rPr>
          <w:rFonts w:ascii="Calibri" w:hAnsi="Calibri" w:cs="Arial"/>
          <w:color w:val="002060"/>
          <w:sz w:val="24"/>
          <w:szCs w:val="24"/>
          <w:lang w:val="es-ES"/>
        </w:rPr>
        <w:t xml:space="preserve">87.8%, </w:t>
      </w:r>
      <w:r w:rsidR="00296471">
        <w:rPr>
          <w:rFonts w:ascii="Calibri" w:hAnsi="Calibri" w:cs="Arial"/>
          <w:color w:val="002060"/>
          <w:sz w:val="24"/>
          <w:szCs w:val="24"/>
          <w:lang w:val="es-ES"/>
        </w:rPr>
        <w:t xml:space="preserve">recibido y </w:t>
      </w:r>
      <w:r w:rsidR="00B47445" w:rsidRPr="00537AC6">
        <w:rPr>
          <w:rFonts w:ascii="Calibri" w:hAnsi="Calibri" w:cs="Arial"/>
          <w:color w:val="002060"/>
          <w:sz w:val="24"/>
          <w:szCs w:val="24"/>
          <w:lang w:val="es-ES"/>
        </w:rPr>
        <w:t xml:space="preserve">contestado en </w:t>
      </w:r>
      <w:r w:rsidR="00296471">
        <w:rPr>
          <w:rFonts w:ascii="Calibri" w:hAnsi="Calibri" w:cs="Arial"/>
          <w:color w:val="002060"/>
          <w:sz w:val="24"/>
          <w:szCs w:val="24"/>
          <w:lang w:val="es-ES"/>
        </w:rPr>
        <w:t>los primeros tres meses de 2015</w:t>
      </w:r>
      <w:r w:rsidR="00B47445" w:rsidRPr="00537AC6">
        <w:rPr>
          <w:rFonts w:ascii="Calibri" w:hAnsi="Calibri" w:cs="Arial"/>
          <w:color w:val="002060"/>
          <w:sz w:val="24"/>
          <w:szCs w:val="24"/>
          <w:lang w:val="es-ES"/>
        </w:rPr>
        <w:t>.</w:t>
      </w:r>
      <w:r w:rsidR="006D184D">
        <w:rPr>
          <w:rFonts w:ascii="Calibri" w:hAnsi="Calibri" w:cs="Arial"/>
          <w:color w:val="002060"/>
          <w:sz w:val="24"/>
          <w:szCs w:val="24"/>
          <w:lang w:val="es-ES"/>
        </w:rPr>
        <w:t xml:space="preserve"> Importa destacar que la variación en menor porcentaje corresponde a aquellos seis (6) reclamos que están en término para respuesta y que ascienden a 12.5%.</w:t>
      </w:r>
    </w:p>
    <w:tbl>
      <w:tblPr>
        <w:tblW w:w="4209" w:type="dxa"/>
        <w:jc w:val="center"/>
        <w:tblCellMar>
          <w:left w:w="70" w:type="dxa"/>
          <w:right w:w="70" w:type="dxa"/>
        </w:tblCellMar>
        <w:tblLook w:val="04A0" w:firstRow="1" w:lastRow="0" w:firstColumn="1" w:lastColumn="0" w:noHBand="0" w:noVBand="1"/>
      </w:tblPr>
      <w:tblGrid>
        <w:gridCol w:w="2938"/>
        <w:gridCol w:w="364"/>
        <w:gridCol w:w="1127"/>
      </w:tblGrid>
      <w:tr w:rsidR="00537AC6" w:rsidRPr="00BD2077" w:rsidTr="00B47445">
        <w:trPr>
          <w:trHeight w:val="315"/>
          <w:jc w:val="center"/>
        </w:trPr>
        <w:tc>
          <w:tcPr>
            <w:tcW w:w="4209"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BD2077" w:rsidRPr="00BD2077" w:rsidRDefault="00BD2077" w:rsidP="00BD2077">
            <w:pPr>
              <w:spacing w:after="0" w:line="240" w:lineRule="auto"/>
              <w:jc w:val="center"/>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RECLAMO</w:t>
            </w:r>
          </w:p>
        </w:tc>
      </w:tr>
      <w:tr w:rsidR="00537AC6" w:rsidRPr="00BD2077" w:rsidTr="00B47445">
        <w:trPr>
          <w:trHeight w:val="300"/>
          <w:jc w:val="center"/>
        </w:trPr>
        <w:tc>
          <w:tcPr>
            <w:tcW w:w="319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center"/>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TOTAL SOLICITUDES.</w:t>
            </w:r>
          </w:p>
        </w:tc>
        <w:tc>
          <w:tcPr>
            <w:tcW w:w="1017"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center"/>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Porcentaje</w:t>
            </w:r>
          </w:p>
        </w:tc>
      </w:tr>
      <w:tr w:rsidR="00537AC6" w:rsidRPr="00BD2077" w:rsidTr="00B47445">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CUMPLE</w:t>
            </w:r>
          </w:p>
        </w:tc>
        <w:tc>
          <w:tcPr>
            <w:tcW w:w="254" w:type="dxa"/>
            <w:tcBorders>
              <w:top w:val="nil"/>
              <w:left w:val="nil"/>
              <w:bottom w:val="single" w:sz="4" w:space="0" w:color="auto"/>
              <w:right w:val="single" w:sz="4" w:space="0" w:color="auto"/>
            </w:tcBorders>
            <w:shd w:val="clear" w:color="000000" w:fill="FFFFFF"/>
            <w:noWrap/>
            <w:vAlign w:val="bottom"/>
            <w:hideMark/>
          </w:tcPr>
          <w:p w:rsidR="00BD2077" w:rsidRPr="00BD2077" w:rsidRDefault="00296471" w:rsidP="00BD2077">
            <w:pPr>
              <w:spacing w:after="0" w:line="240" w:lineRule="auto"/>
              <w:jc w:val="center"/>
              <w:rPr>
                <w:rFonts w:ascii="Calibri" w:eastAsia="Times New Roman" w:hAnsi="Calibri" w:cs="Times New Roman"/>
                <w:b/>
                <w:bCs/>
                <w:color w:val="002060"/>
                <w:sz w:val="22"/>
                <w:szCs w:val="22"/>
                <w:lang w:eastAsia="es-CO"/>
              </w:rPr>
            </w:pPr>
            <w:r>
              <w:rPr>
                <w:rFonts w:ascii="Calibri" w:eastAsia="Times New Roman" w:hAnsi="Calibri" w:cs="Times New Roman"/>
                <w:b/>
                <w:bCs/>
                <w:color w:val="002060"/>
                <w:sz w:val="22"/>
                <w:szCs w:val="22"/>
                <w:lang w:eastAsia="es-CO"/>
              </w:rPr>
              <w:t>3</w:t>
            </w:r>
            <w:r w:rsidR="00BD2077" w:rsidRPr="00BD2077">
              <w:rPr>
                <w:rFonts w:ascii="Calibri" w:eastAsia="Times New Roman" w:hAnsi="Calibri" w:cs="Times New Roman"/>
                <w:b/>
                <w:bCs/>
                <w:color w:val="002060"/>
                <w:sz w:val="22"/>
                <w:szCs w:val="22"/>
                <w:lang w:eastAsia="es-CO"/>
              </w:rPr>
              <w:t>4</w:t>
            </w:r>
          </w:p>
        </w:tc>
        <w:tc>
          <w:tcPr>
            <w:tcW w:w="1017" w:type="dxa"/>
            <w:tcBorders>
              <w:top w:val="nil"/>
              <w:left w:val="nil"/>
              <w:bottom w:val="single" w:sz="4" w:space="0" w:color="auto"/>
              <w:right w:val="single" w:sz="4" w:space="0" w:color="auto"/>
            </w:tcBorders>
            <w:shd w:val="clear" w:color="000000" w:fill="FFFFFF"/>
            <w:noWrap/>
            <w:vAlign w:val="bottom"/>
            <w:hideMark/>
          </w:tcPr>
          <w:p w:rsidR="00BD2077" w:rsidRPr="00BD2077" w:rsidRDefault="00296471" w:rsidP="00BD2077">
            <w:pPr>
              <w:spacing w:after="0" w:line="240" w:lineRule="auto"/>
              <w:jc w:val="right"/>
              <w:rPr>
                <w:rFonts w:ascii="Calibri" w:eastAsia="Times New Roman" w:hAnsi="Calibri" w:cs="Times New Roman"/>
                <w:color w:val="002060"/>
                <w:sz w:val="22"/>
                <w:szCs w:val="22"/>
                <w:lang w:eastAsia="es-CO"/>
              </w:rPr>
            </w:pPr>
            <w:r>
              <w:rPr>
                <w:rFonts w:ascii="Calibri" w:eastAsia="Times New Roman" w:hAnsi="Calibri" w:cs="Times New Roman"/>
                <w:color w:val="002060"/>
                <w:sz w:val="22"/>
                <w:szCs w:val="22"/>
                <w:lang w:eastAsia="es-CO"/>
              </w:rPr>
              <w:t>70.8</w:t>
            </w:r>
            <w:r w:rsidR="00BD2077" w:rsidRPr="00BD2077">
              <w:rPr>
                <w:rFonts w:ascii="Calibri" w:eastAsia="Times New Roman" w:hAnsi="Calibri" w:cs="Times New Roman"/>
                <w:color w:val="002060"/>
                <w:sz w:val="22"/>
                <w:szCs w:val="22"/>
                <w:lang w:eastAsia="es-CO"/>
              </w:rPr>
              <w:t>%</w:t>
            </w:r>
          </w:p>
        </w:tc>
      </w:tr>
      <w:tr w:rsidR="00537AC6" w:rsidRPr="00BD2077" w:rsidTr="00B47445">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INCUMPLE/FUERA DE TERMINO</w:t>
            </w:r>
          </w:p>
        </w:tc>
        <w:tc>
          <w:tcPr>
            <w:tcW w:w="254" w:type="dxa"/>
            <w:tcBorders>
              <w:top w:val="nil"/>
              <w:left w:val="nil"/>
              <w:bottom w:val="single" w:sz="4" w:space="0" w:color="auto"/>
              <w:right w:val="single" w:sz="4" w:space="0" w:color="auto"/>
            </w:tcBorders>
            <w:shd w:val="clear" w:color="000000" w:fill="FFFFFF"/>
            <w:noWrap/>
            <w:vAlign w:val="bottom"/>
            <w:hideMark/>
          </w:tcPr>
          <w:p w:rsidR="00BD2077" w:rsidRPr="00BD2077" w:rsidRDefault="00296471" w:rsidP="00BD2077">
            <w:pPr>
              <w:spacing w:after="0" w:line="240" w:lineRule="auto"/>
              <w:jc w:val="center"/>
              <w:rPr>
                <w:rFonts w:ascii="Calibri" w:eastAsia="Times New Roman" w:hAnsi="Calibri" w:cs="Times New Roman"/>
                <w:b/>
                <w:bCs/>
                <w:color w:val="002060"/>
                <w:sz w:val="22"/>
                <w:szCs w:val="22"/>
                <w:lang w:eastAsia="es-CO"/>
              </w:rPr>
            </w:pPr>
            <w:r>
              <w:rPr>
                <w:rFonts w:ascii="Calibri" w:eastAsia="Times New Roman" w:hAnsi="Calibri" w:cs="Times New Roman"/>
                <w:b/>
                <w:bCs/>
                <w:color w:val="002060"/>
                <w:sz w:val="22"/>
                <w:szCs w:val="22"/>
                <w:lang w:eastAsia="es-CO"/>
              </w:rPr>
              <w:t>4</w:t>
            </w:r>
          </w:p>
        </w:tc>
        <w:tc>
          <w:tcPr>
            <w:tcW w:w="1017" w:type="dxa"/>
            <w:tcBorders>
              <w:top w:val="nil"/>
              <w:left w:val="nil"/>
              <w:bottom w:val="single" w:sz="4" w:space="0" w:color="auto"/>
              <w:right w:val="single" w:sz="4" w:space="0" w:color="auto"/>
            </w:tcBorders>
            <w:shd w:val="clear" w:color="000000" w:fill="FFFFFF"/>
            <w:noWrap/>
            <w:vAlign w:val="bottom"/>
            <w:hideMark/>
          </w:tcPr>
          <w:p w:rsidR="00BD2077" w:rsidRPr="00BD2077" w:rsidRDefault="00296471" w:rsidP="00BD2077">
            <w:pPr>
              <w:spacing w:after="0" w:line="240" w:lineRule="auto"/>
              <w:jc w:val="right"/>
              <w:rPr>
                <w:rFonts w:ascii="Calibri" w:eastAsia="Times New Roman" w:hAnsi="Calibri" w:cs="Times New Roman"/>
                <w:color w:val="002060"/>
                <w:sz w:val="22"/>
                <w:szCs w:val="22"/>
                <w:lang w:eastAsia="es-CO"/>
              </w:rPr>
            </w:pPr>
            <w:r>
              <w:rPr>
                <w:rFonts w:ascii="Calibri" w:eastAsia="Times New Roman" w:hAnsi="Calibri" w:cs="Times New Roman"/>
                <w:color w:val="002060"/>
                <w:sz w:val="22"/>
                <w:szCs w:val="22"/>
                <w:lang w:eastAsia="es-CO"/>
              </w:rPr>
              <w:t>8</w:t>
            </w:r>
            <w:r w:rsidR="00BD2077" w:rsidRPr="00BD2077">
              <w:rPr>
                <w:rFonts w:ascii="Calibri" w:eastAsia="Times New Roman" w:hAnsi="Calibri" w:cs="Times New Roman"/>
                <w:color w:val="002060"/>
                <w:sz w:val="22"/>
                <w:szCs w:val="22"/>
                <w:lang w:eastAsia="es-CO"/>
              </w:rPr>
              <w:t>,3%</w:t>
            </w:r>
          </w:p>
        </w:tc>
      </w:tr>
      <w:tr w:rsidR="00537AC6" w:rsidRPr="00BD2077" w:rsidTr="00B47445">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INCUMPLE/SIN RESPUESTA</w:t>
            </w:r>
          </w:p>
        </w:tc>
        <w:tc>
          <w:tcPr>
            <w:tcW w:w="254" w:type="dxa"/>
            <w:tcBorders>
              <w:top w:val="nil"/>
              <w:left w:val="nil"/>
              <w:bottom w:val="single" w:sz="4" w:space="0" w:color="auto"/>
              <w:right w:val="single" w:sz="4" w:space="0" w:color="auto"/>
            </w:tcBorders>
            <w:shd w:val="clear" w:color="000000" w:fill="FFFFFF"/>
            <w:noWrap/>
            <w:vAlign w:val="bottom"/>
            <w:hideMark/>
          </w:tcPr>
          <w:p w:rsidR="00BD2077" w:rsidRPr="00BD2077" w:rsidRDefault="00296471" w:rsidP="00BD2077">
            <w:pPr>
              <w:spacing w:after="0" w:line="240" w:lineRule="auto"/>
              <w:jc w:val="center"/>
              <w:rPr>
                <w:rFonts w:ascii="Calibri" w:eastAsia="Times New Roman" w:hAnsi="Calibri" w:cs="Times New Roman"/>
                <w:b/>
                <w:bCs/>
                <w:color w:val="002060"/>
                <w:sz w:val="22"/>
                <w:szCs w:val="22"/>
                <w:lang w:eastAsia="es-CO"/>
              </w:rPr>
            </w:pPr>
            <w:r>
              <w:rPr>
                <w:rFonts w:ascii="Calibri" w:eastAsia="Times New Roman" w:hAnsi="Calibri" w:cs="Times New Roman"/>
                <w:b/>
                <w:bCs/>
                <w:color w:val="002060"/>
                <w:sz w:val="22"/>
                <w:szCs w:val="22"/>
                <w:lang w:eastAsia="es-CO"/>
              </w:rPr>
              <w:t>4</w:t>
            </w:r>
          </w:p>
        </w:tc>
        <w:tc>
          <w:tcPr>
            <w:tcW w:w="1017" w:type="dxa"/>
            <w:tcBorders>
              <w:top w:val="nil"/>
              <w:left w:val="nil"/>
              <w:bottom w:val="single" w:sz="4" w:space="0" w:color="auto"/>
              <w:right w:val="single" w:sz="4" w:space="0" w:color="auto"/>
            </w:tcBorders>
            <w:shd w:val="clear" w:color="000000" w:fill="FFFFFF"/>
            <w:noWrap/>
            <w:vAlign w:val="bottom"/>
            <w:hideMark/>
          </w:tcPr>
          <w:p w:rsidR="00BD2077" w:rsidRPr="00BD2077" w:rsidRDefault="00296471" w:rsidP="00BD2077">
            <w:pPr>
              <w:spacing w:after="0" w:line="240" w:lineRule="auto"/>
              <w:jc w:val="right"/>
              <w:rPr>
                <w:rFonts w:ascii="Calibri" w:eastAsia="Times New Roman" w:hAnsi="Calibri" w:cs="Times New Roman"/>
                <w:color w:val="002060"/>
                <w:sz w:val="22"/>
                <w:szCs w:val="22"/>
                <w:lang w:eastAsia="es-CO"/>
              </w:rPr>
            </w:pPr>
            <w:r>
              <w:rPr>
                <w:rFonts w:ascii="Calibri" w:eastAsia="Times New Roman" w:hAnsi="Calibri" w:cs="Times New Roman"/>
                <w:color w:val="002060"/>
                <w:sz w:val="22"/>
                <w:szCs w:val="22"/>
                <w:lang w:eastAsia="es-CO"/>
              </w:rPr>
              <w:t>8.3</w:t>
            </w:r>
            <w:r w:rsidR="00BD2077" w:rsidRPr="00BD2077">
              <w:rPr>
                <w:rFonts w:ascii="Calibri" w:eastAsia="Times New Roman" w:hAnsi="Calibri" w:cs="Times New Roman"/>
                <w:color w:val="002060"/>
                <w:sz w:val="22"/>
                <w:szCs w:val="22"/>
                <w:lang w:eastAsia="es-CO"/>
              </w:rPr>
              <w:t>%</w:t>
            </w:r>
          </w:p>
        </w:tc>
      </w:tr>
      <w:tr w:rsidR="00537AC6" w:rsidRPr="00BD2077" w:rsidTr="00B47445">
        <w:trPr>
          <w:trHeight w:val="300"/>
          <w:jc w:val="center"/>
        </w:trPr>
        <w:tc>
          <w:tcPr>
            <w:tcW w:w="2938" w:type="dxa"/>
            <w:tcBorders>
              <w:top w:val="nil"/>
              <w:left w:val="single" w:sz="4" w:space="0" w:color="auto"/>
              <w:bottom w:val="single" w:sz="4" w:space="0" w:color="auto"/>
              <w:right w:val="single" w:sz="4" w:space="0" w:color="auto"/>
            </w:tcBorders>
            <w:shd w:val="clear" w:color="000000" w:fill="8497B0"/>
            <w:noWrap/>
            <w:vAlign w:val="bottom"/>
            <w:hideMark/>
          </w:tcPr>
          <w:p w:rsidR="00BD2077" w:rsidRPr="00BD2077" w:rsidRDefault="00BD2077" w:rsidP="00BD2077">
            <w:pPr>
              <w:spacing w:after="0" w:line="240" w:lineRule="auto"/>
              <w:rPr>
                <w:rFonts w:ascii="Calibri" w:eastAsia="Times New Roman" w:hAnsi="Calibri" w:cs="Times New Roman"/>
                <w:b/>
                <w:bCs/>
                <w:color w:val="002060"/>
                <w:sz w:val="22"/>
                <w:szCs w:val="22"/>
                <w:lang w:eastAsia="es-CO"/>
              </w:rPr>
            </w:pPr>
            <w:r w:rsidRPr="00BD2077">
              <w:rPr>
                <w:rFonts w:ascii="Calibri" w:eastAsia="Times New Roman" w:hAnsi="Calibri" w:cs="Times New Roman"/>
                <w:b/>
                <w:bCs/>
                <w:color w:val="002060"/>
                <w:sz w:val="22"/>
                <w:szCs w:val="22"/>
                <w:lang w:eastAsia="es-CO"/>
              </w:rPr>
              <w:t>TOTAL</w:t>
            </w:r>
          </w:p>
        </w:tc>
        <w:tc>
          <w:tcPr>
            <w:tcW w:w="254" w:type="dxa"/>
            <w:tcBorders>
              <w:top w:val="nil"/>
              <w:left w:val="nil"/>
              <w:bottom w:val="single" w:sz="4" w:space="0" w:color="auto"/>
              <w:right w:val="single" w:sz="4" w:space="0" w:color="auto"/>
            </w:tcBorders>
            <w:shd w:val="clear" w:color="000000" w:fill="8497B0"/>
            <w:noWrap/>
            <w:vAlign w:val="bottom"/>
            <w:hideMark/>
          </w:tcPr>
          <w:p w:rsidR="00BD2077" w:rsidRPr="00BD2077" w:rsidRDefault="006D184D" w:rsidP="00BD2077">
            <w:pPr>
              <w:spacing w:after="0" w:line="240" w:lineRule="auto"/>
              <w:jc w:val="center"/>
              <w:rPr>
                <w:rFonts w:ascii="Calibri" w:eastAsia="Times New Roman" w:hAnsi="Calibri" w:cs="Times New Roman"/>
                <w:b/>
                <w:bCs/>
                <w:color w:val="002060"/>
                <w:sz w:val="22"/>
                <w:szCs w:val="22"/>
                <w:lang w:eastAsia="es-CO"/>
              </w:rPr>
            </w:pPr>
            <w:r>
              <w:rPr>
                <w:rFonts w:ascii="Calibri" w:eastAsia="Times New Roman" w:hAnsi="Calibri" w:cs="Times New Roman"/>
                <w:b/>
                <w:bCs/>
                <w:color w:val="002060"/>
                <w:sz w:val="22"/>
                <w:szCs w:val="22"/>
                <w:lang w:eastAsia="es-CO"/>
              </w:rPr>
              <w:t>48</w:t>
            </w:r>
          </w:p>
        </w:tc>
        <w:tc>
          <w:tcPr>
            <w:tcW w:w="1017" w:type="dxa"/>
            <w:tcBorders>
              <w:top w:val="nil"/>
              <w:left w:val="nil"/>
              <w:bottom w:val="single" w:sz="4" w:space="0" w:color="auto"/>
              <w:right w:val="single" w:sz="4" w:space="0" w:color="auto"/>
            </w:tcBorders>
            <w:shd w:val="clear" w:color="000000" w:fill="FFFFFF"/>
            <w:noWrap/>
            <w:vAlign w:val="bottom"/>
            <w:hideMark/>
          </w:tcPr>
          <w:p w:rsidR="00BD2077" w:rsidRPr="00BD2077" w:rsidRDefault="00BD2077" w:rsidP="00BD2077">
            <w:pPr>
              <w:spacing w:after="0" w:line="240" w:lineRule="auto"/>
              <w:jc w:val="right"/>
              <w:rPr>
                <w:rFonts w:ascii="Calibri" w:eastAsia="Times New Roman" w:hAnsi="Calibri" w:cs="Times New Roman"/>
                <w:color w:val="002060"/>
                <w:sz w:val="22"/>
                <w:szCs w:val="22"/>
                <w:lang w:eastAsia="es-CO"/>
              </w:rPr>
            </w:pPr>
            <w:r w:rsidRPr="00BD2077">
              <w:rPr>
                <w:rFonts w:ascii="Calibri" w:eastAsia="Times New Roman" w:hAnsi="Calibri" w:cs="Times New Roman"/>
                <w:color w:val="002060"/>
                <w:sz w:val="22"/>
                <w:szCs w:val="22"/>
                <w:lang w:eastAsia="es-CO"/>
              </w:rPr>
              <w:t>100,0%</w:t>
            </w:r>
          </w:p>
        </w:tc>
      </w:tr>
    </w:tbl>
    <w:p w:rsidR="00BD2077" w:rsidRPr="00537AC6" w:rsidRDefault="00BD2077" w:rsidP="0023358F">
      <w:pPr>
        <w:rPr>
          <w:rFonts w:ascii="Calibri" w:hAnsi="Calibri" w:cs="Arial"/>
          <w:color w:val="002060"/>
          <w:sz w:val="24"/>
          <w:szCs w:val="24"/>
          <w:lang w:val="es-ES"/>
        </w:rPr>
      </w:pPr>
    </w:p>
    <w:p w:rsidR="00BD2077" w:rsidRPr="00537AC6" w:rsidRDefault="00F15172" w:rsidP="0023358F">
      <w:pPr>
        <w:rPr>
          <w:rFonts w:ascii="Calibri" w:hAnsi="Calibri" w:cs="Arial"/>
          <w:color w:val="002060"/>
          <w:sz w:val="24"/>
          <w:szCs w:val="24"/>
          <w:lang w:val="es-ES"/>
        </w:rPr>
      </w:pPr>
      <w:r>
        <w:rPr>
          <w:rFonts w:ascii="Calibri" w:hAnsi="Calibri" w:cs="Arial"/>
          <w:color w:val="002060"/>
          <w:sz w:val="24"/>
          <w:szCs w:val="24"/>
          <w:lang w:val="es-ES"/>
        </w:rPr>
        <w:t>L</w:t>
      </w:r>
      <w:r w:rsidR="00B47445" w:rsidRPr="00537AC6">
        <w:rPr>
          <w:rFonts w:ascii="Calibri" w:hAnsi="Calibri" w:cs="Arial"/>
          <w:color w:val="002060"/>
          <w:sz w:val="24"/>
          <w:szCs w:val="24"/>
          <w:lang w:val="es-ES"/>
        </w:rPr>
        <w:t xml:space="preserve">as </w:t>
      </w:r>
      <w:r w:rsidR="00B47445" w:rsidRPr="0025177D">
        <w:rPr>
          <w:rFonts w:ascii="Calibri" w:hAnsi="Calibri" w:cs="Arial"/>
          <w:color w:val="002060"/>
          <w:sz w:val="24"/>
          <w:szCs w:val="24"/>
          <w:u w:val="single"/>
          <w:lang w:val="es-ES"/>
        </w:rPr>
        <w:t>QUEJAS</w:t>
      </w:r>
      <w:r w:rsidR="00B47445" w:rsidRPr="00537AC6">
        <w:rPr>
          <w:rFonts w:ascii="Calibri" w:hAnsi="Calibri" w:cs="Arial"/>
          <w:color w:val="002060"/>
          <w:sz w:val="24"/>
          <w:szCs w:val="24"/>
          <w:lang w:val="es-ES"/>
        </w:rPr>
        <w:t xml:space="preserve">, </w:t>
      </w:r>
      <w:r>
        <w:rPr>
          <w:rFonts w:ascii="Calibri" w:hAnsi="Calibri" w:cs="Arial"/>
          <w:color w:val="002060"/>
          <w:sz w:val="24"/>
          <w:szCs w:val="24"/>
          <w:lang w:val="es-ES"/>
        </w:rPr>
        <w:t>recepcionadas fueron</w:t>
      </w:r>
      <w:r w:rsidR="00B47445" w:rsidRPr="00537AC6">
        <w:rPr>
          <w:rFonts w:ascii="Calibri" w:hAnsi="Calibri" w:cs="Arial"/>
          <w:color w:val="002060"/>
          <w:sz w:val="24"/>
          <w:szCs w:val="24"/>
          <w:lang w:val="es-ES"/>
        </w:rPr>
        <w:t xml:space="preserve"> </w:t>
      </w:r>
      <w:r>
        <w:rPr>
          <w:rFonts w:ascii="Calibri" w:hAnsi="Calibri" w:cs="Arial"/>
          <w:color w:val="002060"/>
          <w:sz w:val="24"/>
          <w:szCs w:val="24"/>
          <w:lang w:val="es-ES"/>
        </w:rPr>
        <w:t>en</w:t>
      </w:r>
      <w:r w:rsidR="00B47445" w:rsidRPr="00537AC6">
        <w:rPr>
          <w:rFonts w:ascii="Calibri" w:hAnsi="Calibri" w:cs="Arial"/>
          <w:color w:val="002060"/>
          <w:sz w:val="24"/>
          <w:szCs w:val="24"/>
          <w:lang w:val="es-ES"/>
        </w:rPr>
        <w:t xml:space="preserve"> total de </w:t>
      </w:r>
      <w:r>
        <w:rPr>
          <w:rFonts w:ascii="Calibri" w:hAnsi="Calibri" w:cs="Arial"/>
          <w:color w:val="002060"/>
          <w:sz w:val="24"/>
          <w:szCs w:val="24"/>
          <w:lang w:val="es-ES"/>
        </w:rPr>
        <w:t>once</w:t>
      </w:r>
      <w:r w:rsidR="00B47445" w:rsidRPr="00537AC6">
        <w:rPr>
          <w:rFonts w:ascii="Calibri" w:hAnsi="Calibri" w:cs="Arial"/>
          <w:color w:val="002060"/>
          <w:sz w:val="24"/>
          <w:szCs w:val="24"/>
          <w:lang w:val="es-ES"/>
        </w:rPr>
        <w:t xml:space="preserve"> (1</w:t>
      </w:r>
      <w:r>
        <w:rPr>
          <w:rFonts w:ascii="Calibri" w:hAnsi="Calibri" w:cs="Arial"/>
          <w:color w:val="002060"/>
          <w:sz w:val="24"/>
          <w:szCs w:val="24"/>
          <w:lang w:val="es-ES"/>
        </w:rPr>
        <w:t>1</w:t>
      </w:r>
      <w:r w:rsidR="00B47445" w:rsidRPr="00537AC6">
        <w:rPr>
          <w:rFonts w:ascii="Calibri" w:hAnsi="Calibri" w:cs="Arial"/>
          <w:color w:val="002060"/>
          <w:sz w:val="24"/>
          <w:szCs w:val="24"/>
          <w:lang w:val="es-ES"/>
        </w:rPr>
        <w:t>) y se respondi</w:t>
      </w:r>
      <w:r>
        <w:rPr>
          <w:rFonts w:ascii="Calibri" w:hAnsi="Calibri" w:cs="Arial"/>
          <w:color w:val="002060"/>
          <w:sz w:val="24"/>
          <w:szCs w:val="24"/>
          <w:lang w:val="es-ES"/>
        </w:rPr>
        <w:t>eron</w:t>
      </w:r>
      <w:r w:rsidR="00B47445" w:rsidRPr="00537AC6">
        <w:rPr>
          <w:rFonts w:ascii="Calibri" w:hAnsi="Calibri" w:cs="Arial"/>
          <w:color w:val="002060"/>
          <w:sz w:val="24"/>
          <w:szCs w:val="24"/>
          <w:lang w:val="es-ES"/>
        </w:rPr>
        <w:t xml:space="preserve"> el </w:t>
      </w:r>
      <w:r>
        <w:rPr>
          <w:rFonts w:ascii="Calibri" w:hAnsi="Calibri" w:cs="Arial"/>
          <w:color w:val="002060"/>
          <w:sz w:val="24"/>
          <w:szCs w:val="24"/>
          <w:lang w:val="es-ES"/>
        </w:rPr>
        <w:t>90.0</w:t>
      </w:r>
      <w:r w:rsidR="00B47445" w:rsidRPr="00537AC6">
        <w:rPr>
          <w:rFonts w:ascii="Calibri" w:hAnsi="Calibri" w:cs="Arial"/>
          <w:color w:val="002060"/>
          <w:sz w:val="24"/>
          <w:szCs w:val="24"/>
          <w:lang w:val="es-ES"/>
        </w:rPr>
        <w:t xml:space="preserve">%, mientras que en el año 2014 por la misma época su contestación fue del 80%, circunstancia que </w:t>
      </w:r>
      <w:r>
        <w:rPr>
          <w:rFonts w:ascii="Calibri" w:hAnsi="Calibri" w:cs="Arial"/>
          <w:color w:val="002060"/>
          <w:sz w:val="24"/>
          <w:szCs w:val="24"/>
          <w:lang w:val="es-ES"/>
        </w:rPr>
        <w:t>evidencia una mejoría en su atención</w:t>
      </w:r>
      <w:r w:rsidR="00B47445" w:rsidRPr="00537AC6">
        <w:rPr>
          <w:rFonts w:ascii="Calibri" w:hAnsi="Calibri" w:cs="Arial"/>
          <w:color w:val="002060"/>
          <w:sz w:val="24"/>
          <w:szCs w:val="24"/>
          <w:lang w:val="es-ES"/>
        </w:rPr>
        <w:t>.</w:t>
      </w:r>
      <w:r>
        <w:rPr>
          <w:rFonts w:ascii="Calibri" w:hAnsi="Calibri" w:cs="Arial"/>
          <w:color w:val="002060"/>
          <w:sz w:val="24"/>
          <w:szCs w:val="24"/>
          <w:lang w:val="es-ES"/>
        </w:rPr>
        <w:t xml:space="preserve"> </w:t>
      </w:r>
    </w:p>
    <w:tbl>
      <w:tblPr>
        <w:tblW w:w="4209" w:type="dxa"/>
        <w:jc w:val="center"/>
        <w:tblCellMar>
          <w:left w:w="70" w:type="dxa"/>
          <w:right w:w="70" w:type="dxa"/>
        </w:tblCellMar>
        <w:tblLook w:val="04A0" w:firstRow="1" w:lastRow="0" w:firstColumn="1" w:lastColumn="0" w:noHBand="0" w:noVBand="1"/>
      </w:tblPr>
      <w:tblGrid>
        <w:gridCol w:w="2938"/>
        <w:gridCol w:w="364"/>
        <w:gridCol w:w="1127"/>
      </w:tblGrid>
      <w:tr w:rsidR="00537AC6" w:rsidRPr="00B47445" w:rsidTr="00B47445">
        <w:trPr>
          <w:trHeight w:val="315"/>
          <w:jc w:val="center"/>
        </w:trPr>
        <w:tc>
          <w:tcPr>
            <w:tcW w:w="4209"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B47445" w:rsidRPr="00B47445" w:rsidRDefault="00B47445" w:rsidP="00B47445">
            <w:pPr>
              <w:spacing w:after="0" w:line="240" w:lineRule="auto"/>
              <w:jc w:val="center"/>
              <w:rPr>
                <w:rFonts w:ascii="Calibri" w:eastAsia="Times New Roman" w:hAnsi="Calibri" w:cs="Times New Roman"/>
                <w:b/>
                <w:bCs/>
                <w:color w:val="002060"/>
                <w:sz w:val="22"/>
                <w:szCs w:val="22"/>
                <w:lang w:eastAsia="es-CO"/>
              </w:rPr>
            </w:pPr>
            <w:r w:rsidRPr="00B47445">
              <w:rPr>
                <w:rFonts w:ascii="Calibri" w:eastAsia="Times New Roman" w:hAnsi="Calibri" w:cs="Times New Roman"/>
                <w:b/>
                <w:bCs/>
                <w:color w:val="002060"/>
                <w:sz w:val="22"/>
                <w:szCs w:val="22"/>
                <w:lang w:eastAsia="es-CO"/>
              </w:rPr>
              <w:t>QUEJA</w:t>
            </w:r>
          </w:p>
        </w:tc>
      </w:tr>
      <w:tr w:rsidR="00537AC6" w:rsidRPr="00B47445" w:rsidTr="00B47445">
        <w:trPr>
          <w:trHeight w:val="300"/>
          <w:jc w:val="center"/>
        </w:trPr>
        <w:tc>
          <w:tcPr>
            <w:tcW w:w="319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47445" w:rsidRPr="00B47445" w:rsidRDefault="00B47445" w:rsidP="00B47445">
            <w:pPr>
              <w:spacing w:after="0" w:line="240" w:lineRule="auto"/>
              <w:jc w:val="center"/>
              <w:rPr>
                <w:rFonts w:ascii="Calibri" w:eastAsia="Times New Roman" w:hAnsi="Calibri" w:cs="Times New Roman"/>
                <w:b/>
                <w:bCs/>
                <w:color w:val="002060"/>
                <w:sz w:val="22"/>
                <w:szCs w:val="22"/>
                <w:lang w:eastAsia="es-CO"/>
              </w:rPr>
            </w:pPr>
            <w:r w:rsidRPr="00B47445">
              <w:rPr>
                <w:rFonts w:ascii="Calibri" w:eastAsia="Times New Roman" w:hAnsi="Calibri" w:cs="Times New Roman"/>
                <w:b/>
                <w:bCs/>
                <w:color w:val="002060"/>
                <w:sz w:val="22"/>
                <w:szCs w:val="22"/>
                <w:lang w:eastAsia="es-CO"/>
              </w:rPr>
              <w:t>TOTAL SOLICITUDES.</w:t>
            </w:r>
          </w:p>
        </w:tc>
        <w:tc>
          <w:tcPr>
            <w:tcW w:w="1017" w:type="dxa"/>
            <w:tcBorders>
              <w:top w:val="nil"/>
              <w:left w:val="nil"/>
              <w:bottom w:val="single" w:sz="4" w:space="0" w:color="auto"/>
              <w:right w:val="single" w:sz="4" w:space="0" w:color="auto"/>
            </w:tcBorders>
            <w:shd w:val="clear" w:color="000000" w:fill="FFFFFF"/>
            <w:noWrap/>
            <w:vAlign w:val="bottom"/>
            <w:hideMark/>
          </w:tcPr>
          <w:p w:rsidR="00B47445" w:rsidRPr="00B47445" w:rsidRDefault="00B47445" w:rsidP="00B47445">
            <w:pPr>
              <w:spacing w:after="0" w:line="240" w:lineRule="auto"/>
              <w:jc w:val="center"/>
              <w:rPr>
                <w:rFonts w:ascii="Calibri" w:eastAsia="Times New Roman" w:hAnsi="Calibri" w:cs="Times New Roman"/>
                <w:b/>
                <w:bCs/>
                <w:color w:val="002060"/>
                <w:sz w:val="22"/>
                <w:szCs w:val="22"/>
                <w:lang w:eastAsia="es-CO"/>
              </w:rPr>
            </w:pPr>
            <w:r w:rsidRPr="00B47445">
              <w:rPr>
                <w:rFonts w:ascii="Calibri" w:eastAsia="Times New Roman" w:hAnsi="Calibri" w:cs="Times New Roman"/>
                <w:b/>
                <w:bCs/>
                <w:color w:val="002060"/>
                <w:sz w:val="22"/>
                <w:szCs w:val="22"/>
                <w:lang w:eastAsia="es-CO"/>
              </w:rPr>
              <w:t>Porcentaje</w:t>
            </w:r>
          </w:p>
        </w:tc>
      </w:tr>
      <w:tr w:rsidR="00537AC6" w:rsidRPr="00B47445" w:rsidTr="00B47445">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B47445" w:rsidRPr="00B47445" w:rsidRDefault="00B47445" w:rsidP="00B47445">
            <w:pPr>
              <w:spacing w:after="0" w:line="240" w:lineRule="auto"/>
              <w:rPr>
                <w:rFonts w:ascii="Calibri" w:eastAsia="Times New Roman" w:hAnsi="Calibri" w:cs="Times New Roman"/>
                <w:b/>
                <w:bCs/>
                <w:color w:val="002060"/>
                <w:sz w:val="22"/>
                <w:szCs w:val="22"/>
                <w:lang w:eastAsia="es-CO"/>
              </w:rPr>
            </w:pPr>
            <w:r w:rsidRPr="00B47445">
              <w:rPr>
                <w:rFonts w:ascii="Calibri" w:eastAsia="Times New Roman" w:hAnsi="Calibri" w:cs="Times New Roman"/>
                <w:b/>
                <w:bCs/>
                <w:color w:val="002060"/>
                <w:sz w:val="22"/>
                <w:szCs w:val="22"/>
                <w:lang w:eastAsia="es-CO"/>
              </w:rPr>
              <w:t>CUMPLE</w:t>
            </w:r>
          </w:p>
        </w:tc>
        <w:tc>
          <w:tcPr>
            <w:tcW w:w="254" w:type="dxa"/>
            <w:tcBorders>
              <w:top w:val="nil"/>
              <w:left w:val="nil"/>
              <w:bottom w:val="single" w:sz="4" w:space="0" w:color="auto"/>
              <w:right w:val="single" w:sz="4" w:space="0" w:color="auto"/>
            </w:tcBorders>
            <w:shd w:val="clear" w:color="000000" w:fill="FFFFFF"/>
            <w:noWrap/>
            <w:vAlign w:val="bottom"/>
            <w:hideMark/>
          </w:tcPr>
          <w:p w:rsidR="00B47445" w:rsidRPr="00B47445" w:rsidRDefault="00F15172" w:rsidP="00B47445">
            <w:pPr>
              <w:spacing w:after="0" w:line="240" w:lineRule="auto"/>
              <w:jc w:val="center"/>
              <w:rPr>
                <w:rFonts w:ascii="Calibri" w:eastAsia="Times New Roman" w:hAnsi="Calibri" w:cs="Times New Roman"/>
                <w:b/>
                <w:bCs/>
                <w:color w:val="002060"/>
                <w:sz w:val="22"/>
                <w:szCs w:val="22"/>
                <w:lang w:eastAsia="es-CO"/>
              </w:rPr>
            </w:pPr>
            <w:r>
              <w:rPr>
                <w:rFonts w:ascii="Calibri" w:eastAsia="Times New Roman" w:hAnsi="Calibri" w:cs="Times New Roman"/>
                <w:b/>
                <w:bCs/>
                <w:color w:val="002060"/>
                <w:sz w:val="22"/>
                <w:szCs w:val="22"/>
                <w:lang w:eastAsia="es-CO"/>
              </w:rPr>
              <w:t>7</w:t>
            </w:r>
          </w:p>
        </w:tc>
        <w:tc>
          <w:tcPr>
            <w:tcW w:w="1017" w:type="dxa"/>
            <w:tcBorders>
              <w:top w:val="nil"/>
              <w:left w:val="nil"/>
              <w:bottom w:val="single" w:sz="4" w:space="0" w:color="auto"/>
              <w:right w:val="single" w:sz="4" w:space="0" w:color="auto"/>
            </w:tcBorders>
            <w:shd w:val="clear" w:color="000000" w:fill="FFFFFF"/>
            <w:noWrap/>
            <w:vAlign w:val="bottom"/>
            <w:hideMark/>
          </w:tcPr>
          <w:p w:rsidR="00B47445" w:rsidRPr="00B47445" w:rsidRDefault="00F15172" w:rsidP="00B47445">
            <w:pPr>
              <w:spacing w:after="0" w:line="240" w:lineRule="auto"/>
              <w:jc w:val="right"/>
              <w:rPr>
                <w:rFonts w:ascii="Calibri" w:eastAsia="Times New Roman" w:hAnsi="Calibri" w:cs="Times New Roman"/>
                <w:color w:val="002060"/>
                <w:sz w:val="22"/>
                <w:szCs w:val="22"/>
                <w:lang w:eastAsia="es-CO"/>
              </w:rPr>
            </w:pPr>
            <w:r>
              <w:rPr>
                <w:rFonts w:ascii="Calibri" w:eastAsia="Times New Roman" w:hAnsi="Calibri" w:cs="Times New Roman"/>
                <w:color w:val="002060"/>
                <w:sz w:val="22"/>
                <w:szCs w:val="22"/>
                <w:lang w:eastAsia="es-CO"/>
              </w:rPr>
              <w:t>63.6</w:t>
            </w:r>
            <w:r w:rsidR="00B47445" w:rsidRPr="00B47445">
              <w:rPr>
                <w:rFonts w:ascii="Calibri" w:eastAsia="Times New Roman" w:hAnsi="Calibri" w:cs="Times New Roman"/>
                <w:color w:val="002060"/>
                <w:sz w:val="22"/>
                <w:szCs w:val="22"/>
                <w:lang w:eastAsia="es-CO"/>
              </w:rPr>
              <w:t>%</w:t>
            </w:r>
          </w:p>
        </w:tc>
      </w:tr>
      <w:tr w:rsidR="00537AC6" w:rsidRPr="00B47445" w:rsidTr="00B47445">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B47445" w:rsidRPr="00B47445" w:rsidRDefault="00B47445" w:rsidP="00B47445">
            <w:pPr>
              <w:spacing w:after="0" w:line="240" w:lineRule="auto"/>
              <w:rPr>
                <w:rFonts w:ascii="Calibri" w:eastAsia="Times New Roman" w:hAnsi="Calibri" w:cs="Times New Roman"/>
                <w:b/>
                <w:bCs/>
                <w:color w:val="002060"/>
                <w:sz w:val="22"/>
                <w:szCs w:val="22"/>
                <w:lang w:eastAsia="es-CO"/>
              </w:rPr>
            </w:pPr>
            <w:r w:rsidRPr="00B47445">
              <w:rPr>
                <w:rFonts w:ascii="Calibri" w:eastAsia="Times New Roman" w:hAnsi="Calibri" w:cs="Times New Roman"/>
                <w:b/>
                <w:bCs/>
                <w:color w:val="002060"/>
                <w:sz w:val="22"/>
                <w:szCs w:val="22"/>
                <w:lang w:eastAsia="es-CO"/>
              </w:rPr>
              <w:t>INCUMPLE/FUERA DE TERMINO</w:t>
            </w:r>
          </w:p>
        </w:tc>
        <w:tc>
          <w:tcPr>
            <w:tcW w:w="254" w:type="dxa"/>
            <w:tcBorders>
              <w:top w:val="nil"/>
              <w:left w:val="nil"/>
              <w:bottom w:val="single" w:sz="4" w:space="0" w:color="auto"/>
              <w:right w:val="single" w:sz="4" w:space="0" w:color="auto"/>
            </w:tcBorders>
            <w:shd w:val="clear" w:color="000000" w:fill="FFFFFF"/>
            <w:noWrap/>
            <w:vAlign w:val="bottom"/>
            <w:hideMark/>
          </w:tcPr>
          <w:p w:rsidR="00B47445" w:rsidRPr="00B47445" w:rsidRDefault="00F15172" w:rsidP="00B47445">
            <w:pPr>
              <w:spacing w:after="0" w:line="240" w:lineRule="auto"/>
              <w:jc w:val="center"/>
              <w:rPr>
                <w:rFonts w:ascii="Calibri" w:eastAsia="Times New Roman" w:hAnsi="Calibri" w:cs="Times New Roman"/>
                <w:b/>
                <w:bCs/>
                <w:color w:val="002060"/>
                <w:sz w:val="22"/>
                <w:szCs w:val="22"/>
                <w:lang w:eastAsia="es-CO"/>
              </w:rPr>
            </w:pPr>
            <w:r>
              <w:rPr>
                <w:rFonts w:ascii="Calibri" w:eastAsia="Times New Roman" w:hAnsi="Calibri" w:cs="Times New Roman"/>
                <w:b/>
                <w:bCs/>
                <w:color w:val="002060"/>
                <w:sz w:val="22"/>
                <w:szCs w:val="22"/>
                <w:lang w:eastAsia="es-CO"/>
              </w:rPr>
              <w:t>3</w:t>
            </w:r>
          </w:p>
        </w:tc>
        <w:tc>
          <w:tcPr>
            <w:tcW w:w="1017" w:type="dxa"/>
            <w:tcBorders>
              <w:top w:val="nil"/>
              <w:left w:val="nil"/>
              <w:bottom w:val="single" w:sz="4" w:space="0" w:color="auto"/>
              <w:right w:val="single" w:sz="4" w:space="0" w:color="auto"/>
            </w:tcBorders>
            <w:shd w:val="clear" w:color="000000" w:fill="FFFFFF"/>
            <w:noWrap/>
            <w:vAlign w:val="bottom"/>
            <w:hideMark/>
          </w:tcPr>
          <w:p w:rsidR="00B47445" w:rsidRPr="00B47445" w:rsidRDefault="00F15172" w:rsidP="00B47445">
            <w:pPr>
              <w:spacing w:after="0" w:line="240" w:lineRule="auto"/>
              <w:jc w:val="right"/>
              <w:rPr>
                <w:rFonts w:ascii="Calibri" w:eastAsia="Times New Roman" w:hAnsi="Calibri" w:cs="Times New Roman"/>
                <w:color w:val="002060"/>
                <w:sz w:val="22"/>
                <w:szCs w:val="22"/>
                <w:lang w:eastAsia="es-CO"/>
              </w:rPr>
            </w:pPr>
            <w:r>
              <w:rPr>
                <w:rFonts w:ascii="Calibri" w:eastAsia="Times New Roman" w:hAnsi="Calibri" w:cs="Times New Roman"/>
                <w:color w:val="002060"/>
                <w:sz w:val="22"/>
                <w:szCs w:val="22"/>
                <w:lang w:eastAsia="es-CO"/>
              </w:rPr>
              <w:t>27.3</w:t>
            </w:r>
            <w:r w:rsidR="00B47445" w:rsidRPr="00B47445">
              <w:rPr>
                <w:rFonts w:ascii="Calibri" w:eastAsia="Times New Roman" w:hAnsi="Calibri" w:cs="Times New Roman"/>
                <w:color w:val="002060"/>
                <w:sz w:val="22"/>
                <w:szCs w:val="22"/>
                <w:lang w:eastAsia="es-CO"/>
              </w:rPr>
              <w:t>%</w:t>
            </w:r>
          </w:p>
        </w:tc>
      </w:tr>
      <w:tr w:rsidR="00537AC6" w:rsidRPr="00B47445" w:rsidTr="00B47445">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B47445" w:rsidRPr="00B47445" w:rsidRDefault="00B47445" w:rsidP="00B47445">
            <w:pPr>
              <w:spacing w:after="0" w:line="240" w:lineRule="auto"/>
              <w:rPr>
                <w:rFonts w:ascii="Calibri" w:eastAsia="Times New Roman" w:hAnsi="Calibri" w:cs="Times New Roman"/>
                <w:b/>
                <w:bCs/>
                <w:color w:val="002060"/>
                <w:sz w:val="22"/>
                <w:szCs w:val="22"/>
                <w:lang w:eastAsia="es-CO"/>
              </w:rPr>
            </w:pPr>
            <w:r w:rsidRPr="00B47445">
              <w:rPr>
                <w:rFonts w:ascii="Calibri" w:eastAsia="Times New Roman" w:hAnsi="Calibri" w:cs="Times New Roman"/>
                <w:b/>
                <w:bCs/>
                <w:color w:val="002060"/>
                <w:sz w:val="22"/>
                <w:szCs w:val="22"/>
                <w:lang w:eastAsia="es-CO"/>
              </w:rPr>
              <w:t>INCUMPLE/SIN RESPUESTA</w:t>
            </w:r>
          </w:p>
        </w:tc>
        <w:tc>
          <w:tcPr>
            <w:tcW w:w="254" w:type="dxa"/>
            <w:tcBorders>
              <w:top w:val="nil"/>
              <w:left w:val="nil"/>
              <w:bottom w:val="single" w:sz="4" w:space="0" w:color="auto"/>
              <w:right w:val="single" w:sz="4" w:space="0" w:color="auto"/>
            </w:tcBorders>
            <w:shd w:val="clear" w:color="000000" w:fill="FFFFFF"/>
            <w:noWrap/>
            <w:vAlign w:val="bottom"/>
            <w:hideMark/>
          </w:tcPr>
          <w:p w:rsidR="00B47445" w:rsidRPr="00B47445" w:rsidRDefault="00F15172" w:rsidP="00B47445">
            <w:pPr>
              <w:spacing w:after="0" w:line="240" w:lineRule="auto"/>
              <w:jc w:val="center"/>
              <w:rPr>
                <w:rFonts w:ascii="Calibri" w:eastAsia="Times New Roman" w:hAnsi="Calibri" w:cs="Times New Roman"/>
                <w:b/>
                <w:bCs/>
                <w:color w:val="002060"/>
                <w:sz w:val="22"/>
                <w:szCs w:val="22"/>
                <w:lang w:eastAsia="es-CO"/>
              </w:rPr>
            </w:pPr>
            <w:r>
              <w:rPr>
                <w:rFonts w:ascii="Calibri" w:eastAsia="Times New Roman" w:hAnsi="Calibri" w:cs="Times New Roman"/>
                <w:b/>
                <w:bCs/>
                <w:color w:val="002060"/>
                <w:sz w:val="22"/>
                <w:szCs w:val="22"/>
                <w:lang w:eastAsia="es-CO"/>
              </w:rPr>
              <w:t>1</w:t>
            </w:r>
          </w:p>
        </w:tc>
        <w:tc>
          <w:tcPr>
            <w:tcW w:w="1017" w:type="dxa"/>
            <w:tcBorders>
              <w:top w:val="nil"/>
              <w:left w:val="nil"/>
              <w:bottom w:val="single" w:sz="4" w:space="0" w:color="auto"/>
              <w:right w:val="single" w:sz="4" w:space="0" w:color="auto"/>
            </w:tcBorders>
            <w:shd w:val="clear" w:color="000000" w:fill="FFFFFF"/>
            <w:noWrap/>
            <w:vAlign w:val="bottom"/>
            <w:hideMark/>
          </w:tcPr>
          <w:p w:rsidR="00B47445" w:rsidRPr="00B47445" w:rsidRDefault="00F15172" w:rsidP="00B47445">
            <w:pPr>
              <w:spacing w:after="0" w:line="240" w:lineRule="auto"/>
              <w:jc w:val="right"/>
              <w:rPr>
                <w:rFonts w:ascii="Calibri" w:eastAsia="Times New Roman" w:hAnsi="Calibri" w:cs="Times New Roman"/>
                <w:color w:val="002060"/>
                <w:sz w:val="22"/>
                <w:szCs w:val="22"/>
                <w:lang w:eastAsia="es-CO"/>
              </w:rPr>
            </w:pPr>
            <w:r>
              <w:rPr>
                <w:rFonts w:ascii="Calibri" w:eastAsia="Times New Roman" w:hAnsi="Calibri" w:cs="Times New Roman"/>
                <w:color w:val="002060"/>
                <w:sz w:val="22"/>
                <w:szCs w:val="22"/>
                <w:lang w:eastAsia="es-CO"/>
              </w:rPr>
              <w:t>9.1</w:t>
            </w:r>
            <w:r w:rsidR="00B47445" w:rsidRPr="00B47445">
              <w:rPr>
                <w:rFonts w:ascii="Calibri" w:eastAsia="Times New Roman" w:hAnsi="Calibri" w:cs="Times New Roman"/>
                <w:color w:val="002060"/>
                <w:sz w:val="22"/>
                <w:szCs w:val="22"/>
                <w:lang w:eastAsia="es-CO"/>
              </w:rPr>
              <w:t>%</w:t>
            </w:r>
          </w:p>
        </w:tc>
      </w:tr>
      <w:tr w:rsidR="00537AC6" w:rsidRPr="00B47445" w:rsidTr="00B47445">
        <w:trPr>
          <w:trHeight w:val="300"/>
          <w:jc w:val="center"/>
        </w:trPr>
        <w:tc>
          <w:tcPr>
            <w:tcW w:w="2938" w:type="dxa"/>
            <w:tcBorders>
              <w:top w:val="nil"/>
              <w:left w:val="single" w:sz="4" w:space="0" w:color="auto"/>
              <w:bottom w:val="single" w:sz="4" w:space="0" w:color="auto"/>
              <w:right w:val="single" w:sz="4" w:space="0" w:color="auto"/>
            </w:tcBorders>
            <w:shd w:val="clear" w:color="000000" w:fill="8497B0"/>
            <w:noWrap/>
            <w:vAlign w:val="bottom"/>
            <w:hideMark/>
          </w:tcPr>
          <w:p w:rsidR="00B47445" w:rsidRPr="00B47445" w:rsidRDefault="00B47445" w:rsidP="00B47445">
            <w:pPr>
              <w:spacing w:after="0" w:line="240" w:lineRule="auto"/>
              <w:rPr>
                <w:rFonts w:ascii="Calibri" w:eastAsia="Times New Roman" w:hAnsi="Calibri" w:cs="Times New Roman"/>
                <w:b/>
                <w:bCs/>
                <w:color w:val="002060"/>
                <w:sz w:val="22"/>
                <w:szCs w:val="22"/>
                <w:lang w:eastAsia="es-CO"/>
              </w:rPr>
            </w:pPr>
            <w:r w:rsidRPr="00B47445">
              <w:rPr>
                <w:rFonts w:ascii="Calibri" w:eastAsia="Times New Roman" w:hAnsi="Calibri" w:cs="Times New Roman"/>
                <w:b/>
                <w:bCs/>
                <w:color w:val="002060"/>
                <w:sz w:val="22"/>
                <w:szCs w:val="22"/>
                <w:lang w:eastAsia="es-CO"/>
              </w:rPr>
              <w:t>TOTAL</w:t>
            </w:r>
          </w:p>
        </w:tc>
        <w:tc>
          <w:tcPr>
            <w:tcW w:w="254" w:type="dxa"/>
            <w:tcBorders>
              <w:top w:val="nil"/>
              <w:left w:val="nil"/>
              <w:bottom w:val="single" w:sz="4" w:space="0" w:color="auto"/>
              <w:right w:val="single" w:sz="4" w:space="0" w:color="auto"/>
            </w:tcBorders>
            <w:shd w:val="clear" w:color="000000" w:fill="8497B0"/>
            <w:noWrap/>
            <w:vAlign w:val="bottom"/>
            <w:hideMark/>
          </w:tcPr>
          <w:p w:rsidR="00B47445" w:rsidRPr="00B47445" w:rsidRDefault="00B47445" w:rsidP="00F15172">
            <w:pPr>
              <w:spacing w:after="0" w:line="240" w:lineRule="auto"/>
              <w:jc w:val="center"/>
              <w:rPr>
                <w:rFonts w:ascii="Calibri" w:eastAsia="Times New Roman" w:hAnsi="Calibri" w:cs="Times New Roman"/>
                <w:b/>
                <w:bCs/>
                <w:color w:val="002060"/>
                <w:sz w:val="22"/>
                <w:szCs w:val="22"/>
                <w:lang w:eastAsia="es-CO"/>
              </w:rPr>
            </w:pPr>
            <w:r w:rsidRPr="00B47445">
              <w:rPr>
                <w:rFonts w:ascii="Calibri" w:eastAsia="Times New Roman" w:hAnsi="Calibri" w:cs="Times New Roman"/>
                <w:b/>
                <w:bCs/>
                <w:color w:val="002060"/>
                <w:sz w:val="22"/>
                <w:szCs w:val="22"/>
                <w:lang w:eastAsia="es-CO"/>
              </w:rPr>
              <w:t>1</w:t>
            </w:r>
            <w:r w:rsidR="00F15172">
              <w:rPr>
                <w:rFonts w:ascii="Calibri" w:eastAsia="Times New Roman" w:hAnsi="Calibri" w:cs="Times New Roman"/>
                <w:b/>
                <w:bCs/>
                <w:color w:val="002060"/>
                <w:sz w:val="22"/>
                <w:szCs w:val="22"/>
                <w:lang w:eastAsia="es-CO"/>
              </w:rPr>
              <w:t>1</w:t>
            </w:r>
          </w:p>
        </w:tc>
        <w:tc>
          <w:tcPr>
            <w:tcW w:w="1017" w:type="dxa"/>
            <w:tcBorders>
              <w:top w:val="nil"/>
              <w:left w:val="nil"/>
              <w:bottom w:val="single" w:sz="4" w:space="0" w:color="auto"/>
              <w:right w:val="single" w:sz="4" w:space="0" w:color="auto"/>
            </w:tcBorders>
            <w:shd w:val="clear" w:color="000000" w:fill="FFFFFF"/>
            <w:noWrap/>
            <w:vAlign w:val="bottom"/>
            <w:hideMark/>
          </w:tcPr>
          <w:p w:rsidR="00B47445" w:rsidRPr="00B47445" w:rsidRDefault="00B47445" w:rsidP="00B47445">
            <w:pPr>
              <w:spacing w:after="0" w:line="240" w:lineRule="auto"/>
              <w:jc w:val="right"/>
              <w:rPr>
                <w:rFonts w:ascii="Calibri" w:eastAsia="Times New Roman" w:hAnsi="Calibri" w:cs="Times New Roman"/>
                <w:color w:val="002060"/>
                <w:sz w:val="22"/>
                <w:szCs w:val="22"/>
                <w:lang w:eastAsia="es-CO"/>
              </w:rPr>
            </w:pPr>
            <w:r w:rsidRPr="00B47445">
              <w:rPr>
                <w:rFonts w:ascii="Calibri" w:eastAsia="Times New Roman" w:hAnsi="Calibri" w:cs="Times New Roman"/>
                <w:color w:val="002060"/>
                <w:sz w:val="22"/>
                <w:szCs w:val="22"/>
                <w:lang w:eastAsia="es-CO"/>
              </w:rPr>
              <w:t>100,0%</w:t>
            </w:r>
          </w:p>
        </w:tc>
      </w:tr>
    </w:tbl>
    <w:p w:rsidR="00B47445" w:rsidRPr="00537AC6" w:rsidRDefault="00B47445" w:rsidP="0023358F">
      <w:pPr>
        <w:rPr>
          <w:rFonts w:ascii="Calibri" w:hAnsi="Calibri" w:cs="Arial"/>
          <w:color w:val="002060"/>
          <w:sz w:val="24"/>
          <w:szCs w:val="24"/>
          <w:lang w:val="es-ES"/>
        </w:rPr>
      </w:pPr>
    </w:p>
    <w:p w:rsidR="00B47445" w:rsidRDefault="00553154" w:rsidP="0023358F">
      <w:pPr>
        <w:rPr>
          <w:rFonts w:ascii="Calibri" w:hAnsi="Calibri" w:cs="Arial"/>
          <w:color w:val="002060"/>
          <w:sz w:val="24"/>
          <w:szCs w:val="24"/>
          <w:lang w:val="es-ES"/>
        </w:rPr>
      </w:pPr>
      <w:r w:rsidRPr="00537AC6">
        <w:rPr>
          <w:rFonts w:ascii="Calibri" w:hAnsi="Calibri" w:cs="Arial"/>
          <w:color w:val="002060"/>
          <w:sz w:val="24"/>
          <w:szCs w:val="24"/>
          <w:lang w:val="es-ES"/>
        </w:rPr>
        <w:lastRenderedPageBreak/>
        <w:t xml:space="preserve">De las </w:t>
      </w:r>
      <w:r w:rsidRPr="0025177D">
        <w:rPr>
          <w:rFonts w:ascii="Calibri" w:hAnsi="Calibri" w:cs="Arial"/>
          <w:color w:val="002060"/>
          <w:sz w:val="24"/>
          <w:szCs w:val="24"/>
          <w:u w:val="single"/>
          <w:lang w:val="es-ES"/>
        </w:rPr>
        <w:t>PETICIONES</w:t>
      </w:r>
      <w:r w:rsidRPr="00537AC6">
        <w:rPr>
          <w:rFonts w:ascii="Calibri" w:hAnsi="Calibri" w:cs="Arial"/>
          <w:color w:val="002060"/>
          <w:sz w:val="24"/>
          <w:szCs w:val="24"/>
          <w:lang w:val="es-ES"/>
        </w:rPr>
        <w:t xml:space="preserve"> se tipificaron </w:t>
      </w:r>
      <w:r w:rsidR="00F15172">
        <w:rPr>
          <w:rFonts w:ascii="Calibri" w:hAnsi="Calibri" w:cs="Arial"/>
          <w:color w:val="002060"/>
          <w:sz w:val="24"/>
          <w:szCs w:val="24"/>
          <w:lang w:val="es-ES"/>
        </w:rPr>
        <w:t xml:space="preserve">ciento noventa y cuatro (194) del total de documento ingresados, aumentando en sesenta y siete (67) peticiones frente al primer trimestre de este año que fue de </w:t>
      </w:r>
      <w:r w:rsidRPr="00537AC6">
        <w:rPr>
          <w:rFonts w:ascii="Calibri" w:hAnsi="Calibri" w:cs="Arial"/>
          <w:color w:val="002060"/>
          <w:sz w:val="24"/>
          <w:szCs w:val="24"/>
          <w:lang w:val="es-ES"/>
        </w:rPr>
        <w:t>ciento veintisiete (127)</w:t>
      </w:r>
      <w:r w:rsidR="00F15172">
        <w:rPr>
          <w:rFonts w:ascii="Calibri" w:hAnsi="Calibri" w:cs="Arial"/>
          <w:color w:val="002060"/>
          <w:sz w:val="24"/>
          <w:szCs w:val="24"/>
          <w:lang w:val="es-ES"/>
        </w:rPr>
        <w:t xml:space="preserve">, con una atención </w:t>
      </w:r>
      <w:r w:rsidRPr="00537AC6">
        <w:rPr>
          <w:rFonts w:ascii="Calibri" w:hAnsi="Calibri" w:cs="Arial"/>
          <w:color w:val="002060"/>
          <w:sz w:val="24"/>
          <w:szCs w:val="24"/>
          <w:lang w:val="es-ES"/>
        </w:rPr>
        <w:t>de</w:t>
      </w:r>
      <w:r w:rsidR="00F15172">
        <w:rPr>
          <w:rFonts w:ascii="Calibri" w:hAnsi="Calibri" w:cs="Arial"/>
          <w:color w:val="002060"/>
          <w:sz w:val="24"/>
          <w:szCs w:val="24"/>
          <w:lang w:val="es-ES"/>
        </w:rPr>
        <w:t>l</w:t>
      </w:r>
      <w:r w:rsidRPr="00537AC6">
        <w:rPr>
          <w:rFonts w:ascii="Calibri" w:hAnsi="Calibri" w:cs="Arial"/>
          <w:color w:val="002060"/>
          <w:sz w:val="24"/>
          <w:szCs w:val="24"/>
          <w:lang w:val="es-ES"/>
        </w:rPr>
        <w:t xml:space="preserve"> </w:t>
      </w:r>
      <w:r w:rsidR="00F15172">
        <w:rPr>
          <w:rFonts w:ascii="Calibri" w:hAnsi="Calibri" w:cs="Arial"/>
          <w:color w:val="002060"/>
          <w:sz w:val="24"/>
          <w:szCs w:val="24"/>
          <w:lang w:val="es-ES"/>
        </w:rPr>
        <w:t xml:space="preserve">74.7%, ya que hay </w:t>
      </w:r>
      <w:r w:rsidR="0025177D">
        <w:rPr>
          <w:rFonts w:ascii="Calibri" w:hAnsi="Calibri" w:cs="Arial"/>
          <w:color w:val="002060"/>
          <w:sz w:val="24"/>
          <w:szCs w:val="24"/>
          <w:lang w:val="es-ES"/>
        </w:rPr>
        <w:t xml:space="preserve">17 </w:t>
      </w:r>
      <w:r w:rsidR="00F15172">
        <w:rPr>
          <w:rFonts w:ascii="Calibri" w:hAnsi="Calibri" w:cs="Arial"/>
          <w:color w:val="002060"/>
          <w:sz w:val="24"/>
          <w:szCs w:val="24"/>
          <w:lang w:val="es-ES"/>
        </w:rPr>
        <w:t>peticiones en término para respuesta</w:t>
      </w:r>
      <w:r w:rsidR="0025177D">
        <w:rPr>
          <w:rFonts w:ascii="Calibri" w:hAnsi="Calibri" w:cs="Arial"/>
          <w:color w:val="002060"/>
          <w:sz w:val="24"/>
          <w:szCs w:val="24"/>
          <w:lang w:val="es-ES"/>
        </w:rPr>
        <w:t xml:space="preserve"> que equivale al 8.8%, y que se observan en un porcentaje inferior respecto del</w:t>
      </w:r>
      <w:r w:rsidR="00F15172">
        <w:rPr>
          <w:rFonts w:ascii="Calibri" w:hAnsi="Calibri" w:cs="Arial"/>
          <w:color w:val="002060"/>
          <w:sz w:val="24"/>
          <w:szCs w:val="24"/>
          <w:lang w:val="es-ES"/>
        </w:rPr>
        <w:t xml:space="preserve">  </w:t>
      </w:r>
      <w:r w:rsidR="0025177D">
        <w:rPr>
          <w:rFonts w:ascii="Calibri" w:hAnsi="Calibri" w:cs="Arial"/>
          <w:color w:val="002060"/>
          <w:sz w:val="24"/>
          <w:szCs w:val="24"/>
          <w:lang w:val="es-ES"/>
        </w:rPr>
        <w:t>81.9% atendidas en el inicio del año.</w:t>
      </w:r>
    </w:p>
    <w:tbl>
      <w:tblPr>
        <w:tblW w:w="4540" w:type="dxa"/>
        <w:jc w:val="center"/>
        <w:tblCellMar>
          <w:left w:w="70" w:type="dxa"/>
          <w:right w:w="70" w:type="dxa"/>
        </w:tblCellMar>
        <w:tblLook w:val="04A0" w:firstRow="1" w:lastRow="0" w:firstColumn="1" w:lastColumn="0" w:noHBand="0" w:noVBand="1"/>
      </w:tblPr>
      <w:tblGrid>
        <w:gridCol w:w="2938"/>
        <w:gridCol w:w="475"/>
        <w:gridCol w:w="1127"/>
      </w:tblGrid>
      <w:tr w:rsidR="00537AC6" w:rsidRPr="00553154" w:rsidTr="0025177D">
        <w:trPr>
          <w:trHeight w:val="315"/>
          <w:jc w:val="center"/>
        </w:trPr>
        <w:tc>
          <w:tcPr>
            <w:tcW w:w="4540"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553154" w:rsidRPr="00553154" w:rsidRDefault="00553154" w:rsidP="00553154">
            <w:pPr>
              <w:spacing w:after="0" w:line="240" w:lineRule="auto"/>
              <w:jc w:val="center"/>
              <w:rPr>
                <w:rFonts w:ascii="Calibri" w:eastAsia="Times New Roman" w:hAnsi="Calibri" w:cs="Times New Roman"/>
                <w:b/>
                <w:bCs/>
                <w:color w:val="002060"/>
                <w:sz w:val="22"/>
                <w:szCs w:val="22"/>
                <w:lang w:eastAsia="es-CO"/>
              </w:rPr>
            </w:pPr>
            <w:r w:rsidRPr="00553154">
              <w:rPr>
                <w:rFonts w:ascii="Calibri" w:eastAsia="Times New Roman" w:hAnsi="Calibri" w:cs="Times New Roman"/>
                <w:b/>
                <w:bCs/>
                <w:color w:val="002060"/>
                <w:sz w:val="22"/>
                <w:szCs w:val="22"/>
                <w:lang w:eastAsia="es-CO"/>
              </w:rPr>
              <w:t>DERECHO DE PETICION</w:t>
            </w:r>
            <w:r w:rsidR="006F5824">
              <w:rPr>
                <w:rFonts w:ascii="Calibri" w:eastAsia="Times New Roman" w:hAnsi="Calibri" w:cs="Times New Roman"/>
                <w:b/>
                <w:bCs/>
                <w:color w:val="002060"/>
                <w:sz w:val="22"/>
                <w:szCs w:val="22"/>
                <w:lang w:eastAsia="es-CO"/>
              </w:rPr>
              <w:t xml:space="preserve"> 2015</w:t>
            </w:r>
          </w:p>
        </w:tc>
      </w:tr>
      <w:tr w:rsidR="00537AC6" w:rsidRPr="00553154" w:rsidTr="0025177D">
        <w:trPr>
          <w:trHeight w:val="300"/>
          <w:jc w:val="center"/>
        </w:trPr>
        <w:tc>
          <w:tcPr>
            <w:tcW w:w="341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53154" w:rsidRPr="00553154" w:rsidRDefault="00553154" w:rsidP="00553154">
            <w:pPr>
              <w:spacing w:after="0" w:line="240" w:lineRule="auto"/>
              <w:jc w:val="center"/>
              <w:rPr>
                <w:rFonts w:ascii="Calibri" w:eastAsia="Times New Roman" w:hAnsi="Calibri" w:cs="Times New Roman"/>
                <w:b/>
                <w:bCs/>
                <w:color w:val="002060"/>
                <w:sz w:val="22"/>
                <w:szCs w:val="22"/>
                <w:lang w:eastAsia="es-CO"/>
              </w:rPr>
            </w:pPr>
            <w:r w:rsidRPr="00553154">
              <w:rPr>
                <w:rFonts w:ascii="Calibri" w:eastAsia="Times New Roman" w:hAnsi="Calibri" w:cs="Times New Roman"/>
                <w:b/>
                <w:bCs/>
                <w:color w:val="002060"/>
                <w:sz w:val="22"/>
                <w:szCs w:val="22"/>
                <w:lang w:eastAsia="es-CO"/>
              </w:rPr>
              <w:t>TOTAL SOLICITUDES.</w:t>
            </w:r>
          </w:p>
        </w:tc>
        <w:tc>
          <w:tcPr>
            <w:tcW w:w="1127" w:type="dxa"/>
            <w:tcBorders>
              <w:top w:val="nil"/>
              <w:left w:val="nil"/>
              <w:bottom w:val="single" w:sz="4" w:space="0" w:color="auto"/>
              <w:right w:val="single" w:sz="4" w:space="0" w:color="auto"/>
            </w:tcBorders>
            <w:shd w:val="clear" w:color="000000" w:fill="FFFFFF"/>
            <w:noWrap/>
            <w:vAlign w:val="bottom"/>
            <w:hideMark/>
          </w:tcPr>
          <w:p w:rsidR="00553154" w:rsidRPr="00553154" w:rsidRDefault="00553154" w:rsidP="00553154">
            <w:pPr>
              <w:spacing w:after="0" w:line="240" w:lineRule="auto"/>
              <w:jc w:val="center"/>
              <w:rPr>
                <w:rFonts w:ascii="Calibri" w:eastAsia="Times New Roman" w:hAnsi="Calibri" w:cs="Times New Roman"/>
                <w:b/>
                <w:bCs/>
                <w:color w:val="002060"/>
                <w:sz w:val="22"/>
                <w:szCs w:val="22"/>
                <w:lang w:eastAsia="es-CO"/>
              </w:rPr>
            </w:pPr>
            <w:r w:rsidRPr="00553154">
              <w:rPr>
                <w:rFonts w:ascii="Calibri" w:eastAsia="Times New Roman" w:hAnsi="Calibri" w:cs="Times New Roman"/>
                <w:b/>
                <w:bCs/>
                <w:color w:val="002060"/>
                <w:sz w:val="22"/>
                <w:szCs w:val="22"/>
                <w:lang w:eastAsia="es-CO"/>
              </w:rPr>
              <w:t>Porcentaje</w:t>
            </w:r>
          </w:p>
        </w:tc>
      </w:tr>
      <w:tr w:rsidR="00537AC6" w:rsidRPr="00553154" w:rsidTr="0025177D">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553154" w:rsidRPr="00553154" w:rsidRDefault="00553154" w:rsidP="00553154">
            <w:pPr>
              <w:spacing w:after="0" w:line="240" w:lineRule="auto"/>
              <w:jc w:val="center"/>
              <w:rPr>
                <w:rFonts w:ascii="Calibri" w:eastAsia="Times New Roman" w:hAnsi="Calibri" w:cs="Times New Roman"/>
                <w:b/>
                <w:bCs/>
                <w:color w:val="002060"/>
                <w:sz w:val="22"/>
                <w:szCs w:val="22"/>
                <w:lang w:eastAsia="es-CO"/>
              </w:rPr>
            </w:pPr>
            <w:r w:rsidRPr="00553154">
              <w:rPr>
                <w:rFonts w:ascii="Calibri" w:eastAsia="Times New Roman" w:hAnsi="Calibri" w:cs="Times New Roman"/>
                <w:b/>
                <w:bCs/>
                <w:color w:val="002060"/>
                <w:sz w:val="22"/>
                <w:szCs w:val="22"/>
                <w:lang w:eastAsia="es-CO"/>
              </w:rPr>
              <w:t>CUMPLE</w:t>
            </w:r>
          </w:p>
        </w:tc>
        <w:tc>
          <w:tcPr>
            <w:tcW w:w="475" w:type="dxa"/>
            <w:tcBorders>
              <w:top w:val="nil"/>
              <w:left w:val="nil"/>
              <w:bottom w:val="single" w:sz="4" w:space="0" w:color="auto"/>
              <w:right w:val="single" w:sz="4" w:space="0" w:color="auto"/>
            </w:tcBorders>
            <w:shd w:val="clear" w:color="000000" w:fill="FFFFFF"/>
            <w:noWrap/>
            <w:vAlign w:val="bottom"/>
            <w:hideMark/>
          </w:tcPr>
          <w:p w:rsidR="00553154" w:rsidRPr="00553154" w:rsidRDefault="0025177D" w:rsidP="00553154">
            <w:pPr>
              <w:spacing w:after="0" w:line="240" w:lineRule="auto"/>
              <w:jc w:val="center"/>
              <w:rPr>
                <w:rFonts w:ascii="Calibri" w:eastAsia="Times New Roman" w:hAnsi="Calibri" w:cs="Times New Roman"/>
                <w:b/>
                <w:bCs/>
                <w:color w:val="002060"/>
                <w:sz w:val="22"/>
                <w:szCs w:val="22"/>
                <w:lang w:eastAsia="es-CO"/>
              </w:rPr>
            </w:pPr>
            <w:r>
              <w:rPr>
                <w:rFonts w:ascii="Calibri" w:eastAsia="Times New Roman" w:hAnsi="Calibri" w:cs="Times New Roman"/>
                <w:b/>
                <w:bCs/>
                <w:color w:val="002060"/>
                <w:sz w:val="22"/>
                <w:szCs w:val="22"/>
                <w:lang w:eastAsia="es-CO"/>
              </w:rPr>
              <w:t>118</w:t>
            </w:r>
          </w:p>
        </w:tc>
        <w:tc>
          <w:tcPr>
            <w:tcW w:w="1127" w:type="dxa"/>
            <w:tcBorders>
              <w:top w:val="nil"/>
              <w:left w:val="nil"/>
              <w:bottom w:val="single" w:sz="4" w:space="0" w:color="auto"/>
              <w:right w:val="single" w:sz="4" w:space="0" w:color="auto"/>
            </w:tcBorders>
            <w:shd w:val="clear" w:color="000000" w:fill="FFFFFF"/>
            <w:noWrap/>
            <w:vAlign w:val="bottom"/>
            <w:hideMark/>
          </w:tcPr>
          <w:p w:rsidR="00553154" w:rsidRPr="00553154" w:rsidRDefault="0025177D" w:rsidP="00553154">
            <w:pPr>
              <w:spacing w:after="0" w:line="240" w:lineRule="auto"/>
              <w:jc w:val="center"/>
              <w:rPr>
                <w:rFonts w:ascii="Calibri" w:eastAsia="Times New Roman" w:hAnsi="Calibri" w:cs="Times New Roman"/>
                <w:color w:val="002060"/>
                <w:sz w:val="22"/>
                <w:szCs w:val="22"/>
                <w:lang w:eastAsia="es-CO"/>
              </w:rPr>
            </w:pPr>
            <w:r>
              <w:rPr>
                <w:rFonts w:ascii="Calibri" w:eastAsia="Times New Roman" w:hAnsi="Calibri" w:cs="Times New Roman"/>
                <w:color w:val="002060"/>
                <w:sz w:val="22"/>
                <w:szCs w:val="22"/>
                <w:lang w:eastAsia="es-CO"/>
              </w:rPr>
              <w:t>60.8</w:t>
            </w:r>
            <w:r w:rsidR="00553154" w:rsidRPr="00553154">
              <w:rPr>
                <w:rFonts w:ascii="Calibri" w:eastAsia="Times New Roman" w:hAnsi="Calibri" w:cs="Times New Roman"/>
                <w:color w:val="002060"/>
                <w:sz w:val="22"/>
                <w:szCs w:val="22"/>
                <w:lang w:eastAsia="es-CO"/>
              </w:rPr>
              <w:t>%</w:t>
            </w:r>
          </w:p>
        </w:tc>
      </w:tr>
      <w:tr w:rsidR="00537AC6" w:rsidRPr="00553154" w:rsidTr="0025177D">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553154" w:rsidRPr="00553154" w:rsidRDefault="00553154" w:rsidP="00553154">
            <w:pPr>
              <w:spacing w:after="0" w:line="240" w:lineRule="auto"/>
              <w:jc w:val="center"/>
              <w:rPr>
                <w:rFonts w:ascii="Calibri" w:eastAsia="Times New Roman" w:hAnsi="Calibri" w:cs="Times New Roman"/>
                <w:b/>
                <w:bCs/>
                <w:color w:val="002060"/>
                <w:sz w:val="22"/>
                <w:szCs w:val="22"/>
                <w:lang w:eastAsia="es-CO"/>
              </w:rPr>
            </w:pPr>
            <w:r w:rsidRPr="00553154">
              <w:rPr>
                <w:rFonts w:ascii="Calibri" w:eastAsia="Times New Roman" w:hAnsi="Calibri" w:cs="Times New Roman"/>
                <w:b/>
                <w:bCs/>
                <w:color w:val="002060"/>
                <w:sz w:val="22"/>
                <w:szCs w:val="22"/>
                <w:lang w:eastAsia="es-CO"/>
              </w:rPr>
              <w:t>INCUMPLE/FUERA DE TERMINO</w:t>
            </w:r>
          </w:p>
        </w:tc>
        <w:tc>
          <w:tcPr>
            <w:tcW w:w="475" w:type="dxa"/>
            <w:tcBorders>
              <w:top w:val="nil"/>
              <w:left w:val="nil"/>
              <w:bottom w:val="single" w:sz="4" w:space="0" w:color="auto"/>
              <w:right w:val="single" w:sz="4" w:space="0" w:color="auto"/>
            </w:tcBorders>
            <w:shd w:val="clear" w:color="000000" w:fill="FFFFFF"/>
            <w:noWrap/>
            <w:vAlign w:val="bottom"/>
            <w:hideMark/>
          </w:tcPr>
          <w:p w:rsidR="00553154" w:rsidRPr="00553154" w:rsidRDefault="00553154" w:rsidP="0025177D">
            <w:pPr>
              <w:spacing w:after="0" w:line="240" w:lineRule="auto"/>
              <w:jc w:val="center"/>
              <w:rPr>
                <w:rFonts w:ascii="Calibri" w:eastAsia="Times New Roman" w:hAnsi="Calibri" w:cs="Times New Roman"/>
                <w:b/>
                <w:bCs/>
                <w:color w:val="002060"/>
                <w:sz w:val="22"/>
                <w:szCs w:val="22"/>
                <w:lang w:eastAsia="es-CO"/>
              </w:rPr>
            </w:pPr>
            <w:r w:rsidRPr="00553154">
              <w:rPr>
                <w:rFonts w:ascii="Calibri" w:eastAsia="Times New Roman" w:hAnsi="Calibri" w:cs="Times New Roman"/>
                <w:b/>
                <w:bCs/>
                <w:color w:val="002060"/>
                <w:sz w:val="22"/>
                <w:szCs w:val="22"/>
                <w:lang w:eastAsia="es-CO"/>
              </w:rPr>
              <w:t>2</w:t>
            </w:r>
            <w:r w:rsidR="0025177D">
              <w:rPr>
                <w:rFonts w:ascii="Calibri" w:eastAsia="Times New Roman" w:hAnsi="Calibri" w:cs="Times New Roman"/>
                <w:b/>
                <w:bCs/>
                <w:color w:val="002060"/>
                <w:sz w:val="22"/>
                <w:szCs w:val="22"/>
                <w:lang w:eastAsia="es-CO"/>
              </w:rPr>
              <w:t>7</w:t>
            </w:r>
          </w:p>
        </w:tc>
        <w:tc>
          <w:tcPr>
            <w:tcW w:w="1127" w:type="dxa"/>
            <w:tcBorders>
              <w:top w:val="nil"/>
              <w:left w:val="nil"/>
              <w:bottom w:val="single" w:sz="4" w:space="0" w:color="auto"/>
              <w:right w:val="single" w:sz="4" w:space="0" w:color="auto"/>
            </w:tcBorders>
            <w:shd w:val="clear" w:color="000000" w:fill="FFFFFF"/>
            <w:noWrap/>
            <w:vAlign w:val="bottom"/>
            <w:hideMark/>
          </w:tcPr>
          <w:p w:rsidR="00553154" w:rsidRPr="00553154" w:rsidRDefault="00553154" w:rsidP="0025177D">
            <w:pPr>
              <w:spacing w:after="0" w:line="240" w:lineRule="auto"/>
              <w:jc w:val="center"/>
              <w:rPr>
                <w:rFonts w:ascii="Calibri" w:eastAsia="Times New Roman" w:hAnsi="Calibri" w:cs="Times New Roman"/>
                <w:color w:val="002060"/>
                <w:sz w:val="22"/>
                <w:szCs w:val="22"/>
                <w:lang w:eastAsia="es-CO"/>
              </w:rPr>
            </w:pPr>
            <w:r w:rsidRPr="00553154">
              <w:rPr>
                <w:rFonts w:ascii="Calibri" w:eastAsia="Times New Roman" w:hAnsi="Calibri" w:cs="Times New Roman"/>
                <w:color w:val="002060"/>
                <w:sz w:val="22"/>
                <w:szCs w:val="22"/>
                <w:lang w:eastAsia="es-CO"/>
              </w:rPr>
              <w:t>1</w:t>
            </w:r>
            <w:r w:rsidR="0025177D">
              <w:rPr>
                <w:rFonts w:ascii="Calibri" w:eastAsia="Times New Roman" w:hAnsi="Calibri" w:cs="Times New Roman"/>
                <w:color w:val="002060"/>
                <w:sz w:val="22"/>
                <w:szCs w:val="22"/>
                <w:lang w:eastAsia="es-CO"/>
              </w:rPr>
              <w:t>3.9</w:t>
            </w:r>
            <w:r w:rsidRPr="00553154">
              <w:rPr>
                <w:rFonts w:ascii="Calibri" w:eastAsia="Times New Roman" w:hAnsi="Calibri" w:cs="Times New Roman"/>
                <w:color w:val="002060"/>
                <w:sz w:val="22"/>
                <w:szCs w:val="22"/>
                <w:lang w:eastAsia="es-CO"/>
              </w:rPr>
              <w:t>%</w:t>
            </w:r>
          </w:p>
        </w:tc>
      </w:tr>
      <w:tr w:rsidR="00537AC6" w:rsidRPr="00553154" w:rsidTr="0025177D">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553154" w:rsidRPr="00553154" w:rsidRDefault="00553154" w:rsidP="00553154">
            <w:pPr>
              <w:spacing w:after="0" w:line="240" w:lineRule="auto"/>
              <w:jc w:val="center"/>
              <w:rPr>
                <w:rFonts w:ascii="Calibri" w:eastAsia="Times New Roman" w:hAnsi="Calibri" w:cs="Times New Roman"/>
                <w:b/>
                <w:bCs/>
                <w:color w:val="002060"/>
                <w:sz w:val="22"/>
                <w:szCs w:val="22"/>
                <w:lang w:eastAsia="es-CO"/>
              </w:rPr>
            </w:pPr>
            <w:r w:rsidRPr="00553154">
              <w:rPr>
                <w:rFonts w:ascii="Calibri" w:eastAsia="Times New Roman" w:hAnsi="Calibri" w:cs="Times New Roman"/>
                <w:b/>
                <w:bCs/>
                <w:color w:val="002060"/>
                <w:sz w:val="22"/>
                <w:szCs w:val="22"/>
                <w:lang w:eastAsia="es-CO"/>
              </w:rPr>
              <w:t>INCUMPLE/SIN RESPUESTA</w:t>
            </w:r>
          </w:p>
        </w:tc>
        <w:tc>
          <w:tcPr>
            <w:tcW w:w="475" w:type="dxa"/>
            <w:tcBorders>
              <w:top w:val="nil"/>
              <w:left w:val="nil"/>
              <w:bottom w:val="single" w:sz="4" w:space="0" w:color="auto"/>
              <w:right w:val="single" w:sz="4" w:space="0" w:color="auto"/>
            </w:tcBorders>
            <w:shd w:val="clear" w:color="000000" w:fill="FFFFFF"/>
            <w:noWrap/>
            <w:vAlign w:val="bottom"/>
            <w:hideMark/>
          </w:tcPr>
          <w:p w:rsidR="00553154" w:rsidRPr="00553154" w:rsidRDefault="0025177D" w:rsidP="00553154">
            <w:pPr>
              <w:spacing w:after="0" w:line="240" w:lineRule="auto"/>
              <w:jc w:val="center"/>
              <w:rPr>
                <w:rFonts w:ascii="Calibri" w:eastAsia="Times New Roman" w:hAnsi="Calibri" w:cs="Times New Roman"/>
                <w:b/>
                <w:bCs/>
                <w:color w:val="002060"/>
                <w:sz w:val="22"/>
                <w:szCs w:val="22"/>
                <w:lang w:eastAsia="es-CO"/>
              </w:rPr>
            </w:pPr>
            <w:r>
              <w:rPr>
                <w:rFonts w:ascii="Calibri" w:eastAsia="Times New Roman" w:hAnsi="Calibri" w:cs="Times New Roman"/>
                <w:b/>
                <w:bCs/>
                <w:color w:val="002060"/>
                <w:sz w:val="22"/>
                <w:szCs w:val="22"/>
                <w:lang w:eastAsia="es-CO"/>
              </w:rPr>
              <w:t>32</w:t>
            </w:r>
          </w:p>
        </w:tc>
        <w:tc>
          <w:tcPr>
            <w:tcW w:w="1127" w:type="dxa"/>
            <w:tcBorders>
              <w:top w:val="nil"/>
              <w:left w:val="nil"/>
              <w:bottom w:val="single" w:sz="4" w:space="0" w:color="auto"/>
              <w:right w:val="single" w:sz="4" w:space="0" w:color="auto"/>
            </w:tcBorders>
            <w:shd w:val="clear" w:color="000000" w:fill="FFFFFF"/>
            <w:noWrap/>
            <w:vAlign w:val="bottom"/>
            <w:hideMark/>
          </w:tcPr>
          <w:p w:rsidR="00553154" w:rsidRPr="00553154" w:rsidRDefault="00553154" w:rsidP="0025177D">
            <w:pPr>
              <w:spacing w:after="0" w:line="240" w:lineRule="auto"/>
              <w:jc w:val="center"/>
              <w:rPr>
                <w:rFonts w:ascii="Calibri" w:eastAsia="Times New Roman" w:hAnsi="Calibri" w:cs="Times New Roman"/>
                <w:color w:val="002060"/>
                <w:sz w:val="22"/>
                <w:szCs w:val="22"/>
                <w:lang w:eastAsia="es-CO"/>
              </w:rPr>
            </w:pPr>
            <w:r w:rsidRPr="00553154">
              <w:rPr>
                <w:rFonts w:ascii="Calibri" w:eastAsia="Times New Roman" w:hAnsi="Calibri" w:cs="Times New Roman"/>
                <w:color w:val="002060"/>
                <w:sz w:val="22"/>
                <w:szCs w:val="22"/>
                <w:lang w:eastAsia="es-CO"/>
              </w:rPr>
              <w:t>1</w:t>
            </w:r>
            <w:r w:rsidR="0025177D">
              <w:rPr>
                <w:rFonts w:ascii="Calibri" w:eastAsia="Times New Roman" w:hAnsi="Calibri" w:cs="Times New Roman"/>
                <w:color w:val="002060"/>
                <w:sz w:val="22"/>
                <w:szCs w:val="22"/>
                <w:lang w:eastAsia="es-CO"/>
              </w:rPr>
              <w:t>6.5</w:t>
            </w:r>
            <w:r w:rsidRPr="00553154">
              <w:rPr>
                <w:rFonts w:ascii="Calibri" w:eastAsia="Times New Roman" w:hAnsi="Calibri" w:cs="Times New Roman"/>
                <w:color w:val="002060"/>
                <w:sz w:val="22"/>
                <w:szCs w:val="22"/>
                <w:lang w:eastAsia="es-CO"/>
              </w:rPr>
              <w:t>%</w:t>
            </w:r>
          </w:p>
        </w:tc>
      </w:tr>
      <w:tr w:rsidR="00537AC6" w:rsidRPr="00553154" w:rsidTr="0025177D">
        <w:trPr>
          <w:trHeight w:val="300"/>
          <w:jc w:val="center"/>
        </w:trPr>
        <w:tc>
          <w:tcPr>
            <w:tcW w:w="2938" w:type="dxa"/>
            <w:tcBorders>
              <w:top w:val="nil"/>
              <w:left w:val="single" w:sz="4" w:space="0" w:color="auto"/>
              <w:bottom w:val="single" w:sz="4" w:space="0" w:color="auto"/>
              <w:right w:val="single" w:sz="4" w:space="0" w:color="auto"/>
            </w:tcBorders>
            <w:shd w:val="clear" w:color="000000" w:fill="8497B0"/>
            <w:noWrap/>
            <w:vAlign w:val="bottom"/>
            <w:hideMark/>
          </w:tcPr>
          <w:p w:rsidR="00553154" w:rsidRPr="00553154" w:rsidRDefault="00553154" w:rsidP="00553154">
            <w:pPr>
              <w:spacing w:after="0" w:line="240" w:lineRule="auto"/>
              <w:jc w:val="center"/>
              <w:rPr>
                <w:rFonts w:ascii="Calibri" w:eastAsia="Times New Roman" w:hAnsi="Calibri" w:cs="Times New Roman"/>
                <w:b/>
                <w:bCs/>
                <w:color w:val="002060"/>
                <w:sz w:val="22"/>
                <w:szCs w:val="22"/>
                <w:lang w:eastAsia="es-CO"/>
              </w:rPr>
            </w:pPr>
            <w:r w:rsidRPr="00553154">
              <w:rPr>
                <w:rFonts w:ascii="Calibri" w:eastAsia="Times New Roman" w:hAnsi="Calibri" w:cs="Times New Roman"/>
                <w:b/>
                <w:bCs/>
                <w:color w:val="002060"/>
                <w:sz w:val="22"/>
                <w:szCs w:val="22"/>
                <w:lang w:eastAsia="es-CO"/>
              </w:rPr>
              <w:t>TOTAL</w:t>
            </w:r>
          </w:p>
        </w:tc>
        <w:tc>
          <w:tcPr>
            <w:tcW w:w="475" w:type="dxa"/>
            <w:tcBorders>
              <w:top w:val="nil"/>
              <w:left w:val="nil"/>
              <w:bottom w:val="single" w:sz="4" w:space="0" w:color="auto"/>
              <w:right w:val="single" w:sz="4" w:space="0" w:color="auto"/>
            </w:tcBorders>
            <w:shd w:val="clear" w:color="000000" w:fill="8497B0"/>
            <w:noWrap/>
            <w:vAlign w:val="bottom"/>
            <w:hideMark/>
          </w:tcPr>
          <w:p w:rsidR="00553154" w:rsidRPr="00553154" w:rsidRDefault="00553154" w:rsidP="0025177D">
            <w:pPr>
              <w:spacing w:after="0" w:line="240" w:lineRule="auto"/>
              <w:jc w:val="center"/>
              <w:rPr>
                <w:rFonts w:ascii="Calibri" w:eastAsia="Times New Roman" w:hAnsi="Calibri" w:cs="Times New Roman"/>
                <w:b/>
                <w:bCs/>
                <w:color w:val="002060"/>
                <w:sz w:val="22"/>
                <w:szCs w:val="22"/>
                <w:lang w:eastAsia="es-CO"/>
              </w:rPr>
            </w:pPr>
            <w:r w:rsidRPr="00553154">
              <w:rPr>
                <w:rFonts w:ascii="Calibri" w:eastAsia="Times New Roman" w:hAnsi="Calibri" w:cs="Times New Roman"/>
                <w:b/>
                <w:bCs/>
                <w:color w:val="002060"/>
                <w:sz w:val="22"/>
                <w:szCs w:val="22"/>
                <w:lang w:eastAsia="es-CO"/>
              </w:rPr>
              <w:t>1</w:t>
            </w:r>
            <w:r w:rsidR="0025177D">
              <w:rPr>
                <w:rFonts w:ascii="Calibri" w:eastAsia="Times New Roman" w:hAnsi="Calibri" w:cs="Times New Roman"/>
                <w:b/>
                <w:bCs/>
                <w:color w:val="002060"/>
                <w:sz w:val="22"/>
                <w:szCs w:val="22"/>
                <w:lang w:eastAsia="es-CO"/>
              </w:rPr>
              <w:t>94</w:t>
            </w:r>
          </w:p>
        </w:tc>
        <w:tc>
          <w:tcPr>
            <w:tcW w:w="1127" w:type="dxa"/>
            <w:tcBorders>
              <w:top w:val="nil"/>
              <w:left w:val="nil"/>
              <w:bottom w:val="single" w:sz="4" w:space="0" w:color="auto"/>
              <w:right w:val="single" w:sz="4" w:space="0" w:color="auto"/>
            </w:tcBorders>
            <w:shd w:val="clear" w:color="000000" w:fill="FFFFFF"/>
            <w:noWrap/>
            <w:vAlign w:val="bottom"/>
            <w:hideMark/>
          </w:tcPr>
          <w:p w:rsidR="00553154" w:rsidRPr="00553154" w:rsidRDefault="00553154" w:rsidP="00553154">
            <w:pPr>
              <w:spacing w:after="0" w:line="240" w:lineRule="auto"/>
              <w:jc w:val="center"/>
              <w:rPr>
                <w:rFonts w:ascii="Calibri" w:eastAsia="Times New Roman" w:hAnsi="Calibri" w:cs="Times New Roman"/>
                <w:color w:val="002060"/>
                <w:sz w:val="22"/>
                <w:szCs w:val="22"/>
                <w:lang w:eastAsia="es-CO"/>
              </w:rPr>
            </w:pPr>
            <w:r w:rsidRPr="00553154">
              <w:rPr>
                <w:rFonts w:ascii="Calibri" w:eastAsia="Times New Roman" w:hAnsi="Calibri" w:cs="Times New Roman"/>
                <w:color w:val="002060"/>
                <w:sz w:val="22"/>
                <w:szCs w:val="22"/>
                <w:lang w:eastAsia="es-CO"/>
              </w:rPr>
              <w:t>100,0%</w:t>
            </w:r>
          </w:p>
        </w:tc>
      </w:tr>
    </w:tbl>
    <w:p w:rsidR="00553154" w:rsidRDefault="00553154" w:rsidP="0023358F">
      <w:pPr>
        <w:rPr>
          <w:rFonts w:ascii="Calibri" w:hAnsi="Calibri" w:cs="Arial"/>
          <w:color w:val="002060"/>
          <w:sz w:val="24"/>
          <w:szCs w:val="24"/>
          <w:lang w:val="es-ES"/>
        </w:rPr>
      </w:pPr>
    </w:p>
    <w:p w:rsidR="00C4730E" w:rsidRDefault="0025177D" w:rsidP="0025177D">
      <w:pPr>
        <w:jc w:val="center"/>
        <w:rPr>
          <w:rFonts w:ascii="Calibri" w:hAnsi="Calibri" w:cs="Arial"/>
          <w:color w:val="002060"/>
          <w:sz w:val="24"/>
          <w:szCs w:val="24"/>
          <w:lang w:val="es-ES"/>
        </w:rPr>
      </w:pPr>
      <w:r>
        <w:rPr>
          <w:noProof/>
          <w:lang w:eastAsia="es-CO"/>
        </w:rPr>
        <w:drawing>
          <wp:inline distT="0" distB="0" distL="0" distR="0" wp14:anchorId="223CC824" wp14:editId="1E4EC397">
            <wp:extent cx="4010025" cy="2352675"/>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C4C9F" w:rsidRDefault="009C4C9F" w:rsidP="0023358F">
      <w:pPr>
        <w:rPr>
          <w:rFonts w:ascii="Calibri" w:hAnsi="Calibri" w:cs="Arial"/>
          <w:color w:val="002060"/>
          <w:sz w:val="24"/>
          <w:szCs w:val="24"/>
          <w:lang w:val="es-ES"/>
        </w:rPr>
      </w:pPr>
    </w:p>
    <w:p w:rsidR="00CD78BF" w:rsidRDefault="00DD0D51" w:rsidP="0023358F">
      <w:pPr>
        <w:rPr>
          <w:rFonts w:ascii="Calibri" w:hAnsi="Calibri" w:cs="Arial"/>
          <w:color w:val="002060"/>
          <w:sz w:val="24"/>
          <w:szCs w:val="24"/>
          <w:lang w:val="es-ES"/>
        </w:rPr>
      </w:pPr>
      <w:r>
        <w:rPr>
          <w:rFonts w:ascii="Calibri" w:hAnsi="Calibri" w:cs="Arial"/>
          <w:color w:val="002060"/>
          <w:sz w:val="24"/>
          <w:szCs w:val="24"/>
          <w:lang w:val="es-ES"/>
        </w:rPr>
        <w:t xml:space="preserve">Las atenciones para </w:t>
      </w:r>
      <w:r w:rsidRPr="009C4C9F">
        <w:rPr>
          <w:rFonts w:ascii="Calibri" w:hAnsi="Calibri" w:cs="Arial"/>
          <w:color w:val="002060"/>
          <w:sz w:val="24"/>
          <w:szCs w:val="24"/>
          <w:u w:val="single"/>
          <w:lang w:val="es-ES"/>
        </w:rPr>
        <w:t>Entes de Control</w:t>
      </w:r>
      <w:r>
        <w:rPr>
          <w:rFonts w:ascii="Calibri" w:hAnsi="Calibri" w:cs="Arial"/>
          <w:color w:val="002060"/>
          <w:sz w:val="24"/>
          <w:szCs w:val="24"/>
          <w:lang w:val="es-ES"/>
        </w:rPr>
        <w:t xml:space="preserve"> se dieron en un </w:t>
      </w:r>
      <w:r w:rsidR="009C4C9F">
        <w:rPr>
          <w:rFonts w:ascii="Calibri" w:hAnsi="Calibri" w:cs="Arial"/>
          <w:color w:val="002060"/>
          <w:sz w:val="24"/>
          <w:szCs w:val="24"/>
          <w:lang w:val="es-ES"/>
        </w:rPr>
        <w:t xml:space="preserve">87.0%  del total de cincuenta y cuatro (54) recibidas y que se observan inferiores en atención respecto de los tres primeros meses del año, que fue del </w:t>
      </w:r>
      <w:r>
        <w:rPr>
          <w:rFonts w:ascii="Calibri" w:hAnsi="Calibri" w:cs="Arial"/>
          <w:color w:val="002060"/>
          <w:sz w:val="24"/>
          <w:szCs w:val="24"/>
          <w:lang w:val="es-ES"/>
        </w:rPr>
        <w:t xml:space="preserve">94.7% del total de cincuenta y seis (56) recibidas, </w:t>
      </w:r>
      <w:r w:rsidR="009C4C9F">
        <w:rPr>
          <w:rFonts w:ascii="Calibri" w:hAnsi="Calibri" w:cs="Arial"/>
          <w:color w:val="002060"/>
          <w:sz w:val="24"/>
          <w:szCs w:val="24"/>
          <w:lang w:val="es-ES"/>
        </w:rPr>
        <w:t xml:space="preserve">porque </w:t>
      </w:r>
      <w:r w:rsidR="004520C8">
        <w:rPr>
          <w:rFonts w:ascii="Calibri" w:hAnsi="Calibri" w:cs="Arial"/>
          <w:color w:val="002060"/>
          <w:sz w:val="24"/>
          <w:szCs w:val="24"/>
          <w:lang w:val="es-ES"/>
        </w:rPr>
        <w:t>aún se reportan</w:t>
      </w:r>
      <w:r w:rsidR="009C4C9F">
        <w:rPr>
          <w:rFonts w:ascii="Calibri" w:hAnsi="Calibri" w:cs="Arial"/>
          <w:color w:val="002060"/>
          <w:sz w:val="24"/>
          <w:szCs w:val="24"/>
          <w:lang w:val="es-ES"/>
        </w:rPr>
        <w:t xml:space="preserve"> tres (3) en término </w:t>
      </w:r>
      <w:r w:rsidR="004520C8">
        <w:rPr>
          <w:rFonts w:ascii="Calibri" w:hAnsi="Calibri" w:cs="Arial"/>
          <w:color w:val="002060"/>
          <w:sz w:val="24"/>
          <w:szCs w:val="24"/>
          <w:lang w:val="es-ES"/>
        </w:rPr>
        <w:t>para respuesta, correspondiendo é</w:t>
      </w:r>
      <w:r w:rsidR="009C4C9F">
        <w:rPr>
          <w:rFonts w:ascii="Calibri" w:hAnsi="Calibri" w:cs="Arial"/>
          <w:color w:val="002060"/>
          <w:sz w:val="24"/>
          <w:szCs w:val="24"/>
          <w:lang w:val="es-ES"/>
        </w:rPr>
        <w:t>stas a un 5.6%</w:t>
      </w:r>
      <w:r w:rsidR="004520C8">
        <w:rPr>
          <w:rFonts w:ascii="Calibri" w:hAnsi="Calibri" w:cs="Arial"/>
          <w:color w:val="002060"/>
          <w:sz w:val="24"/>
          <w:szCs w:val="24"/>
          <w:lang w:val="es-ES"/>
        </w:rPr>
        <w:t>. Empero, es de destacar</w:t>
      </w:r>
      <w:r w:rsidR="009C4C9F">
        <w:rPr>
          <w:rFonts w:ascii="Calibri" w:hAnsi="Calibri" w:cs="Arial"/>
          <w:color w:val="002060"/>
          <w:sz w:val="24"/>
          <w:szCs w:val="24"/>
          <w:lang w:val="es-ES"/>
        </w:rPr>
        <w:t xml:space="preserve"> </w:t>
      </w:r>
      <w:r w:rsidR="004520C8">
        <w:rPr>
          <w:rFonts w:ascii="Calibri" w:hAnsi="Calibri" w:cs="Arial"/>
          <w:color w:val="002060"/>
          <w:sz w:val="24"/>
          <w:szCs w:val="24"/>
          <w:lang w:val="es-ES"/>
        </w:rPr>
        <w:t xml:space="preserve">que aunque se ha reiterado la necesidad de implementar acciones determinantes por parte de la oficina de Control Interno, quien de manera restrictiva tiene a su cargo el seguimiento y control de atenciones a entes de control, al momento se mantienen únicamente las actividades y estrategias que desde el </w:t>
      </w:r>
      <w:r>
        <w:rPr>
          <w:rFonts w:ascii="Calibri" w:hAnsi="Calibri" w:cs="Arial"/>
          <w:color w:val="002060"/>
          <w:sz w:val="24"/>
          <w:szCs w:val="24"/>
          <w:lang w:val="es-ES"/>
        </w:rPr>
        <w:t xml:space="preserve">Grupo de Atención al Ciudadano </w:t>
      </w:r>
      <w:r w:rsidR="004520C8">
        <w:rPr>
          <w:rFonts w:ascii="Calibri" w:hAnsi="Calibri" w:cs="Arial"/>
          <w:color w:val="002060"/>
          <w:sz w:val="24"/>
          <w:szCs w:val="24"/>
          <w:lang w:val="es-ES"/>
        </w:rPr>
        <w:t xml:space="preserve">se han gestado para </w:t>
      </w:r>
      <w:r>
        <w:rPr>
          <w:rFonts w:ascii="Calibri" w:hAnsi="Calibri" w:cs="Arial"/>
          <w:color w:val="002060"/>
          <w:sz w:val="24"/>
          <w:szCs w:val="24"/>
          <w:lang w:val="es-ES"/>
        </w:rPr>
        <w:t>velar por la atención de contestación oportuna y completa a estos</w:t>
      </w:r>
      <w:r w:rsidR="001A05A6">
        <w:rPr>
          <w:rFonts w:ascii="Calibri" w:hAnsi="Calibri" w:cs="Arial"/>
          <w:color w:val="002060"/>
          <w:sz w:val="24"/>
          <w:szCs w:val="24"/>
          <w:lang w:val="es-ES"/>
        </w:rPr>
        <w:t xml:space="preserve">, </w:t>
      </w:r>
      <w:r w:rsidR="004520C8">
        <w:rPr>
          <w:rFonts w:ascii="Calibri" w:hAnsi="Calibri" w:cs="Arial"/>
          <w:color w:val="002060"/>
          <w:sz w:val="24"/>
          <w:szCs w:val="24"/>
          <w:lang w:val="es-ES"/>
        </w:rPr>
        <w:t xml:space="preserve">pero que requieren del acompañamiento de la función de dicha área para propender por el </w:t>
      </w:r>
      <w:r w:rsidR="001A05A6">
        <w:rPr>
          <w:rFonts w:ascii="Calibri" w:hAnsi="Calibri" w:cs="Arial"/>
          <w:color w:val="002060"/>
          <w:sz w:val="24"/>
          <w:szCs w:val="24"/>
          <w:lang w:val="es-ES"/>
        </w:rPr>
        <w:t>cumplimiento del cien por ciento (100%) de las solicitudes ingresadas</w:t>
      </w:r>
      <w:r w:rsidR="00C4730E">
        <w:rPr>
          <w:rFonts w:ascii="Calibri" w:hAnsi="Calibri" w:cs="Arial"/>
          <w:color w:val="002060"/>
          <w:sz w:val="24"/>
          <w:szCs w:val="24"/>
          <w:lang w:val="es-ES"/>
        </w:rPr>
        <w:t>.</w:t>
      </w:r>
      <w:r w:rsidR="001A05A6">
        <w:rPr>
          <w:rFonts w:ascii="Calibri" w:hAnsi="Calibri" w:cs="Arial"/>
          <w:color w:val="002060"/>
          <w:sz w:val="24"/>
          <w:szCs w:val="24"/>
          <w:lang w:val="es-ES"/>
        </w:rPr>
        <w:t xml:space="preserve"> </w:t>
      </w:r>
    </w:p>
    <w:tbl>
      <w:tblPr>
        <w:tblW w:w="4209" w:type="dxa"/>
        <w:jc w:val="center"/>
        <w:tblCellMar>
          <w:left w:w="70" w:type="dxa"/>
          <w:right w:w="70" w:type="dxa"/>
        </w:tblCellMar>
        <w:tblLook w:val="04A0" w:firstRow="1" w:lastRow="0" w:firstColumn="1" w:lastColumn="0" w:noHBand="0" w:noVBand="1"/>
      </w:tblPr>
      <w:tblGrid>
        <w:gridCol w:w="2938"/>
        <w:gridCol w:w="364"/>
        <w:gridCol w:w="1127"/>
      </w:tblGrid>
      <w:tr w:rsidR="00CD78BF" w:rsidRPr="00CD78BF" w:rsidTr="00CD78BF">
        <w:trPr>
          <w:trHeight w:val="315"/>
          <w:jc w:val="center"/>
        </w:trPr>
        <w:tc>
          <w:tcPr>
            <w:tcW w:w="4209"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CD78BF" w:rsidRPr="00CD78BF" w:rsidRDefault="00CD78BF" w:rsidP="00CD78BF">
            <w:pPr>
              <w:spacing w:after="0" w:line="240" w:lineRule="auto"/>
              <w:jc w:val="center"/>
              <w:rPr>
                <w:rFonts w:ascii="Calibri" w:eastAsia="Times New Roman" w:hAnsi="Calibri" w:cs="Times New Roman"/>
                <w:b/>
                <w:bCs/>
                <w:color w:val="000000"/>
                <w:sz w:val="22"/>
                <w:szCs w:val="22"/>
                <w:lang w:eastAsia="es-CO"/>
              </w:rPr>
            </w:pPr>
            <w:r w:rsidRPr="00CD78BF">
              <w:rPr>
                <w:rFonts w:ascii="Calibri" w:eastAsia="Times New Roman" w:hAnsi="Calibri" w:cs="Times New Roman"/>
                <w:b/>
                <w:bCs/>
                <w:color w:val="000000"/>
                <w:sz w:val="22"/>
                <w:szCs w:val="22"/>
                <w:lang w:eastAsia="es-CO"/>
              </w:rPr>
              <w:lastRenderedPageBreak/>
              <w:t>ENTES DE CONTROL</w:t>
            </w:r>
          </w:p>
        </w:tc>
      </w:tr>
      <w:tr w:rsidR="00CD78BF" w:rsidRPr="00CD78BF" w:rsidTr="00CD78BF">
        <w:trPr>
          <w:trHeight w:val="300"/>
          <w:jc w:val="center"/>
        </w:trPr>
        <w:tc>
          <w:tcPr>
            <w:tcW w:w="319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D78BF" w:rsidRPr="00CD78BF" w:rsidRDefault="00CD78BF" w:rsidP="00CD78BF">
            <w:pPr>
              <w:spacing w:after="0" w:line="240" w:lineRule="auto"/>
              <w:jc w:val="center"/>
              <w:rPr>
                <w:rFonts w:ascii="Calibri" w:eastAsia="Times New Roman" w:hAnsi="Calibri" w:cs="Times New Roman"/>
                <w:b/>
                <w:bCs/>
                <w:color w:val="000000"/>
                <w:sz w:val="22"/>
                <w:szCs w:val="22"/>
                <w:lang w:eastAsia="es-CO"/>
              </w:rPr>
            </w:pPr>
            <w:r w:rsidRPr="00CD78BF">
              <w:rPr>
                <w:rFonts w:ascii="Calibri" w:eastAsia="Times New Roman" w:hAnsi="Calibri" w:cs="Times New Roman"/>
                <w:b/>
                <w:bCs/>
                <w:color w:val="000000"/>
                <w:sz w:val="22"/>
                <w:szCs w:val="22"/>
                <w:lang w:eastAsia="es-CO"/>
              </w:rPr>
              <w:t>TOTAL SOLICITUDES.</w:t>
            </w:r>
          </w:p>
        </w:tc>
        <w:tc>
          <w:tcPr>
            <w:tcW w:w="1017" w:type="dxa"/>
            <w:tcBorders>
              <w:top w:val="nil"/>
              <w:left w:val="nil"/>
              <w:bottom w:val="single" w:sz="4" w:space="0" w:color="auto"/>
              <w:right w:val="single" w:sz="4" w:space="0" w:color="auto"/>
            </w:tcBorders>
            <w:shd w:val="clear" w:color="000000" w:fill="FFFFFF"/>
            <w:noWrap/>
            <w:vAlign w:val="bottom"/>
            <w:hideMark/>
          </w:tcPr>
          <w:p w:rsidR="00CD78BF" w:rsidRPr="00CD78BF" w:rsidRDefault="00CD78BF" w:rsidP="00CD78BF">
            <w:pPr>
              <w:spacing w:after="0" w:line="240" w:lineRule="auto"/>
              <w:jc w:val="center"/>
              <w:rPr>
                <w:rFonts w:ascii="Calibri" w:eastAsia="Times New Roman" w:hAnsi="Calibri" w:cs="Times New Roman"/>
                <w:b/>
                <w:bCs/>
                <w:color w:val="000000"/>
                <w:sz w:val="22"/>
                <w:szCs w:val="22"/>
                <w:lang w:eastAsia="es-CO"/>
              </w:rPr>
            </w:pPr>
            <w:r w:rsidRPr="00CD78BF">
              <w:rPr>
                <w:rFonts w:ascii="Calibri" w:eastAsia="Times New Roman" w:hAnsi="Calibri" w:cs="Times New Roman"/>
                <w:b/>
                <w:bCs/>
                <w:color w:val="000000"/>
                <w:sz w:val="22"/>
                <w:szCs w:val="22"/>
                <w:lang w:eastAsia="es-CO"/>
              </w:rPr>
              <w:t>Porcentaje</w:t>
            </w:r>
          </w:p>
        </w:tc>
      </w:tr>
      <w:tr w:rsidR="00CD78BF" w:rsidRPr="00CD78BF" w:rsidTr="00CD78BF">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CD78BF" w:rsidRPr="00CD78BF" w:rsidRDefault="00CD78BF" w:rsidP="00CD78BF">
            <w:pPr>
              <w:spacing w:after="0" w:line="240" w:lineRule="auto"/>
              <w:rPr>
                <w:rFonts w:ascii="Calibri" w:eastAsia="Times New Roman" w:hAnsi="Calibri" w:cs="Times New Roman"/>
                <w:b/>
                <w:bCs/>
                <w:color w:val="000000"/>
                <w:sz w:val="22"/>
                <w:szCs w:val="22"/>
                <w:lang w:eastAsia="es-CO"/>
              </w:rPr>
            </w:pPr>
            <w:r w:rsidRPr="00CD78BF">
              <w:rPr>
                <w:rFonts w:ascii="Calibri" w:eastAsia="Times New Roman" w:hAnsi="Calibri" w:cs="Times New Roman"/>
                <w:b/>
                <w:bCs/>
                <w:color w:val="000000"/>
                <w:sz w:val="22"/>
                <w:szCs w:val="22"/>
                <w:lang w:eastAsia="es-CO"/>
              </w:rPr>
              <w:t>CUMPLE</w:t>
            </w:r>
          </w:p>
        </w:tc>
        <w:tc>
          <w:tcPr>
            <w:tcW w:w="254" w:type="dxa"/>
            <w:tcBorders>
              <w:top w:val="nil"/>
              <w:left w:val="nil"/>
              <w:bottom w:val="single" w:sz="4" w:space="0" w:color="auto"/>
              <w:right w:val="single" w:sz="4" w:space="0" w:color="auto"/>
            </w:tcBorders>
            <w:shd w:val="clear" w:color="000000" w:fill="FFFFFF"/>
            <w:noWrap/>
            <w:vAlign w:val="bottom"/>
            <w:hideMark/>
          </w:tcPr>
          <w:p w:rsidR="00CD78BF" w:rsidRPr="00CD78BF" w:rsidRDefault="00CD78BF" w:rsidP="009C4C9F">
            <w:pPr>
              <w:spacing w:after="0" w:line="240" w:lineRule="auto"/>
              <w:jc w:val="center"/>
              <w:rPr>
                <w:rFonts w:ascii="Calibri" w:eastAsia="Times New Roman" w:hAnsi="Calibri" w:cs="Times New Roman"/>
                <w:b/>
                <w:bCs/>
                <w:color w:val="000000"/>
                <w:sz w:val="22"/>
                <w:szCs w:val="22"/>
                <w:lang w:eastAsia="es-CO"/>
              </w:rPr>
            </w:pPr>
            <w:r w:rsidRPr="00CD78BF">
              <w:rPr>
                <w:rFonts w:ascii="Calibri" w:eastAsia="Times New Roman" w:hAnsi="Calibri" w:cs="Times New Roman"/>
                <w:b/>
                <w:bCs/>
                <w:color w:val="000000"/>
                <w:sz w:val="22"/>
                <w:szCs w:val="22"/>
                <w:lang w:eastAsia="es-CO"/>
              </w:rPr>
              <w:t>4</w:t>
            </w:r>
            <w:r w:rsidR="009C4C9F">
              <w:rPr>
                <w:rFonts w:ascii="Calibri" w:eastAsia="Times New Roman" w:hAnsi="Calibri" w:cs="Times New Roman"/>
                <w:b/>
                <w:bCs/>
                <w:color w:val="000000"/>
                <w:sz w:val="22"/>
                <w:szCs w:val="22"/>
                <w:lang w:eastAsia="es-CO"/>
              </w:rPr>
              <w:t>5</w:t>
            </w:r>
          </w:p>
        </w:tc>
        <w:tc>
          <w:tcPr>
            <w:tcW w:w="1017" w:type="dxa"/>
            <w:tcBorders>
              <w:top w:val="nil"/>
              <w:left w:val="nil"/>
              <w:bottom w:val="single" w:sz="4" w:space="0" w:color="auto"/>
              <w:right w:val="single" w:sz="4" w:space="0" w:color="auto"/>
            </w:tcBorders>
            <w:shd w:val="clear" w:color="000000" w:fill="FFFFFF"/>
            <w:noWrap/>
            <w:vAlign w:val="bottom"/>
            <w:hideMark/>
          </w:tcPr>
          <w:p w:rsidR="00CD78BF" w:rsidRPr="00CD78BF" w:rsidRDefault="009C4C9F" w:rsidP="00CD78BF">
            <w:pPr>
              <w:spacing w:after="0" w:line="240" w:lineRule="auto"/>
              <w:jc w:val="right"/>
              <w:rPr>
                <w:rFonts w:ascii="Calibri" w:eastAsia="Times New Roman" w:hAnsi="Calibri" w:cs="Times New Roman"/>
                <w:color w:val="000000"/>
                <w:sz w:val="22"/>
                <w:szCs w:val="22"/>
                <w:lang w:eastAsia="es-CO"/>
              </w:rPr>
            </w:pPr>
            <w:r>
              <w:rPr>
                <w:rFonts w:ascii="Calibri" w:eastAsia="Times New Roman" w:hAnsi="Calibri" w:cs="Times New Roman"/>
                <w:color w:val="000000"/>
                <w:sz w:val="22"/>
                <w:szCs w:val="22"/>
                <w:lang w:eastAsia="es-CO"/>
              </w:rPr>
              <w:t>83.3</w:t>
            </w:r>
            <w:r w:rsidR="00CD78BF" w:rsidRPr="00CD78BF">
              <w:rPr>
                <w:rFonts w:ascii="Calibri" w:eastAsia="Times New Roman" w:hAnsi="Calibri" w:cs="Times New Roman"/>
                <w:color w:val="000000"/>
                <w:sz w:val="22"/>
                <w:szCs w:val="22"/>
                <w:lang w:eastAsia="es-CO"/>
              </w:rPr>
              <w:t>%</w:t>
            </w:r>
          </w:p>
        </w:tc>
      </w:tr>
      <w:tr w:rsidR="00CD78BF" w:rsidRPr="00CD78BF" w:rsidTr="00CD78BF">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CD78BF" w:rsidRPr="00CD78BF" w:rsidRDefault="00CD78BF" w:rsidP="00CD78BF">
            <w:pPr>
              <w:spacing w:after="0" w:line="240" w:lineRule="auto"/>
              <w:rPr>
                <w:rFonts w:ascii="Calibri" w:eastAsia="Times New Roman" w:hAnsi="Calibri" w:cs="Times New Roman"/>
                <w:b/>
                <w:bCs/>
                <w:color w:val="000000"/>
                <w:sz w:val="22"/>
                <w:szCs w:val="22"/>
                <w:lang w:eastAsia="es-CO"/>
              </w:rPr>
            </w:pPr>
            <w:r w:rsidRPr="00CD78BF">
              <w:rPr>
                <w:rFonts w:ascii="Calibri" w:eastAsia="Times New Roman" w:hAnsi="Calibri" w:cs="Times New Roman"/>
                <w:b/>
                <w:bCs/>
                <w:color w:val="000000"/>
                <w:sz w:val="22"/>
                <w:szCs w:val="22"/>
                <w:lang w:eastAsia="es-CO"/>
              </w:rPr>
              <w:t>INCUMPLE/FUERA DE TERMINO</w:t>
            </w:r>
          </w:p>
        </w:tc>
        <w:tc>
          <w:tcPr>
            <w:tcW w:w="254" w:type="dxa"/>
            <w:tcBorders>
              <w:top w:val="nil"/>
              <w:left w:val="nil"/>
              <w:bottom w:val="single" w:sz="4" w:space="0" w:color="auto"/>
              <w:right w:val="single" w:sz="4" w:space="0" w:color="auto"/>
            </w:tcBorders>
            <w:shd w:val="clear" w:color="000000" w:fill="FFFFFF"/>
            <w:noWrap/>
            <w:vAlign w:val="bottom"/>
            <w:hideMark/>
          </w:tcPr>
          <w:p w:rsidR="00CD78BF" w:rsidRPr="00CD78BF" w:rsidRDefault="009C4C9F" w:rsidP="00CD78BF">
            <w:pPr>
              <w:spacing w:after="0" w:line="240" w:lineRule="auto"/>
              <w:jc w:val="center"/>
              <w:rPr>
                <w:rFonts w:ascii="Calibri" w:eastAsia="Times New Roman" w:hAnsi="Calibri" w:cs="Times New Roman"/>
                <w:b/>
                <w:bCs/>
                <w:color w:val="000000"/>
                <w:sz w:val="22"/>
                <w:szCs w:val="22"/>
                <w:lang w:eastAsia="es-CO"/>
              </w:rPr>
            </w:pPr>
            <w:r>
              <w:rPr>
                <w:rFonts w:ascii="Calibri" w:eastAsia="Times New Roman" w:hAnsi="Calibri" w:cs="Times New Roman"/>
                <w:b/>
                <w:bCs/>
                <w:color w:val="000000"/>
                <w:sz w:val="22"/>
                <w:szCs w:val="22"/>
                <w:lang w:eastAsia="es-CO"/>
              </w:rPr>
              <w:t>2</w:t>
            </w:r>
          </w:p>
        </w:tc>
        <w:tc>
          <w:tcPr>
            <w:tcW w:w="1017" w:type="dxa"/>
            <w:tcBorders>
              <w:top w:val="nil"/>
              <w:left w:val="nil"/>
              <w:bottom w:val="single" w:sz="4" w:space="0" w:color="auto"/>
              <w:right w:val="single" w:sz="4" w:space="0" w:color="auto"/>
            </w:tcBorders>
            <w:shd w:val="clear" w:color="000000" w:fill="FFFFFF"/>
            <w:noWrap/>
            <w:vAlign w:val="bottom"/>
            <w:hideMark/>
          </w:tcPr>
          <w:p w:rsidR="00CD78BF" w:rsidRPr="00CD78BF" w:rsidRDefault="009C4C9F" w:rsidP="00CD78BF">
            <w:pPr>
              <w:spacing w:after="0" w:line="240" w:lineRule="auto"/>
              <w:jc w:val="right"/>
              <w:rPr>
                <w:rFonts w:ascii="Calibri" w:eastAsia="Times New Roman" w:hAnsi="Calibri" w:cs="Times New Roman"/>
                <w:color w:val="000000"/>
                <w:sz w:val="22"/>
                <w:szCs w:val="22"/>
                <w:lang w:eastAsia="es-CO"/>
              </w:rPr>
            </w:pPr>
            <w:r>
              <w:rPr>
                <w:rFonts w:ascii="Calibri" w:eastAsia="Times New Roman" w:hAnsi="Calibri" w:cs="Times New Roman"/>
                <w:color w:val="000000"/>
                <w:sz w:val="22"/>
                <w:szCs w:val="22"/>
                <w:lang w:eastAsia="es-CO"/>
              </w:rPr>
              <w:t>3.7</w:t>
            </w:r>
            <w:r w:rsidR="00CD78BF" w:rsidRPr="00CD78BF">
              <w:rPr>
                <w:rFonts w:ascii="Calibri" w:eastAsia="Times New Roman" w:hAnsi="Calibri" w:cs="Times New Roman"/>
                <w:color w:val="000000"/>
                <w:sz w:val="22"/>
                <w:szCs w:val="22"/>
                <w:lang w:eastAsia="es-CO"/>
              </w:rPr>
              <w:t>%</w:t>
            </w:r>
          </w:p>
        </w:tc>
      </w:tr>
      <w:tr w:rsidR="00CD78BF" w:rsidRPr="00CD78BF" w:rsidTr="00CD78BF">
        <w:trPr>
          <w:trHeight w:val="300"/>
          <w:jc w:val="center"/>
        </w:trPr>
        <w:tc>
          <w:tcPr>
            <w:tcW w:w="2938" w:type="dxa"/>
            <w:tcBorders>
              <w:top w:val="nil"/>
              <w:left w:val="single" w:sz="4" w:space="0" w:color="auto"/>
              <w:bottom w:val="single" w:sz="4" w:space="0" w:color="auto"/>
              <w:right w:val="single" w:sz="4" w:space="0" w:color="auto"/>
            </w:tcBorders>
            <w:shd w:val="clear" w:color="000000" w:fill="FFFFFF"/>
            <w:noWrap/>
            <w:vAlign w:val="bottom"/>
            <w:hideMark/>
          </w:tcPr>
          <w:p w:rsidR="00CD78BF" w:rsidRPr="00CD78BF" w:rsidRDefault="00CD78BF" w:rsidP="00CD78BF">
            <w:pPr>
              <w:spacing w:after="0" w:line="240" w:lineRule="auto"/>
              <w:rPr>
                <w:rFonts w:ascii="Calibri" w:eastAsia="Times New Roman" w:hAnsi="Calibri" w:cs="Times New Roman"/>
                <w:b/>
                <w:bCs/>
                <w:color w:val="000000"/>
                <w:sz w:val="22"/>
                <w:szCs w:val="22"/>
                <w:lang w:eastAsia="es-CO"/>
              </w:rPr>
            </w:pPr>
            <w:r w:rsidRPr="00CD78BF">
              <w:rPr>
                <w:rFonts w:ascii="Calibri" w:eastAsia="Times New Roman" w:hAnsi="Calibri" w:cs="Times New Roman"/>
                <w:b/>
                <w:bCs/>
                <w:color w:val="000000"/>
                <w:sz w:val="22"/>
                <w:szCs w:val="22"/>
                <w:lang w:eastAsia="es-CO"/>
              </w:rPr>
              <w:t>INCUMPLE/SIN RESPUESTA</w:t>
            </w:r>
          </w:p>
        </w:tc>
        <w:tc>
          <w:tcPr>
            <w:tcW w:w="254" w:type="dxa"/>
            <w:tcBorders>
              <w:top w:val="nil"/>
              <w:left w:val="nil"/>
              <w:bottom w:val="single" w:sz="4" w:space="0" w:color="auto"/>
              <w:right w:val="single" w:sz="4" w:space="0" w:color="auto"/>
            </w:tcBorders>
            <w:shd w:val="clear" w:color="000000" w:fill="FFFFFF"/>
            <w:noWrap/>
            <w:vAlign w:val="bottom"/>
            <w:hideMark/>
          </w:tcPr>
          <w:p w:rsidR="00CD78BF" w:rsidRPr="00CD78BF" w:rsidRDefault="009C4C9F" w:rsidP="00CD78BF">
            <w:pPr>
              <w:spacing w:after="0" w:line="240" w:lineRule="auto"/>
              <w:jc w:val="center"/>
              <w:rPr>
                <w:rFonts w:ascii="Calibri" w:eastAsia="Times New Roman" w:hAnsi="Calibri" w:cs="Times New Roman"/>
                <w:b/>
                <w:bCs/>
                <w:color w:val="000000"/>
                <w:sz w:val="22"/>
                <w:szCs w:val="22"/>
                <w:lang w:eastAsia="es-CO"/>
              </w:rPr>
            </w:pPr>
            <w:r>
              <w:rPr>
                <w:rFonts w:ascii="Calibri" w:eastAsia="Times New Roman" w:hAnsi="Calibri" w:cs="Times New Roman"/>
                <w:b/>
                <w:bCs/>
                <w:color w:val="000000"/>
                <w:sz w:val="22"/>
                <w:szCs w:val="22"/>
                <w:lang w:eastAsia="es-CO"/>
              </w:rPr>
              <w:t>4</w:t>
            </w:r>
          </w:p>
        </w:tc>
        <w:tc>
          <w:tcPr>
            <w:tcW w:w="1017" w:type="dxa"/>
            <w:tcBorders>
              <w:top w:val="nil"/>
              <w:left w:val="nil"/>
              <w:bottom w:val="single" w:sz="4" w:space="0" w:color="auto"/>
              <w:right w:val="single" w:sz="4" w:space="0" w:color="auto"/>
            </w:tcBorders>
            <w:shd w:val="clear" w:color="000000" w:fill="FFFFFF"/>
            <w:noWrap/>
            <w:vAlign w:val="bottom"/>
            <w:hideMark/>
          </w:tcPr>
          <w:p w:rsidR="00CD78BF" w:rsidRPr="00CD78BF" w:rsidRDefault="009C4C9F" w:rsidP="00CD78BF">
            <w:pPr>
              <w:spacing w:after="0" w:line="240" w:lineRule="auto"/>
              <w:jc w:val="right"/>
              <w:rPr>
                <w:rFonts w:ascii="Calibri" w:eastAsia="Times New Roman" w:hAnsi="Calibri" w:cs="Times New Roman"/>
                <w:color w:val="000000"/>
                <w:sz w:val="22"/>
                <w:szCs w:val="22"/>
                <w:lang w:eastAsia="es-CO"/>
              </w:rPr>
            </w:pPr>
            <w:r>
              <w:rPr>
                <w:rFonts w:ascii="Calibri" w:eastAsia="Times New Roman" w:hAnsi="Calibri" w:cs="Times New Roman"/>
                <w:color w:val="000000"/>
                <w:sz w:val="22"/>
                <w:szCs w:val="22"/>
                <w:lang w:eastAsia="es-CO"/>
              </w:rPr>
              <w:t>7</w:t>
            </w:r>
            <w:r w:rsidR="00CD78BF" w:rsidRPr="00CD78BF">
              <w:rPr>
                <w:rFonts w:ascii="Calibri" w:eastAsia="Times New Roman" w:hAnsi="Calibri" w:cs="Times New Roman"/>
                <w:color w:val="000000"/>
                <w:sz w:val="22"/>
                <w:szCs w:val="22"/>
                <w:lang w:eastAsia="es-CO"/>
              </w:rPr>
              <w:t>,4%</w:t>
            </w:r>
          </w:p>
        </w:tc>
      </w:tr>
      <w:tr w:rsidR="00CD78BF" w:rsidRPr="00CD78BF" w:rsidTr="00CD78BF">
        <w:trPr>
          <w:trHeight w:val="300"/>
          <w:jc w:val="center"/>
        </w:trPr>
        <w:tc>
          <w:tcPr>
            <w:tcW w:w="2938" w:type="dxa"/>
            <w:tcBorders>
              <w:top w:val="nil"/>
              <w:left w:val="single" w:sz="4" w:space="0" w:color="auto"/>
              <w:bottom w:val="single" w:sz="4" w:space="0" w:color="auto"/>
              <w:right w:val="single" w:sz="4" w:space="0" w:color="auto"/>
            </w:tcBorders>
            <w:shd w:val="clear" w:color="000000" w:fill="8497B0"/>
            <w:noWrap/>
            <w:vAlign w:val="bottom"/>
            <w:hideMark/>
          </w:tcPr>
          <w:p w:rsidR="00CD78BF" w:rsidRPr="00CD78BF" w:rsidRDefault="00CD78BF" w:rsidP="00CD78BF">
            <w:pPr>
              <w:spacing w:after="0" w:line="240" w:lineRule="auto"/>
              <w:rPr>
                <w:rFonts w:ascii="Calibri" w:eastAsia="Times New Roman" w:hAnsi="Calibri" w:cs="Times New Roman"/>
                <w:b/>
                <w:bCs/>
                <w:color w:val="000000"/>
                <w:sz w:val="22"/>
                <w:szCs w:val="22"/>
                <w:lang w:eastAsia="es-CO"/>
              </w:rPr>
            </w:pPr>
            <w:r w:rsidRPr="00CD78BF">
              <w:rPr>
                <w:rFonts w:ascii="Calibri" w:eastAsia="Times New Roman" w:hAnsi="Calibri" w:cs="Times New Roman"/>
                <w:b/>
                <w:bCs/>
                <w:color w:val="000000"/>
                <w:sz w:val="22"/>
                <w:szCs w:val="22"/>
                <w:lang w:eastAsia="es-CO"/>
              </w:rPr>
              <w:t>TOTAL</w:t>
            </w:r>
          </w:p>
        </w:tc>
        <w:tc>
          <w:tcPr>
            <w:tcW w:w="254" w:type="dxa"/>
            <w:tcBorders>
              <w:top w:val="nil"/>
              <w:left w:val="nil"/>
              <w:bottom w:val="single" w:sz="4" w:space="0" w:color="auto"/>
              <w:right w:val="single" w:sz="4" w:space="0" w:color="auto"/>
            </w:tcBorders>
            <w:shd w:val="clear" w:color="000000" w:fill="8497B0"/>
            <w:noWrap/>
            <w:vAlign w:val="bottom"/>
            <w:hideMark/>
          </w:tcPr>
          <w:p w:rsidR="00CD78BF" w:rsidRPr="00CD78BF" w:rsidRDefault="00CD78BF" w:rsidP="009C4C9F">
            <w:pPr>
              <w:spacing w:after="0" w:line="240" w:lineRule="auto"/>
              <w:jc w:val="center"/>
              <w:rPr>
                <w:rFonts w:ascii="Calibri" w:eastAsia="Times New Roman" w:hAnsi="Calibri" w:cs="Times New Roman"/>
                <w:b/>
                <w:bCs/>
                <w:color w:val="000000"/>
                <w:sz w:val="22"/>
                <w:szCs w:val="22"/>
                <w:lang w:eastAsia="es-CO"/>
              </w:rPr>
            </w:pPr>
            <w:r w:rsidRPr="00CD78BF">
              <w:rPr>
                <w:rFonts w:ascii="Calibri" w:eastAsia="Times New Roman" w:hAnsi="Calibri" w:cs="Times New Roman"/>
                <w:b/>
                <w:bCs/>
                <w:color w:val="000000"/>
                <w:sz w:val="22"/>
                <w:szCs w:val="22"/>
                <w:lang w:eastAsia="es-CO"/>
              </w:rPr>
              <w:t>5</w:t>
            </w:r>
            <w:r w:rsidR="009C4C9F">
              <w:rPr>
                <w:rFonts w:ascii="Calibri" w:eastAsia="Times New Roman" w:hAnsi="Calibri" w:cs="Times New Roman"/>
                <w:b/>
                <w:bCs/>
                <w:color w:val="000000"/>
                <w:sz w:val="22"/>
                <w:szCs w:val="22"/>
                <w:lang w:eastAsia="es-CO"/>
              </w:rPr>
              <w:t>4</w:t>
            </w:r>
          </w:p>
        </w:tc>
        <w:tc>
          <w:tcPr>
            <w:tcW w:w="1017" w:type="dxa"/>
            <w:tcBorders>
              <w:top w:val="nil"/>
              <w:left w:val="nil"/>
              <w:bottom w:val="single" w:sz="4" w:space="0" w:color="auto"/>
              <w:right w:val="single" w:sz="4" w:space="0" w:color="auto"/>
            </w:tcBorders>
            <w:shd w:val="clear" w:color="000000" w:fill="FFFFFF"/>
            <w:noWrap/>
            <w:vAlign w:val="bottom"/>
            <w:hideMark/>
          </w:tcPr>
          <w:p w:rsidR="00CD78BF" w:rsidRPr="00CD78BF" w:rsidRDefault="00CD78BF" w:rsidP="00CD78BF">
            <w:pPr>
              <w:spacing w:after="0" w:line="240" w:lineRule="auto"/>
              <w:jc w:val="right"/>
              <w:rPr>
                <w:rFonts w:ascii="Calibri" w:eastAsia="Times New Roman" w:hAnsi="Calibri" w:cs="Times New Roman"/>
                <w:color w:val="000000"/>
                <w:sz w:val="22"/>
                <w:szCs w:val="22"/>
                <w:lang w:eastAsia="es-CO"/>
              </w:rPr>
            </w:pPr>
            <w:r w:rsidRPr="00CD78BF">
              <w:rPr>
                <w:rFonts w:ascii="Calibri" w:eastAsia="Times New Roman" w:hAnsi="Calibri" w:cs="Times New Roman"/>
                <w:color w:val="000000"/>
                <w:sz w:val="22"/>
                <w:szCs w:val="22"/>
                <w:lang w:eastAsia="es-CO"/>
              </w:rPr>
              <w:t>100,0%</w:t>
            </w:r>
          </w:p>
        </w:tc>
      </w:tr>
    </w:tbl>
    <w:p w:rsidR="00CD78BF" w:rsidRDefault="00CD78BF" w:rsidP="0023358F">
      <w:pPr>
        <w:rPr>
          <w:rFonts w:ascii="Calibri" w:hAnsi="Calibri" w:cs="Arial"/>
          <w:color w:val="002060"/>
          <w:sz w:val="24"/>
          <w:szCs w:val="24"/>
          <w:lang w:val="es-ES"/>
        </w:rPr>
      </w:pPr>
    </w:p>
    <w:p w:rsidR="00CD78BF" w:rsidRDefault="004520C8" w:rsidP="004520C8">
      <w:pPr>
        <w:jc w:val="center"/>
        <w:rPr>
          <w:rFonts w:ascii="Calibri" w:hAnsi="Calibri" w:cs="Arial"/>
          <w:color w:val="002060"/>
          <w:sz w:val="24"/>
          <w:szCs w:val="24"/>
          <w:lang w:val="es-ES"/>
        </w:rPr>
      </w:pPr>
      <w:r>
        <w:rPr>
          <w:noProof/>
          <w:lang w:eastAsia="es-CO"/>
        </w:rPr>
        <w:drawing>
          <wp:inline distT="0" distB="0" distL="0" distR="0" wp14:anchorId="30D18E95" wp14:editId="2C7E8D56">
            <wp:extent cx="3800475"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78BF" w:rsidRDefault="00CD78BF" w:rsidP="00CD78BF">
      <w:pPr>
        <w:jc w:val="center"/>
        <w:rPr>
          <w:rFonts w:ascii="Calibri" w:hAnsi="Calibri" w:cs="Arial"/>
          <w:color w:val="002060"/>
          <w:sz w:val="24"/>
          <w:szCs w:val="24"/>
          <w:lang w:val="es-ES"/>
        </w:rPr>
      </w:pPr>
    </w:p>
    <w:p w:rsidR="00604E80" w:rsidRPr="00537AC6" w:rsidRDefault="00DD552E" w:rsidP="0023358F">
      <w:pPr>
        <w:rPr>
          <w:rFonts w:ascii="Calibri" w:hAnsi="Calibri" w:cs="Arial"/>
          <w:color w:val="002060"/>
          <w:sz w:val="24"/>
          <w:szCs w:val="24"/>
          <w:lang w:val="es-ES"/>
        </w:rPr>
      </w:pPr>
      <w:r>
        <w:rPr>
          <w:rFonts w:ascii="Calibri" w:hAnsi="Calibri" w:cs="Arial"/>
          <w:color w:val="002060"/>
          <w:sz w:val="24"/>
          <w:szCs w:val="24"/>
          <w:lang w:val="es-ES"/>
        </w:rPr>
        <w:t>Desde el</w:t>
      </w:r>
      <w:r w:rsidR="009516DA" w:rsidRPr="00537AC6">
        <w:rPr>
          <w:rFonts w:ascii="Calibri" w:hAnsi="Calibri" w:cs="Arial"/>
          <w:color w:val="002060"/>
          <w:sz w:val="24"/>
          <w:szCs w:val="24"/>
          <w:lang w:val="es-ES"/>
        </w:rPr>
        <w:t xml:space="preserve"> G</w:t>
      </w:r>
      <w:r w:rsidR="00943F11" w:rsidRPr="00537AC6">
        <w:rPr>
          <w:rFonts w:ascii="Calibri" w:hAnsi="Calibri" w:cs="Arial"/>
          <w:color w:val="002060"/>
          <w:sz w:val="24"/>
          <w:szCs w:val="24"/>
          <w:lang w:val="es-ES"/>
        </w:rPr>
        <w:t xml:space="preserve">rupo de Atención al Ciudadano </w:t>
      </w:r>
      <w:r>
        <w:rPr>
          <w:rFonts w:ascii="Calibri" w:hAnsi="Calibri" w:cs="Arial"/>
          <w:color w:val="002060"/>
          <w:sz w:val="24"/>
          <w:szCs w:val="24"/>
          <w:lang w:val="es-ES"/>
        </w:rPr>
        <w:t>persistimos en el</w:t>
      </w:r>
      <w:r w:rsidR="00943F11" w:rsidRPr="00537AC6">
        <w:rPr>
          <w:rFonts w:ascii="Calibri" w:hAnsi="Calibri" w:cs="Arial"/>
          <w:color w:val="002060"/>
          <w:sz w:val="24"/>
          <w:szCs w:val="24"/>
          <w:lang w:val="es-ES"/>
        </w:rPr>
        <w:t xml:space="preserve"> compromiso </w:t>
      </w:r>
      <w:r>
        <w:rPr>
          <w:rFonts w:ascii="Calibri" w:hAnsi="Calibri" w:cs="Arial"/>
          <w:color w:val="002060"/>
          <w:sz w:val="24"/>
          <w:szCs w:val="24"/>
          <w:lang w:val="es-ES"/>
        </w:rPr>
        <w:t xml:space="preserve">de </w:t>
      </w:r>
      <w:r w:rsidR="00943F11" w:rsidRPr="00537AC6">
        <w:rPr>
          <w:rFonts w:ascii="Calibri" w:hAnsi="Calibri" w:cs="Arial"/>
          <w:color w:val="002060"/>
          <w:sz w:val="24"/>
          <w:szCs w:val="24"/>
          <w:lang w:val="es-ES"/>
        </w:rPr>
        <w:t xml:space="preserve">orientar su actividad </w:t>
      </w:r>
      <w:r w:rsidR="009516DA" w:rsidRPr="00537AC6">
        <w:rPr>
          <w:rFonts w:ascii="Calibri" w:hAnsi="Calibri" w:cs="Arial"/>
          <w:color w:val="002060"/>
          <w:sz w:val="24"/>
          <w:szCs w:val="24"/>
          <w:lang w:val="es-ES"/>
        </w:rPr>
        <w:t>en</w:t>
      </w:r>
      <w:r w:rsidR="00943F11" w:rsidRPr="00537AC6">
        <w:rPr>
          <w:rFonts w:ascii="Calibri" w:hAnsi="Calibri" w:cs="Arial"/>
          <w:color w:val="002060"/>
          <w:sz w:val="24"/>
          <w:szCs w:val="24"/>
          <w:lang w:val="es-ES"/>
        </w:rPr>
        <w:t xml:space="preserve"> minimizar las respuestas fuera de plazo, y actuar sobre las novedades </w:t>
      </w:r>
      <w:r w:rsidR="009516DA" w:rsidRPr="00537AC6">
        <w:rPr>
          <w:rFonts w:ascii="Calibri" w:hAnsi="Calibri" w:cs="Arial"/>
          <w:color w:val="002060"/>
          <w:sz w:val="24"/>
          <w:szCs w:val="24"/>
          <w:lang w:val="es-ES"/>
        </w:rPr>
        <w:t>acaecidas en el Sistema de Gestión Documental como el no evidenciamiento de</w:t>
      </w:r>
      <w:r w:rsidR="00943F11" w:rsidRPr="00537AC6">
        <w:rPr>
          <w:rFonts w:ascii="Calibri" w:hAnsi="Calibri" w:cs="Arial"/>
          <w:color w:val="002060"/>
          <w:sz w:val="24"/>
          <w:szCs w:val="24"/>
          <w:lang w:val="es-ES"/>
        </w:rPr>
        <w:t xml:space="preserve"> inclusión de los oficios de respuesta</w:t>
      </w:r>
      <w:r w:rsidR="00E943FE">
        <w:rPr>
          <w:rFonts w:ascii="Calibri" w:hAnsi="Calibri" w:cs="Arial"/>
          <w:color w:val="002060"/>
          <w:sz w:val="24"/>
          <w:szCs w:val="24"/>
          <w:lang w:val="es-ES"/>
        </w:rPr>
        <w:t xml:space="preserve">; </w:t>
      </w:r>
      <w:r w:rsidR="009516DA" w:rsidRPr="00537AC6">
        <w:rPr>
          <w:rFonts w:ascii="Calibri" w:hAnsi="Calibri" w:cs="Arial"/>
          <w:color w:val="002060"/>
          <w:sz w:val="24"/>
          <w:szCs w:val="24"/>
          <w:lang w:val="es-ES"/>
        </w:rPr>
        <w:t>la inclus</w:t>
      </w:r>
      <w:r w:rsidR="00E943FE">
        <w:rPr>
          <w:rFonts w:ascii="Calibri" w:hAnsi="Calibri" w:cs="Arial"/>
          <w:color w:val="002060"/>
          <w:sz w:val="24"/>
          <w:szCs w:val="24"/>
          <w:lang w:val="es-ES"/>
        </w:rPr>
        <w:t xml:space="preserve">ión fuera de tiempo de los oficios de respuesta </w:t>
      </w:r>
      <w:r w:rsidR="009516DA" w:rsidRPr="00537AC6">
        <w:rPr>
          <w:rFonts w:ascii="Calibri" w:hAnsi="Calibri" w:cs="Arial"/>
          <w:color w:val="002060"/>
          <w:sz w:val="24"/>
          <w:szCs w:val="24"/>
          <w:lang w:val="es-ES"/>
        </w:rPr>
        <w:t xml:space="preserve">o </w:t>
      </w:r>
      <w:r w:rsidR="00E943FE">
        <w:rPr>
          <w:rFonts w:ascii="Calibri" w:hAnsi="Calibri" w:cs="Arial"/>
          <w:color w:val="002060"/>
          <w:sz w:val="24"/>
          <w:szCs w:val="24"/>
          <w:lang w:val="es-ES"/>
        </w:rPr>
        <w:t>inclusión del</w:t>
      </w:r>
      <w:r w:rsidR="009516DA" w:rsidRPr="00537AC6">
        <w:rPr>
          <w:rFonts w:ascii="Calibri" w:hAnsi="Calibri" w:cs="Arial"/>
          <w:color w:val="002060"/>
          <w:sz w:val="24"/>
          <w:szCs w:val="24"/>
          <w:lang w:val="es-ES"/>
        </w:rPr>
        <w:t xml:space="preserve"> oficio de respuesta pero de manera independiente quedando en el radicado padre s</w:t>
      </w:r>
      <w:r w:rsidR="00E943FE">
        <w:rPr>
          <w:rFonts w:ascii="Calibri" w:hAnsi="Calibri" w:cs="Arial"/>
          <w:color w:val="002060"/>
          <w:sz w:val="24"/>
          <w:szCs w:val="24"/>
          <w:lang w:val="es-ES"/>
        </w:rPr>
        <w:t xml:space="preserve">olo el borrador de contestación, </w:t>
      </w:r>
      <w:r w:rsidR="00E943FE" w:rsidRPr="00537AC6">
        <w:rPr>
          <w:rFonts w:ascii="Calibri" w:hAnsi="Calibri" w:cs="Arial"/>
          <w:color w:val="002060"/>
          <w:sz w:val="24"/>
          <w:szCs w:val="24"/>
          <w:lang w:val="es-ES"/>
        </w:rPr>
        <w:t>factores que se han tr</w:t>
      </w:r>
      <w:r w:rsidR="00E943FE">
        <w:rPr>
          <w:rFonts w:ascii="Calibri" w:hAnsi="Calibri" w:cs="Arial"/>
          <w:color w:val="002060"/>
          <w:sz w:val="24"/>
          <w:szCs w:val="24"/>
          <w:lang w:val="es-ES"/>
        </w:rPr>
        <w:t>aducido en errado uso del mismo</w:t>
      </w:r>
      <w:r>
        <w:rPr>
          <w:rFonts w:ascii="Calibri" w:hAnsi="Calibri" w:cs="Arial"/>
          <w:color w:val="002060"/>
          <w:sz w:val="24"/>
          <w:szCs w:val="24"/>
          <w:lang w:val="es-ES"/>
        </w:rPr>
        <w:t xml:space="preserve"> como alteración negativa de las estadísticas.</w:t>
      </w:r>
    </w:p>
    <w:p w:rsidR="00641B35" w:rsidRPr="00537AC6" w:rsidRDefault="00350D72" w:rsidP="007F6E66">
      <w:pPr>
        <w:rPr>
          <w:rFonts w:ascii="Calibri" w:hAnsi="Calibri" w:cs="Arial"/>
          <w:color w:val="002060"/>
          <w:sz w:val="24"/>
          <w:szCs w:val="24"/>
          <w:lang w:val="es-ES"/>
        </w:rPr>
      </w:pPr>
      <w:r w:rsidRPr="00537AC6">
        <w:rPr>
          <w:rFonts w:ascii="Calibri" w:hAnsi="Calibri" w:cs="Arial"/>
          <w:color w:val="002060"/>
          <w:sz w:val="24"/>
          <w:szCs w:val="24"/>
          <w:lang w:val="es-ES"/>
        </w:rPr>
        <w:t xml:space="preserve">Como parte de la dinámica que comporta ésta labor, </w:t>
      </w:r>
      <w:r w:rsidR="007F6E66" w:rsidRPr="00537AC6">
        <w:rPr>
          <w:rFonts w:ascii="Calibri" w:hAnsi="Calibri" w:cs="Arial"/>
          <w:color w:val="002060"/>
          <w:sz w:val="24"/>
          <w:szCs w:val="24"/>
          <w:lang w:val="es-ES"/>
        </w:rPr>
        <w:t xml:space="preserve">a continuación </w:t>
      </w:r>
      <w:r w:rsidR="006356AB">
        <w:rPr>
          <w:rFonts w:ascii="Calibri" w:hAnsi="Calibri" w:cs="Arial"/>
          <w:color w:val="002060"/>
          <w:sz w:val="24"/>
          <w:szCs w:val="24"/>
          <w:lang w:val="es-ES"/>
        </w:rPr>
        <w:t xml:space="preserve">se </w:t>
      </w:r>
      <w:r w:rsidR="007F6E66" w:rsidRPr="00537AC6">
        <w:rPr>
          <w:rFonts w:ascii="Calibri" w:hAnsi="Calibri" w:cs="Arial"/>
          <w:color w:val="002060"/>
          <w:sz w:val="24"/>
          <w:szCs w:val="24"/>
          <w:lang w:val="es-ES"/>
        </w:rPr>
        <w:t xml:space="preserve">detalla lo observado en cuanto a </w:t>
      </w:r>
      <w:r w:rsidRPr="00537AC6">
        <w:rPr>
          <w:rFonts w:ascii="Calibri" w:hAnsi="Calibri" w:cs="Arial"/>
          <w:color w:val="002060"/>
          <w:sz w:val="24"/>
          <w:szCs w:val="24"/>
          <w:lang w:val="es-ES"/>
        </w:rPr>
        <w:t>quejas, reclamos, sugerencias y denuncias recibidas en la Agencia, durante</w:t>
      </w:r>
      <w:r w:rsidR="006356AB">
        <w:rPr>
          <w:rFonts w:ascii="Calibri" w:hAnsi="Calibri" w:cs="Arial"/>
          <w:color w:val="002060"/>
          <w:sz w:val="24"/>
          <w:szCs w:val="24"/>
          <w:lang w:val="es-ES"/>
        </w:rPr>
        <w:t xml:space="preserve"> este </w:t>
      </w:r>
      <w:r w:rsidR="00DD552E">
        <w:rPr>
          <w:rFonts w:ascii="Calibri" w:hAnsi="Calibri" w:cs="Arial"/>
          <w:color w:val="002060"/>
          <w:sz w:val="24"/>
          <w:szCs w:val="24"/>
          <w:lang w:val="es-ES"/>
        </w:rPr>
        <w:t>segundo</w:t>
      </w:r>
      <w:r w:rsidR="006356AB">
        <w:rPr>
          <w:rFonts w:ascii="Calibri" w:hAnsi="Calibri" w:cs="Arial"/>
          <w:color w:val="002060"/>
          <w:sz w:val="24"/>
          <w:szCs w:val="24"/>
          <w:lang w:val="es-ES"/>
        </w:rPr>
        <w:t xml:space="preserve"> trimestre del año, enunciándose proyecto y temas sobre los que recayeron.</w:t>
      </w:r>
    </w:p>
    <w:p w:rsidR="006356AB" w:rsidRDefault="006356AB" w:rsidP="00371A07">
      <w:pPr>
        <w:rPr>
          <w:rFonts w:ascii="Calibri" w:hAnsi="Calibri" w:cs="Arial"/>
          <w:b/>
          <w:color w:val="002060"/>
          <w:sz w:val="32"/>
          <w:szCs w:val="32"/>
          <w:lang w:val="es-ES"/>
        </w:rPr>
      </w:pPr>
    </w:p>
    <w:p w:rsidR="00906720" w:rsidRPr="005D641F" w:rsidRDefault="002832A6" w:rsidP="005D641F">
      <w:pPr>
        <w:ind w:left="360"/>
        <w:jc w:val="right"/>
        <w:rPr>
          <w:rFonts w:ascii="Calibri" w:hAnsi="Calibri" w:cs="Arial"/>
          <w:b/>
          <w:color w:val="F92E05"/>
          <w:sz w:val="24"/>
          <w:szCs w:val="24"/>
          <w:lang w:val="es-ES"/>
        </w:rPr>
      </w:pPr>
      <w:r w:rsidRPr="005D641F">
        <w:rPr>
          <w:rFonts w:ascii="Calibri" w:hAnsi="Calibri" w:cs="Arial"/>
          <w:b/>
          <w:color w:val="F92E05"/>
          <w:sz w:val="24"/>
          <w:szCs w:val="24"/>
          <w:lang w:val="es-ES"/>
        </w:rPr>
        <w:t xml:space="preserve">SUGERENCIAS. </w:t>
      </w:r>
    </w:p>
    <w:p w:rsidR="00371A07" w:rsidRDefault="005A716C" w:rsidP="005D641F">
      <w:pPr>
        <w:ind w:left="360"/>
        <w:rPr>
          <w:rFonts w:ascii="Calibri" w:hAnsi="Calibri" w:cs="Arial"/>
          <w:b/>
          <w:color w:val="002060"/>
          <w:sz w:val="24"/>
          <w:szCs w:val="24"/>
          <w:lang w:val="es-ES"/>
        </w:rPr>
      </w:pPr>
      <w:r w:rsidRPr="005D641F">
        <w:rPr>
          <w:rFonts w:ascii="Calibri" w:hAnsi="Calibri" w:cs="Arial"/>
          <w:b/>
          <w:color w:val="002060"/>
          <w:sz w:val="24"/>
          <w:szCs w:val="24"/>
          <w:lang w:val="es-ES"/>
        </w:rPr>
        <w:t>Ruta del Sol I</w:t>
      </w:r>
      <w:r w:rsidR="00634103">
        <w:rPr>
          <w:rFonts w:ascii="Calibri" w:hAnsi="Calibri" w:cs="Arial"/>
          <w:b/>
          <w:color w:val="002060"/>
          <w:sz w:val="24"/>
          <w:szCs w:val="24"/>
          <w:lang w:val="es-ES"/>
        </w:rPr>
        <w:t>I</w:t>
      </w:r>
      <w:r w:rsidRPr="005D641F">
        <w:rPr>
          <w:rFonts w:ascii="Calibri" w:hAnsi="Calibri" w:cs="Arial"/>
          <w:b/>
          <w:color w:val="002060"/>
          <w:sz w:val="24"/>
          <w:szCs w:val="24"/>
          <w:lang w:val="es-ES"/>
        </w:rPr>
        <w:t xml:space="preserve"> –</w:t>
      </w:r>
      <w:r w:rsidR="00634103">
        <w:rPr>
          <w:rFonts w:ascii="Calibri" w:hAnsi="Calibri" w:cs="Arial"/>
          <w:b/>
          <w:color w:val="002060"/>
          <w:sz w:val="24"/>
          <w:szCs w:val="24"/>
          <w:lang w:val="es-ES"/>
        </w:rPr>
        <w:t xml:space="preserve"> construcción y pavimentación de la carretera al mar</w:t>
      </w:r>
    </w:p>
    <w:p w:rsidR="00906720" w:rsidRPr="005D641F" w:rsidRDefault="00906720" w:rsidP="005D641F">
      <w:pPr>
        <w:ind w:left="360"/>
        <w:rPr>
          <w:rFonts w:ascii="Calibri" w:hAnsi="Calibri" w:cs="Arial"/>
          <w:b/>
          <w:color w:val="002060"/>
          <w:sz w:val="24"/>
          <w:szCs w:val="24"/>
          <w:lang w:val="es-ES"/>
        </w:rPr>
      </w:pPr>
      <w:r w:rsidRPr="005D641F">
        <w:rPr>
          <w:rFonts w:ascii="Calibri" w:hAnsi="Calibri" w:cs="Arial"/>
          <w:b/>
          <w:color w:val="002060"/>
          <w:sz w:val="24"/>
          <w:szCs w:val="24"/>
          <w:lang w:val="es-ES"/>
        </w:rPr>
        <w:lastRenderedPageBreak/>
        <w:t xml:space="preserve">BTS– </w:t>
      </w:r>
      <w:r w:rsidR="000B1F0B">
        <w:rPr>
          <w:rFonts w:ascii="Calibri" w:hAnsi="Calibri" w:cs="Arial"/>
          <w:b/>
          <w:color w:val="002060"/>
          <w:sz w:val="24"/>
          <w:szCs w:val="24"/>
          <w:lang w:val="es-ES"/>
        </w:rPr>
        <w:t xml:space="preserve">Trazado de la </w:t>
      </w:r>
      <w:r w:rsidR="00544925">
        <w:rPr>
          <w:rFonts w:ascii="Calibri" w:hAnsi="Calibri" w:cs="Arial"/>
          <w:b/>
          <w:color w:val="002060"/>
          <w:sz w:val="24"/>
          <w:szCs w:val="24"/>
          <w:lang w:val="es-ES"/>
        </w:rPr>
        <w:t>vía. – accesos de entrada a predios</w:t>
      </w:r>
    </w:p>
    <w:p w:rsidR="00371A07" w:rsidRDefault="00371A07" w:rsidP="005D641F">
      <w:pPr>
        <w:ind w:left="360"/>
        <w:rPr>
          <w:rFonts w:ascii="Calibri" w:hAnsi="Calibri" w:cs="Arial"/>
          <w:b/>
          <w:color w:val="002060"/>
          <w:sz w:val="24"/>
          <w:szCs w:val="24"/>
          <w:lang w:val="es-ES"/>
        </w:rPr>
      </w:pPr>
    </w:p>
    <w:p w:rsidR="00906720" w:rsidRPr="005D641F" w:rsidRDefault="00200296" w:rsidP="005D641F">
      <w:pPr>
        <w:ind w:left="360"/>
        <w:rPr>
          <w:rFonts w:ascii="Calibri" w:hAnsi="Calibri" w:cs="Arial"/>
          <w:b/>
          <w:color w:val="002060"/>
          <w:sz w:val="24"/>
          <w:szCs w:val="24"/>
          <w:lang w:val="es-ES"/>
        </w:rPr>
      </w:pPr>
      <w:r w:rsidRPr="005D641F">
        <w:rPr>
          <w:rFonts w:ascii="Calibri" w:hAnsi="Calibri" w:cs="Arial"/>
          <w:b/>
          <w:color w:val="002060"/>
          <w:sz w:val="24"/>
          <w:szCs w:val="24"/>
          <w:lang w:val="es-ES"/>
        </w:rPr>
        <w:t xml:space="preserve">Girardot – </w:t>
      </w:r>
      <w:r w:rsidR="00DB14DE" w:rsidRPr="005D641F">
        <w:rPr>
          <w:rFonts w:ascii="Calibri" w:hAnsi="Calibri" w:cs="Arial"/>
          <w:b/>
          <w:color w:val="002060"/>
          <w:sz w:val="24"/>
          <w:szCs w:val="24"/>
          <w:lang w:val="es-ES"/>
        </w:rPr>
        <w:t>Ibagué</w:t>
      </w:r>
      <w:r w:rsidRPr="005D641F">
        <w:rPr>
          <w:rFonts w:ascii="Calibri" w:hAnsi="Calibri" w:cs="Arial"/>
          <w:b/>
          <w:color w:val="002060"/>
          <w:sz w:val="24"/>
          <w:szCs w:val="24"/>
          <w:lang w:val="es-ES"/>
        </w:rPr>
        <w:t xml:space="preserve"> – Reducción tarifa peaje</w:t>
      </w:r>
    </w:p>
    <w:p w:rsidR="00200296" w:rsidRPr="005D641F" w:rsidRDefault="00200296" w:rsidP="005D641F">
      <w:pPr>
        <w:ind w:left="360"/>
        <w:rPr>
          <w:rFonts w:ascii="Calibri" w:hAnsi="Calibri" w:cs="Arial"/>
          <w:b/>
          <w:color w:val="002060"/>
          <w:sz w:val="24"/>
          <w:szCs w:val="24"/>
          <w:lang w:val="es-ES"/>
        </w:rPr>
      </w:pPr>
      <w:r w:rsidRPr="005D641F">
        <w:rPr>
          <w:rFonts w:ascii="Calibri" w:hAnsi="Calibri" w:cs="Arial"/>
          <w:b/>
          <w:color w:val="002060"/>
          <w:sz w:val="24"/>
          <w:szCs w:val="24"/>
          <w:lang w:val="es-ES"/>
        </w:rPr>
        <w:t xml:space="preserve">Devimed – </w:t>
      </w:r>
      <w:r w:rsidR="000B1F0B">
        <w:rPr>
          <w:rFonts w:ascii="Calibri" w:hAnsi="Calibri" w:cs="Arial"/>
          <w:b/>
          <w:color w:val="002060"/>
          <w:sz w:val="24"/>
          <w:szCs w:val="24"/>
          <w:lang w:val="es-ES"/>
        </w:rPr>
        <w:t xml:space="preserve">Establecimiento de tarifa diferencial </w:t>
      </w:r>
    </w:p>
    <w:p w:rsidR="00371A07" w:rsidRDefault="00371A07" w:rsidP="005D641F">
      <w:pPr>
        <w:ind w:left="360"/>
        <w:rPr>
          <w:rFonts w:ascii="Calibri" w:hAnsi="Calibri" w:cs="Arial"/>
          <w:b/>
          <w:color w:val="002060"/>
          <w:sz w:val="24"/>
          <w:szCs w:val="24"/>
          <w:lang w:val="es-ES"/>
        </w:rPr>
      </w:pPr>
    </w:p>
    <w:p w:rsidR="00200296" w:rsidRPr="005D641F" w:rsidRDefault="00200296" w:rsidP="005D641F">
      <w:pPr>
        <w:ind w:left="360"/>
        <w:rPr>
          <w:rFonts w:ascii="Calibri" w:hAnsi="Calibri" w:cs="Arial"/>
          <w:b/>
          <w:color w:val="002060"/>
          <w:sz w:val="24"/>
          <w:szCs w:val="24"/>
          <w:lang w:val="es-ES"/>
        </w:rPr>
      </w:pPr>
      <w:r w:rsidRPr="005D641F">
        <w:rPr>
          <w:rFonts w:ascii="Calibri" w:hAnsi="Calibri" w:cs="Arial"/>
          <w:b/>
          <w:color w:val="002060"/>
          <w:sz w:val="24"/>
          <w:szCs w:val="24"/>
          <w:lang w:val="es-ES"/>
        </w:rPr>
        <w:t xml:space="preserve">Zipaquirá Palenque – </w:t>
      </w:r>
      <w:r w:rsidR="000B1F0B">
        <w:rPr>
          <w:rFonts w:ascii="Calibri" w:hAnsi="Calibri" w:cs="Arial"/>
          <w:b/>
          <w:color w:val="002060"/>
          <w:sz w:val="24"/>
          <w:szCs w:val="24"/>
          <w:lang w:val="es-ES"/>
        </w:rPr>
        <w:t>Supresión de reductores de velocidad</w:t>
      </w:r>
      <w:r w:rsidRPr="005D641F">
        <w:rPr>
          <w:rFonts w:ascii="Calibri" w:hAnsi="Calibri" w:cs="Arial"/>
          <w:b/>
          <w:color w:val="002060"/>
          <w:sz w:val="24"/>
          <w:szCs w:val="24"/>
          <w:lang w:val="es-ES"/>
        </w:rPr>
        <w:t>.</w:t>
      </w:r>
    </w:p>
    <w:p w:rsidR="00200296" w:rsidRPr="005D641F" w:rsidRDefault="00DB14DE" w:rsidP="005D641F">
      <w:pPr>
        <w:ind w:left="360"/>
        <w:rPr>
          <w:rFonts w:ascii="Calibri" w:hAnsi="Calibri" w:cs="Arial"/>
          <w:b/>
          <w:color w:val="002060"/>
          <w:sz w:val="24"/>
          <w:szCs w:val="24"/>
          <w:lang w:val="es-ES"/>
        </w:rPr>
      </w:pPr>
      <w:r w:rsidRPr="005D641F">
        <w:rPr>
          <w:rFonts w:ascii="Calibri" w:hAnsi="Calibri" w:cs="Arial"/>
          <w:b/>
          <w:color w:val="002060"/>
          <w:sz w:val="24"/>
          <w:szCs w:val="24"/>
          <w:lang w:val="es-ES"/>
        </w:rPr>
        <w:t>Zipaquirá</w:t>
      </w:r>
      <w:r w:rsidR="00023B31" w:rsidRPr="005D641F">
        <w:rPr>
          <w:rFonts w:ascii="Calibri" w:hAnsi="Calibri" w:cs="Arial"/>
          <w:b/>
          <w:color w:val="002060"/>
          <w:sz w:val="24"/>
          <w:szCs w:val="24"/>
          <w:lang w:val="es-ES"/>
        </w:rPr>
        <w:t xml:space="preserve"> Palenque</w:t>
      </w:r>
      <w:r w:rsidR="00200296" w:rsidRPr="005D641F">
        <w:rPr>
          <w:rFonts w:ascii="Calibri" w:hAnsi="Calibri" w:cs="Arial"/>
          <w:b/>
          <w:color w:val="002060"/>
          <w:sz w:val="24"/>
          <w:szCs w:val="24"/>
          <w:lang w:val="es-ES"/>
        </w:rPr>
        <w:t xml:space="preserve"> – Construcción de puente peatonal</w:t>
      </w:r>
    </w:p>
    <w:p w:rsidR="00371A07" w:rsidRDefault="00371A07" w:rsidP="005D641F">
      <w:pPr>
        <w:ind w:left="360"/>
        <w:rPr>
          <w:rFonts w:ascii="Calibri" w:hAnsi="Calibri" w:cs="Arial"/>
          <w:b/>
          <w:color w:val="002060"/>
          <w:sz w:val="24"/>
          <w:szCs w:val="24"/>
          <w:lang w:val="es-ES"/>
        </w:rPr>
      </w:pPr>
    </w:p>
    <w:p w:rsidR="00371A07" w:rsidRDefault="00535C3F" w:rsidP="005D641F">
      <w:pPr>
        <w:ind w:left="360"/>
        <w:rPr>
          <w:rFonts w:ascii="Calibri" w:hAnsi="Calibri" w:cs="Arial"/>
          <w:b/>
          <w:color w:val="002060"/>
          <w:sz w:val="24"/>
          <w:szCs w:val="24"/>
          <w:lang w:val="es-ES"/>
        </w:rPr>
      </w:pPr>
      <w:r>
        <w:rPr>
          <w:rFonts w:ascii="Calibri" w:hAnsi="Calibri" w:cs="Arial"/>
          <w:b/>
          <w:color w:val="002060"/>
          <w:sz w:val="24"/>
          <w:szCs w:val="24"/>
          <w:lang w:val="es-ES"/>
        </w:rPr>
        <w:t>Córdoba-Sucre – Beneficio tarifa diferencial</w:t>
      </w:r>
    </w:p>
    <w:p w:rsidR="00023B31" w:rsidRDefault="00DB14DE" w:rsidP="005D641F">
      <w:pPr>
        <w:ind w:left="360"/>
        <w:rPr>
          <w:rFonts w:ascii="Calibri" w:hAnsi="Calibri" w:cs="Arial"/>
          <w:b/>
          <w:color w:val="002060"/>
          <w:sz w:val="24"/>
          <w:szCs w:val="24"/>
          <w:lang w:val="es-ES"/>
        </w:rPr>
      </w:pPr>
      <w:r w:rsidRPr="005D641F">
        <w:rPr>
          <w:rFonts w:ascii="Calibri" w:hAnsi="Calibri" w:cs="Arial"/>
          <w:b/>
          <w:color w:val="002060"/>
          <w:sz w:val="24"/>
          <w:szCs w:val="24"/>
          <w:lang w:val="es-ES"/>
        </w:rPr>
        <w:t>Bogotá</w:t>
      </w:r>
      <w:r w:rsidR="00023B31" w:rsidRPr="005D641F">
        <w:rPr>
          <w:rFonts w:ascii="Calibri" w:hAnsi="Calibri" w:cs="Arial"/>
          <w:b/>
          <w:color w:val="002060"/>
          <w:sz w:val="24"/>
          <w:szCs w:val="24"/>
          <w:lang w:val="es-ES"/>
        </w:rPr>
        <w:t xml:space="preserve"> – Villeta – </w:t>
      </w:r>
      <w:r w:rsidR="000B1F0B">
        <w:rPr>
          <w:rFonts w:ascii="Calibri" w:hAnsi="Calibri" w:cs="Arial"/>
          <w:b/>
          <w:color w:val="002060"/>
          <w:sz w:val="24"/>
          <w:szCs w:val="24"/>
          <w:lang w:val="es-ES"/>
        </w:rPr>
        <w:t>construcción de retorno</w:t>
      </w:r>
      <w:r w:rsidR="00544925">
        <w:rPr>
          <w:rFonts w:ascii="Calibri" w:hAnsi="Calibri" w:cs="Arial"/>
          <w:b/>
          <w:color w:val="002060"/>
          <w:sz w:val="24"/>
          <w:szCs w:val="24"/>
          <w:lang w:val="es-ES"/>
        </w:rPr>
        <w:t>s y puentes peatonales</w:t>
      </w:r>
    </w:p>
    <w:p w:rsidR="00634103" w:rsidRPr="005D641F" w:rsidRDefault="00634103" w:rsidP="005D641F">
      <w:pPr>
        <w:ind w:left="360"/>
        <w:rPr>
          <w:rFonts w:ascii="Calibri" w:hAnsi="Calibri" w:cs="Arial"/>
          <w:b/>
          <w:color w:val="002060"/>
          <w:sz w:val="24"/>
          <w:szCs w:val="24"/>
          <w:lang w:val="es-ES"/>
        </w:rPr>
      </w:pPr>
      <w:r>
        <w:rPr>
          <w:rFonts w:ascii="Calibri" w:hAnsi="Calibri" w:cs="Arial"/>
          <w:b/>
          <w:color w:val="002060"/>
          <w:sz w:val="24"/>
          <w:szCs w:val="24"/>
          <w:lang w:val="es-ES"/>
        </w:rPr>
        <w:t>Bogotá – Villeta – Estudiar alternativas para mitigar ruido y vibraciones en la via</w:t>
      </w:r>
    </w:p>
    <w:p w:rsidR="00023B31" w:rsidRPr="005D641F" w:rsidRDefault="00DB14DE" w:rsidP="005D641F">
      <w:pPr>
        <w:ind w:left="360"/>
        <w:rPr>
          <w:rFonts w:ascii="Calibri" w:hAnsi="Calibri" w:cs="Arial"/>
          <w:b/>
          <w:color w:val="002060"/>
          <w:sz w:val="24"/>
          <w:szCs w:val="24"/>
          <w:lang w:val="es-ES"/>
        </w:rPr>
      </w:pPr>
      <w:r w:rsidRPr="005D641F">
        <w:rPr>
          <w:rFonts w:ascii="Calibri" w:hAnsi="Calibri" w:cs="Arial"/>
          <w:b/>
          <w:color w:val="002060"/>
          <w:sz w:val="24"/>
          <w:szCs w:val="24"/>
          <w:lang w:val="es-ES"/>
        </w:rPr>
        <w:t>Bogotá</w:t>
      </w:r>
      <w:r w:rsidR="00023B31" w:rsidRPr="005D641F">
        <w:rPr>
          <w:rFonts w:ascii="Calibri" w:hAnsi="Calibri" w:cs="Arial"/>
          <w:b/>
          <w:color w:val="002060"/>
          <w:sz w:val="24"/>
          <w:szCs w:val="24"/>
          <w:lang w:val="es-ES"/>
        </w:rPr>
        <w:t xml:space="preserve"> – Girardot – </w:t>
      </w:r>
      <w:r w:rsidR="000B1F0B">
        <w:rPr>
          <w:rFonts w:ascii="Calibri" w:hAnsi="Calibri" w:cs="Arial"/>
          <w:b/>
          <w:color w:val="002060"/>
          <w:sz w:val="24"/>
          <w:szCs w:val="24"/>
          <w:lang w:val="es-ES"/>
        </w:rPr>
        <w:t>construcción de tercer carril y puentes peatonales</w:t>
      </w:r>
    </w:p>
    <w:p w:rsidR="00456CD5" w:rsidRDefault="00456CD5" w:rsidP="005D641F">
      <w:pPr>
        <w:ind w:left="360"/>
        <w:rPr>
          <w:rFonts w:ascii="Calibri" w:hAnsi="Calibri" w:cs="Arial"/>
          <w:b/>
          <w:color w:val="002060"/>
          <w:sz w:val="24"/>
          <w:szCs w:val="24"/>
          <w:lang w:val="es-ES"/>
        </w:rPr>
      </w:pPr>
    </w:p>
    <w:p w:rsidR="00DB14DE" w:rsidRPr="005D641F" w:rsidRDefault="00813C6C" w:rsidP="005D641F">
      <w:pPr>
        <w:ind w:left="360"/>
        <w:rPr>
          <w:rFonts w:ascii="Calibri" w:hAnsi="Calibri" w:cs="Arial"/>
          <w:b/>
          <w:color w:val="002060"/>
          <w:sz w:val="24"/>
          <w:szCs w:val="24"/>
          <w:lang w:val="es-ES"/>
        </w:rPr>
      </w:pPr>
      <w:r w:rsidRPr="005D641F">
        <w:rPr>
          <w:rFonts w:ascii="Calibri" w:hAnsi="Calibri" w:cs="Arial"/>
          <w:b/>
          <w:color w:val="002060"/>
          <w:sz w:val="24"/>
          <w:szCs w:val="24"/>
          <w:lang w:val="es-ES"/>
        </w:rPr>
        <w:t xml:space="preserve">Transversal Américas – </w:t>
      </w:r>
      <w:r w:rsidR="00634103">
        <w:rPr>
          <w:rFonts w:ascii="Calibri" w:hAnsi="Calibri" w:cs="Arial"/>
          <w:b/>
          <w:color w:val="002060"/>
          <w:sz w:val="24"/>
          <w:szCs w:val="24"/>
          <w:lang w:val="es-ES"/>
        </w:rPr>
        <w:t>construcción de ciclo ruta</w:t>
      </w:r>
      <w:r w:rsidRPr="005D641F">
        <w:rPr>
          <w:rFonts w:ascii="Calibri" w:hAnsi="Calibri" w:cs="Arial"/>
          <w:b/>
          <w:color w:val="002060"/>
          <w:sz w:val="24"/>
          <w:szCs w:val="24"/>
          <w:lang w:val="es-ES"/>
        </w:rPr>
        <w:t>.</w:t>
      </w:r>
    </w:p>
    <w:p w:rsidR="00FA672E" w:rsidRPr="005D641F" w:rsidRDefault="00FA672E" w:rsidP="005D641F">
      <w:pPr>
        <w:ind w:left="360"/>
        <w:rPr>
          <w:rFonts w:ascii="Calibri" w:hAnsi="Calibri" w:cs="Arial"/>
          <w:b/>
          <w:color w:val="002060"/>
          <w:sz w:val="24"/>
          <w:szCs w:val="24"/>
          <w:lang w:val="es-ES"/>
        </w:rPr>
      </w:pPr>
      <w:r w:rsidRPr="005D641F">
        <w:rPr>
          <w:rFonts w:ascii="Calibri" w:hAnsi="Calibri" w:cs="Arial"/>
          <w:b/>
          <w:color w:val="002060"/>
          <w:sz w:val="24"/>
          <w:szCs w:val="24"/>
          <w:lang w:val="es-ES"/>
        </w:rPr>
        <w:t>Transversal Américas – Rehabilitación o mejoramiento de tramos de vía concesionada.</w:t>
      </w:r>
    </w:p>
    <w:p w:rsidR="00371A07" w:rsidRDefault="00371A07" w:rsidP="005D641F">
      <w:pPr>
        <w:ind w:left="360"/>
        <w:rPr>
          <w:rFonts w:ascii="Calibri" w:hAnsi="Calibri" w:cs="Arial"/>
          <w:b/>
          <w:color w:val="002060"/>
          <w:sz w:val="24"/>
          <w:szCs w:val="24"/>
          <w:lang w:val="es-ES"/>
        </w:rPr>
      </w:pPr>
    </w:p>
    <w:p w:rsidR="004710FF" w:rsidRPr="005D641F" w:rsidRDefault="00544925" w:rsidP="005D641F">
      <w:pPr>
        <w:ind w:left="360"/>
        <w:rPr>
          <w:rFonts w:ascii="Calibri" w:hAnsi="Calibri" w:cs="Arial"/>
          <w:b/>
          <w:color w:val="002060"/>
          <w:sz w:val="24"/>
          <w:szCs w:val="24"/>
          <w:lang w:val="es-ES"/>
        </w:rPr>
      </w:pPr>
      <w:r>
        <w:rPr>
          <w:rFonts w:ascii="Calibri" w:hAnsi="Calibri" w:cs="Arial"/>
          <w:b/>
          <w:color w:val="002060"/>
          <w:sz w:val="24"/>
          <w:szCs w:val="24"/>
          <w:lang w:val="es-ES"/>
        </w:rPr>
        <w:t>Perimetral Oriente</w:t>
      </w:r>
      <w:r w:rsidR="004710FF" w:rsidRPr="005D641F">
        <w:rPr>
          <w:rFonts w:ascii="Calibri" w:hAnsi="Calibri" w:cs="Arial"/>
          <w:b/>
          <w:color w:val="002060"/>
          <w:sz w:val="24"/>
          <w:szCs w:val="24"/>
          <w:lang w:val="es-ES"/>
        </w:rPr>
        <w:t xml:space="preserve"> – </w:t>
      </w:r>
      <w:r>
        <w:rPr>
          <w:rFonts w:ascii="Calibri" w:hAnsi="Calibri" w:cs="Arial"/>
          <w:b/>
          <w:color w:val="002060"/>
          <w:sz w:val="24"/>
          <w:szCs w:val="24"/>
          <w:lang w:val="es-ES"/>
        </w:rPr>
        <w:t>replanteamiento del trazado de la via</w:t>
      </w:r>
    </w:p>
    <w:p w:rsidR="00D513F0" w:rsidRDefault="00D513F0" w:rsidP="005D641F">
      <w:pPr>
        <w:ind w:left="360"/>
        <w:rPr>
          <w:rFonts w:ascii="Calibri" w:hAnsi="Calibri" w:cs="Arial"/>
          <w:b/>
          <w:color w:val="002060"/>
          <w:sz w:val="24"/>
          <w:szCs w:val="24"/>
          <w:lang w:val="es-ES"/>
        </w:rPr>
      </w:pPr>
      <w:r w:rsidRPr="005D641F">
        <w:rPr>
          <w:rFonts w:ascii="Calibri" w:hAnsi="Calibri" w:cs="Arial"/>
          <w:b/>
          <w:color w:val="002060"/>
          <w:sz w:val="24"/>
          <w:szCs w:val="24"/>
          <w:lang w:val="es-ES"/>
        </w:rPr>
        <w:t xml:space="preserve">Malla Vial Meta – </w:t>
      </w:r>
      <w:r w:rsidR="00544925">
        <w:rPr>
          <w:rFonts w:ascii="Calibri" w:hAnsi="Calibri" w:cs="Arial"/>
          <w:b/>
          <w:color w:val="002060"/>
          <w:sz w:val="24"/>
          <w:szCs w:val="24"/>
          <w:lang w:val="es-ES"/>
        </w:rPr>
        <w:t>alternativas para que no se haga aumento de peajes</w:t>
      </w:r>
      <w:r w:rsidRPr="005D641F">
        <w:rPr>
          <w:rFonts w:ascii="Calibri" w:hAnsi="Calibri" w:cs="Arial"/>
          <w:b/>
          <w:color w:val="002060"/>
          <w:sz w:val="24"/>
          <w:szCs w:val="24"/>
          <w:lang w:val="es-ES"/>
        </w:rPr>
        <w:t>.</w:t>
      </w:r>
    </w:p>
    <w:p w:rsidR="00BE72FD" w:rsidRPr="005D641F" w:rsidRDefault="00BE72FD" w:rsidP="005D641F">
      <w:pPr>
        <w:ind w:left="360"/>
        <w:jc w:val="right"/>
        <w:rPr>
          <w:rFonts w:ascii="Calibri" w:hAnsi="Calibri" w:cs="Arial"/>
          <w:b/>
          <w:color w:val="FF0000"/>
          <w:sz w:val="24"/>
          <w:szCs w:val="24"/>
          <w:lang w:val="es-ES"/>
        </w:rPr>
      </w:pPr>
      <w:r w:rsidRPr="005D641F">
        <w:rPr>
          <w:rFonts w:ascii="Calibri" w:hAnsi="Calibri" w:cs="Arial"/>
          <w:b/>
          <w:color w:val="FF0000"/>
          <w:sz w:val="24"/>
          <w:szCs w:val="24"/>
          <w:lang w:val="es-ES"/>
        </w:rPr>
        <w:t>QUEJAS</w:t>
      </w:r>
    </w:p>
    <w:p w:rsidR="00BE72FD" w:rsidRPr="005D641F" w:rsidRDefault="00FF42C4" w:rsidP="005D641F">
      <w:pPr>
        <w:ind w:left="360"/>
        <w:rPr>
          <w:rFonts w:ascii="Calibri" w:hAnsi="Calibri" w:cs="Arial"/>
          <w:b/>
          <w:color w:val="002060"/>
          <w:sz w:val="24"/>
          <w:szCs w:val="24"/>
          <w:lang w:val="es-ES"/>
        </w:rPr>
      </w:pPr>
      <w:r w:rsidRPr="005D641F">
        <w:rPr>
          <w:rFonts w:ascii="Calibri" w:hAnsi="Calibri" w:cs="Arial"/>
          <w:b/>
          <w:color w:val="002060"/>
          <w:sz w:val="24"/>
          <w:szCs w:val="24"/>
          <w:lang w:val="es-ES"/>
        </w:rPr>
        <w:t xml:space="preserve">Ruta del Sol II – </w:t>
      </w:r>
      <w:r w:rsidR="00456CD5">
        <w:rPr>
          <w:rFonts w:ascii="Calibri" w:hAnsi="Calibri" w:cs="Arial"/>
          <w:b/>
          <w:color w:val="002060"/>
          <w:sz w:val="24"/>
          <w:szCs w:val="24"/>
          <w:lang w:val="es-ES"/>
        </w:rPr>
        <w:t>Imposición de parte por quien no era autoridad de policia</w:t>
      </w:r>
    </w:p>
    <w:p w:rsidR="00FF42C4" w:rsidRPr="005D641F" w:rsidRDefault="008A3E17" w:rsidP="005D641F">
      <w:pPr>
        <w:ind w:left="360"/>
        <w:rPr>
          <w:rFonts w:ascii="Calibri" w:hAnsi="Calibri" w:cs="Arial"/>
          <w:b/>
          <w:color w:val="002060"/>
          <w:sz w:val="24"/>
          <w:szCs w:val="24"/>
          <w:lang w:val="es-ES"/>
        </w:rPr>
      </w:pPr>
      <w:r>
        <w:rPr>
          <w:rFonts w:ascii="Calibri" w:hAnsi="Calibri" w:cs="Arial"/>
          <w:b/>
          <w:color w:val="002060"/>
          <w:sz w:val="24"/>
          <w:szCs w:val="24"/>
          <w:lang w:val="es-ES"/>
        </w:rPr>
        <w:t>Bogotá - Girardot</w:t>
      </w:r>
      <w:r w:rsidR="00FF42C4" w:rsidRPr="005D641F">
        <w:rPr>
          <w:rFonts w:ascii="Calibri" w:hAnsi="Calibri" w:cs="Arial"/>
          <w:b/>
          <w:color w:val="002060"/>
          <w:sz w:val="24"/>
          <w:szCs w:val="24"/>
          <w:lang w:val="es-ES"/>
        </w:rPr>
        <w:t xml:space="preserve"> –</w:t>
      </w:r>
      <w:r>
        <w:rPr>
          <w:rFonts w:ascii="Calibri" w:hAnsi="Calibri" w:cs="Arial"/>
          <w:b/>
          <w:color w:val="002060"/>
          <w:sz w:val="24"/>
          <w:szCs w:val="24"/>
          <w:lang w:val="es-ES"/>
        </w:rPr>
        <w:t xml:space="preserve"> Solicitan dinero para ayudar a obtener permiso de intervención</w:t>
      </w:r>
    </w:p>
    <w:p w:rsidR="00456CD5" w:rsidRDefault="00456CD5" w:rsidP="005D641F">
      <w:pPr>
        <w:ind w:left="360"/>
        <w:rPr>
          <w:rFonts w:ascii="Calibri" w:hAnsi="Calibri" w:cs="Arial"/>
          <w:b/>
          <w:color w:val="002060"/>
          <w:sz w:val="24"/>
          <w:szCs w:val="24"/>
          <w:lang w:val="es-ES"/>
        </w:rPr>
      </w:pPr>
      <w:r>
        <w:rPr>
          <w:rFonts w:ascii="Calibri" w:hAnsi="Calibri" w:cs="Arial"/>
          <w:b/>
          <w:color w:val="002060"/>
          <w:sz w:val="24"/>
          <w:szCs w:val="24"/>
          <w:lang w:val="es-ES"/>
        </w:rPr>
        <w:t>BTS- No se hace uso de la variante Tocancipá y se está deteriorando.</w:t>
      </w:r>
    </w:p>
    <w:p w:rsidR="00A77E74" w:rsidRPr="005D641F" w:rsidRDefault="00A77E74" w:rsidP="008A3E17">
      <w:pPr>
        <w:ind w:left="360"/>
        <w:jc w:val="right"/>
        <w:rPr>
          <w:rFonts w:ascii="Calibri" w:hAnsi="Calibri" w:cs="Arial"/>
          <w:b/>
          <w:color w:val="002060"/>
          <w:sz w:val="24"/>
          <w:szCs w:val="24"/>
          <w:lang w:val="es-ES"/>
        </w:rPr>
      </w:pPr>
      <w:r w:rsidRPr="005D641F">
        <w:rPr>
          <w:rFonts w:ascii="Calibri" w:hAnsi="Calibri" w:cs="Arial"/>
          <w:b/>
          <w:color w:val="FF0000"/>
          <w:sz w:val="24"/>
          <w:szCs w:val="24"/>
          <w:lang w:val="es-ES"/>
        </w:rPr>
        <w:t>RECLAMOS</w:t>
      </w:r>
    </w:p>
    <w:p w:rsidR="00A77E74" w:rsidRDefault="00A77E74" w:rsidP="005D641F">
      <w:pPr>
        <w:ind w:left="360"/>
        <w:rPr>
          <w:rFonts w:ascii="Calibri" w:hAnsi="Calibri" w:cs="Arial"/>
          <w:b/>
          <w:color w:val="002060"/>
          <w:sz w:val="24"/>
          <w:szCs w:val="24"/>
          <w:lang w:val="es-ES"/>
        </w:rPr>
      </w:pPr>
      <w:r w:rsidRPr="005D641F">
        <w:rPr>
          <w:rFonts w:ascii="Calibri" w:hAnsi="Calibri" w:cs="Arial"/>
          <w:b/>
          <w:color w:val="002060"/>
          <w:sz w:val="24"/>
          <w:szCs w:val="24"/>
          <w:lang w:val="es-ES"/>
        </w:rPr>
        <w:lastRenderedPageBreak/>
        <w:t xml:space="preserve">Transversal Américas </w:t>
      </w:r>
      <w:r w:rsidR="00B71960" w:rsidRPr="005D641F">
        <w:rPr>
          <w:rFonts w:ascii="Calibri" w:hAnsi="Calibri" w:cs="Arial"/>
          <w:b/>
          <w:color w:val="002060"/>
          <w:sz w:val="24"/>
          <w:szCs w:val="24"/>
          <w:lang w:val="es-ES"/>
        </w:rPr>
        <w:t>–</w:t>
      </w:r>
      <w:r w:rsidRPr="005D641F">
        <w:rPr>
          <w:rFonts w:ascii="Calibri" w:hAnsi="Calibri" w:cs="Arial"/>
          <w:b/>
          <w:color w:val="002060"/>
          <w:sz w:val="24"/>
          <w:szCs w:val="24"/>
          <w:lang w:val="es-ES"/>
        </w:rPr>
        <w:t xml:space="preserve"> </w:t>
      </w:r>
      <w:r w:rsidR="00B71960" w:rsidRPr="005D641F">
        <w:rPr>
          <w:rFonts w:ascii="Calibri" w:hAnsi="Calibri" w:cs="Arial"/>
          <w:b/>
          <w:color w:val="002060"/>
          <w:sz w:val="24"/>
          <w:szCs w:val="24"/>
          <w:lang w:val="es-ES"/>
        </w:rPr>
        <w:t>construcción de puente afectó actividad económica de habitantes rio magdalena</w:t>
      </w:r>
      <w:r w:rsidR="005138E1" w:rsidRPr="005D641F">
        <w:rPr>
          <w:rFonts w:ascii="Calibri" w:hAnsi="Calibri" w:cs="Arial"/>
          <w:b/>
          <w:color w:val="002060"/>
          <w:sz w:val="24"/>
          <w:szCs w:val="24"/>
          <w:lang w:val="es-ES"/>
        </w:rPr>
        <w:t>.</w:t>
      </w:r>
    </w:p>
    <w:p w:rsidR="0076541B" w:rsidRPr="005D641F" w:rsidRDefault="0076541B" w:rsidP="005D641F">
      <w:pPr>
        <w:ind w:left="360"/>
        <w:rPr>
          <w:rFonts w:ascii="Calibri" w:hAnsi="Calibri" w:cs="Arial"/>
          <w:b/>
          <w:color w:val="002060"/>
          <w:sz w:val="24"/>
          <w:szCs w:val="24"/>
          <w:lang w:val="es-ES"/>
        </w:rPr>
      </w:pPr>
      <w:r w:rsidRPr="005D641F">
        <w:rPr>
          <w:rFonts w:ascii="Calibri" w:hAnsi="Calibri" w:cs="Arial"/>
          <w:b/>
          <w:color w:val="002060"/>
          <w:sz w:val="24"/>
          <w:szCs w:val="24"/>
          <w:lang w:val="es-ES"/>
        </w:rPr>
        <w:t>Transversal Américas –</w:t>
      </w:r>
      <w:r>
        <w:rPr>
          <w:rFonts w:ascii="Calibri" w:hAnsi="Calibri" w:cs="Arial"/>
          <w:b/>
          <w:color w:val="002060"/>
          <w:sz w:val="24"/>
          <w:szCs w:val="24"/>
          <w:lang w:val="es-ES"/>
        </w:rPr>
        <w:t xml:space="preserve"> arrojo de material de desecho y escombros en la vía</w:t>
      </w:r>
    </w:p>
    <w:p w:rsidR="00371A07" w:rsidRDefault="00E07671" w:rsidP="005D641F">
      <w:pPr>
        <w:ind w:left="360"/>
        <w:rPr>
          <w:rFonts w:ascii="Calibri" w:hAnsi="Calibri" w:cs="Arial"/>
          <w:b/>
          <w:color w:val="002060"/>
          <w:sz w:val="24"/>
          <w:szCs w:val="24"/>
          <w:lang w:val="es-ES"/>
        </w:rPr>
      </w:pPr>
      <w:r>
        <w:rPr>
          <w:rFonts w:ascii="Calibri" w:hAnsi="Calibri" w:cs="Arial"/>
          <w:b/>
          <w:color w:val="002060"/>
          <w:sz w:val="24"/>
          <w:szCs w:val="24"/>
          <w:lang w:val="es-ES"/>
        </w:rPr>
        <w:t>Ruta Caribe – Levantamiento de estación de servicio en carretera concesionada sin acto administrativo.</w:t>
      </w:r>
    </w:p>
    <w:p w:rsidR="00B71960" w:rsidRDefault="008A3E17" w:rsidP="005D641F">
      <w:pPr>
        <w:ind w:left="360"/>
        <w:rPr>
          <w:rFonts w:ascii="Calibri" w:hAnsi="Calibri" w:cs="Arial"/>
          <w:b/>
          <w:color w:val="002060"/>
          <w:sz w:val="24"/>
          <w:szCs w:val="24"/>
          <w:lang w:val="es-ES"/>
        </w:rPr>
      </w:pPr>
      <w:r>
        <w:rPr>
          <w:rFonts w:ascii="Calibri" w:hAnsi="Calibri" w:cs="Arial"/>
          <w:b/>
          <w:color w:val="002060"/>
          <w:sz w:val="24"/>
          <w:szCs w:val="24"/>
          <w:lang w:val="es-ES"/>
        </w:rPr>
        <w:t>Có</w:t>
      </w:r>
      <w:r w:rsidR="005138E1" w:rsidRPr="005D641F">
        <w:rPr>
          <w:rFonts w:ascii="Calibri" w:hAnsi="Calibri" w:cs="Arial"/>
          <w:b/>
          <w:color w:val="002060"/>
          <w:sz w:val="24"/>
          <w:szCs w:val="24"/>
          <w:lang w:val="es-ES"/>
        </w:rPr>
        <w:t xml:space="preserve">rdoba Sucre – </w:t>
      </w:r>
      <w:r>
        <w:rPr>
          <w:rFonts w:ascii="Calibri" w:hAnsi="Calibri" w:cs="Arial"/>
          <w:b/>
          <w:color w:val="002060"/>
          <w:sz w:val="24"/>
          <w:szCs w:val="24"/>
          <w:lang w:val="es-ES"/>
        </w:rPr>
        <w:t>Actualización tarjetas TIE para Cruz Roja</w:t>
      </w:r>
      <w:r w:rsidR="005138E1" w:rsidRPr="005D641F">
        <w:rPr>
          <w:rFonts w:ascii="Calibri" w:hAnsi="Calibri" w:cs="Arial"/>
          <w:b/>
          <w:color w:val="002060"/>
          <w:sz w:val="24"/>
          <w:szCs w:val="24"/>
          <w:lang w:val="es-ES"/>
        </w:rPr>
        <w:t>.</w:t>
      </w:r>
    </w:p>
    <w:p w:rsidR="0076541B" w:rsidRPr="005D641F" w:rsidRDefault="0076541B" w:rsidP="0076541B">
      <w:pPr>
        <w:ind w:left="360"/>
        <w:rPr>
          <w:rFonts w:ascii="Calibri" w:hAnsi="Calibri" w:cs="Arial"/>
          <w:b/>
          <w:color w:val="002060"/>
          <w:sz w:val="24"/>
          <w:szCs w:val="24"/>
          <w:lang w:val="es-ES"/>
        </w:rPr>
      </w:pPr>
      <w:r w:rsidRPr="005D641F">
        <w:rPr>
          <w:rFonts w:ascii="Calibri" w:hAnsi="Calibri" w:cs="Arial"/>
          <w:b/>
          <w:color w:val="002060"/>
          <w:sz w:val="24"/>
          <w:szCs w:val="24"/>
          <w:lang w:val="es-ES"/>
        </w:rPr>
        <w:t xml:space="preserve">Córdoba Sucre – </w:t>
      </w:r>
      <w:r>
        <w:rPr>
          <w:rFonts w:ascii="Calibri" w:hAnsi="Calibri" w:cs="Arial"/>
          <w:b/>
          <w:color w:val="002060"/>
          <w:sz w:val="24"/>
          <w:szCs w:val="24"/>
          <w:lang w:val="es-ES"/>
        </w:rPr>
        <w:t>Pavimentación en mal estado</w:t>
      </w:r>
    </w:p>
    <w:p w:rsidR="0076541B" w:rsidRPr="005D641F" w:rsidRDefault="0076541B" w:rsidP="005D641F">
      <w:pPr>
        <w:ind w:left="360"/>
        <w:rPr>
          <w:rFonts w:ascii="Calibri" w:hAnsi="Calibri" w:cs="Arial"/>
          <w:b/>
          <w:color w:val="002060"/>
          <w:sz w:val="24"/>
          <w:szCs w:val="24"/>
          <w:lang w:val="es-ES"/>
        </w:rPr>
      </w:pPr>
    </w:p>
    <w:p w:rsidR="00802269" w:rsidRPr="005D641F" w:rsidRDefault="00E07671" w:rsidP="005D641F">
      <w:pPr>
        <w:ind w:left="360"/>
        <w:rPr>
          <w:rFonts w:ascii="Calibri" w:hAnsi="Calibri" w:cs="Arial"/>
          <w:b/>
          <w:color w:val="002060"/>
          <w:sz w:val="24"/>
          <w:szCs w:val="24"/>
          <w:lang w:val="es-ES"/>
        </w:rPr>
      </w:pPr>
      <w:r>
        <w:rPr>
          <w:rFonts w:ascii="Calibri" w:hAnsi="Calibri" w:cs="Arial"/>
          <w:b/>
          <w:color w:val="002060"/>
          <w:sz w:val="24"/>
          <w:szCs w:val="24"/>
          <w:lang w:val="es-ES"/>
        </w:rPr>
        <w:t>ZMB</w:t>
      </w:r>
      <w:r w:rsidR="00802269" w:rsidRPr="005D641F">
        <w:rPr>
          <w:rFonts w:ascii="Calibri" w:hAnsi="Calibri" w:cs="Arial"/>
          <w:b/>
          <w:color w:val="002060"/>
          <w:sz w:val="24"/>
          <w:szCs w:val="24"/>
          <w:lang w:val="es-ES"/>
        </w:rPr>
        <w:t xml:space="preserve"> – </w:t>
      </w:r>
      <w:r>
        <w:rPr>
          <w:rFonts w:ascii="Calibri" w:hAnsi="Calibri" w:cs="Arial"/>
          <w:b/>
          <w:color w:val="002060"/>
          <w:sz w:val="24"/>
          <w:szCs w:val="24"/>
          <w:lang w:val="es-ES"/>
        </w:rPr>
        <w:t>Destrucción de las cercas existentes en el predio para ampliación de la vía por la concesión.</w:t>
      </w:r>
    </w:p>
    <w:p w:rsidR="001666ED" w:rsidRPr="005D641F" w:rsidRDefault="0076541B" w:rsidP="005D641F">
      <w:pPr>
        <w:ind w:left="360"/>
        <w:rPr>
          <w:rFonts w:ascii="Calibri" w:hAnsi="Calibri" w:cs="Arial"/>
          <w:b/>
          <w:color w:val="002060"/>
          <w:sz w:val="24"/>
          <w:szCs w:val="24"/>
          <w:lang w:val="es-ES"/>
        </w:rPr>
      </w:pPr>
      <w:r>
        <w:rPr>
          <w:rFonts w:ascii="Calibri" w:hAnsi="Calibri" w:cs="Arial"/>
          <w:b/>
          <w:color w:val="002060"/>
          <w:sz w:val="24"/>
          <w:szCs w:val="24"/>
          <w:lang w:val="es-ES"/>
        </w:rPr>
        <w:t>DEVINORTE</w:t>
      </w:r>
      <w:r w:rsidR="001666ED" w:rsidRPr="005D641F">
        <w:rPr>
          <w:rFonts w:ascii="Calibri" w:hAnsi="Calibri" w:cs="Arial"/>
          <w:b/>
          <w:color w:val="002060"/>
          <w:sz w:val="24"/>
          <w:szCs w:val="24"/>
          <w:lang w:val="es-ES"/>
        </w:rPr>
        <w:t xml:space="preserve"> – </w:t>
      </w:r>
      <w:r>
        <w:rPr>
          <w:rFonts w:ascii="Calibri" w:hAnsi="Calibri" w:cs="Arial"/>
          <w:b/>
          <w:color w:val="002060"/>
          <w:sz w:val="24"/>
          <w:szCs w:val="24"/>
          <w:lang w:val="es-ES"/>
        </w:rPr>
        <w:t>Construcción cicloruta tomando terreno privado y sin pagar.</w:t>
      </w:r>
    </w:p>
    <w:p w:rsidR="005138E1" w:rsidRPr="005D641F" w:rsidRDefault="004F041E" w:rsidP="005D641F">
      <w:pPr>
        <w:ind w:left="360"/>
        <w:rPr>
          <w:rFonts w:ascii="Calibri" w:hAnsi="Calibri" w:cs="Arial"/>
          <w:b/>
          <w:color w:val="002060"/>
          <w:sz w:val="24"/>
          <w:szCs w:val="24"/>
          <w:lang w:val="es-ES"/>
        </w:rPr>
      </w:pPr>
      <w:r w:rsidRPr="005D641F">
        <w:rPr>
          <w:rFonts w:ascii="Calibri" w:hAnsi="Calibri" w:cs="Arial"/>
          <w:b/>
          <w:color w:val="002060"/>
          <w:sz w:val="24"/>
          <w:szCs w:val="24"/>
          <w:lang w:val="es-ES"/>
        </w:rPr>
        <w:t>Fontibón</w:t>
      </w:r>
      <w:r w:rsidR="00802269" w:rsidRPr="005D641F">
        <w:rPr>
          <w:rFonts w:ascii="Calibri" w:hAnsi="Calibri" w:cs="Arial"/>
          <w:b/>
          <w:color w:val="002060"/>
          <w:sz w:val="24"/>
          <w:szCs w:val="24"/>
          <w:lang w:val="es-ES"/>
        </w:rPr>
        <w:t xml:space="preserve"> </w:t>
      </w:r>
      <w:r w:rsidRPr="005D641F">
        <w:rPr>
          <w:rFonts w:ascii="Calibri" w:hAnsi="Calibri" w:cs="Arial"/>
          <w:b/>
          <w:color w:val="002060"/>
          <w:sz w:val="24"/>
          <w:szCs w:val="24"/>
          <w:lang w:val="es-ES"/>
        </w:rPr>
        <w:t>Facatativá</w:t>
      </w:r>
      <w:r w:rsidR="00802269" w:rsidRPr="005D641F">
        <w:rPr>
          <w:rFonts w:ascii="Calibri" w:hAnsi="Calibri" w:cs="Arial"/>
          <w:b/>
          <w:color w:val="002060"/>
          <w:sz w:val="24"/>
          <w:szCs w:val="24"/>
          <w:lang w:val="es-ES"/>
        </w:rPr>
        <w:t xml:space="preserve"> Los Alpes – </w:t>
      </w:r>
      <w:r w:rsidR="0076541B">
        <w:rPr>
          <w:rFonts w:ascii="Calibri" w:hAnsi="Calibri" w:cs="Arial"/>
          <w:b/>
          <w:color w:val="002060"/>
          <w:sz w:val="24"/>
          <w:szCs w:val="24"/>
          <w:lang w:val="es-ES"/>
        </w:rPr>
        <w:t>Citas beneficio tarifa diferencial para el año 2016.</w:t>
      </w:r>
    </w:p>
    <w:p w:rsidR="004F041E" w:rsidRPr="005D641F" w:rsidRDefault="004F041E" w:rsidP="005D641F">
      <w:pPr>
        <w:ind w:left="360"/>
        <w:rPr>
          <w:rFonts w:ascii="Calibri" w:hAnsi="Calibri" w:cs="Arial"/>
          <w:b/>
          <w:color w:val="002060"/>
          <w:sz w:val="24"/>
          <w:szCs w:val="24"/>
          <w:lang w:val="es-ES"/>
        </w:rPr>
      </w:pPr>
      <w:r w:rsidRPr="005D641F">
        <w:rPr>
          <w:rFonts w:ascii="Calibri" w:hAnsi="Calibri" w:cs="Arial"/>
          <w:b/>
          <w:color w:val="002060"/>
          <w:sz w:val="24"/>
          <w:szCs w:val="24"/>
          <w:lang w:val="es-ES"/>
        </w:rPr>
        <w:t xml:space="preserve">Bogotá Villeta </w:t>
      </w:r>
      <w:r w:rsidR="001666ED" w:rsidRPr="005D641F">
        <w:rPr>
          <w:rFonts w:ascii="Calibri" w:hAnsi="Calibri" w:cs="Arial"/>
          <w:b/>
          <w:color w:val="002060"/>
          <w:sz w:val="24"/>
          <w:szCs w:val="24"/>
          <w:lang w:val="es-ES"/>
        </w:rPr>
        <w:t>–</w:t>
      </w:r>
      <w:r w:rsidRPr="005D641F">
        <w:rPr>
          <w:rFonts w:ascii="Calibri" w:hAnsi="Calibri" w:cs="Arial"/>
          <w:b/>
          <w:color w:val="002060"/>
          <w:sz w:val="24"/>
          <w:szCs w:val="24"/>
          <w:lang w:val="es-ES"/>
        </w:rPr>
        <w:t xml:space="preserve"> </w:t>
      </w:r>
      <w:r w:rsidR="0076541B">
        <w:rPr>
          <w:rFonts w:ascii="Calibri" w:hAnsi="Calibri" w:cs="Arial"/>
          <w:b/>
          <w:color w:val="002060"/>
          <w:sz w:val="24"/>
          <w:szCs w:val="24"/>
          <w:lang w:val="es-ES"/>
        </w:rPr>
        <w:t>No hay alcantarillas suficientes.</w:t>
      </w:r>
    </w:p>
    <w:p w:rsidR="00EB24F2" w:rsidRPr="00A80124" w:rsidRDefault="00EB24F2" w:rsidP="005D641F">
      <w:pPr>
        <w:ind w:left="360"/>
        <w:jc w:val="right"/>
        <w:rPr>
          <w:rFonts w:ascii="Calibri" w:hAnsi="Calibri" w:cs="Arial"/>
          <w:b/>
          <w:color w:val="FF0000"/>
          <w:sz w:val="24"/>
          <w:szCs w:val="24"/>
          <w:lang w:val="es-ES"/>
        </w:rPr>
      </w:pPr>
      <w:r w:rsidRPr="00A80124">
        <w:rPr>
          <w:rFonts w:ascii="Calibri" w:hAnsi="Calibri" w:cs="Arial"/>
          <w:b/>
          <w:color w:val="FF0000"/>
          <w:sz w:val="24"/>
          <w:szCs w:val="24"/>
          <w:lang w:val="es-ES"/>
        </w:rPr>
        <w:t>DENUNCIAS</w:t>
      </w:r>
    </w:p>
    <w:p w:rsidR="00AF5DC2" w:rsidRDefault="00AF5DC2" w:rsidP="005D641F">
      <w:pPr>
        <w:ind w:left="360"/>
        <w:rPr>
          <w:rFonts w:ascii="Calibri" w:hAnsi="Calibri" w:cs="Arial"/>
          <w:b/>
          <w:color w:val="002060"/>
          <w:sz w:val="24"/>
          <w:szCs w:val="24"/>
          <w:lang w:val="es-ES"/>
        </w:rPr>
      </w:pPr>
    </w:p>
    <w:p w:rsidR="00FB42A2" w:rsidRDefault="006620FE" w:rsidP="005D641F">
      <w:pPr>
        <w:ind w:left="360"/>
        <w:rPr>
          <w:rFonts w:ascii="Calibri" w:hAnsi="Calibri" w:cs="Arial"/>
          <w:b/>
          <w:color w:val="002060"/>
          <w:sz w:val="24"/>
          <w:szCs w:val="24"/>
          <w:lang w:val="es-ES"/>
        </w:rPr>
      </w:pPr>
      <w:r>
        <w:rPr>
          <w:rFonts w:ascii="Calibri" w:hAnsi="Calibri" w:cs="Arial"/>
          <w:b/>
          <w:color w:val="002060"/>
          <w:sz w:val="24"/>
          <w:szCs w:val="24"/>
          <w:lang w:val="es-ES"/>
        </w:rPr>
        <w:t>ZMB – Se hace inscripción en un almacén de la zona para trabajar en el proyecto Bucaramanga Yondó.</w:t>
      </w:r>
    </w:p>
    <w:p w:rsidR="006620FE" w:rsidRDefault="006620FE" w:rsidP="005D641F">
      <w:pPr>
        <w:ind w:left="360"/>
        <w:rPr>
          <w:rFonts w:ascii="Calibri" w:hAnsi="Calibri" w:cs="Arial"/>
          <w:b/>
          <w:color w:val="002060"/>
          <w:sz w:val="24"/>
          <w:szCs w:val="24"/>
          <w:lang w:val="es-ES"/>
        </w:rPr>
      </w:pPr>
      <w:r>
        <w:rPr>
          <w:rFonts w:ascii="Calibri" w:hAnsi="Calibri" w:cs="Arial"/>
          <w:b/>
          <w:color w:val="002060"/>
          <w:sz w:val="24"/>
          <w:szCs w:val="24"/>
          <w:lang w:val="es-ES"/>
        </w:rPr>
        <w:t>RUTA DEL SOL III – Explotación de cantera sin licencia ambiental</w:t>
      </w:r>
    </w:p>
    <w:p w:rsidR="0098428C" w:rsidRPr="00C36569" w:rsidRDefault="0098428C" w:rsidP="00C36569">
      <w:pPr>
        <w:pStyle w:val="Ttulo1"/>
        <w:jc w:val="center"/>
        <w:rPr>
          <w:rFonts w:ascii="Corbel" w:hAnsi="Corbel"/>
          <w:b/>
          <w:noProof/>
          <w:color w:val="F33F07"/>
          <w:u w:val="single"/>
          <w:lang w:val="es-ES"/>
        </w:rPr>
      </w:pPr>
      <w:r w:rsidRPr="00C36569">
        <w:rPr>
          <w:rFonts w:ascii="Corbel" w:hAnsi="Corbel"/>
          <w:b/>
          <w:noProof/>
          <w:color w:val="F33F07"/>
          <w:u w:val="single"/>
          <w:lang w:val="es-ES"/>
        </w:rPr>
        <w:t>LOS</w:t>
      </w:r>
      <w:r w:rsidR="00C36569">
        <w:rPr>
          <w:rFonts w:ascii="Corbel" w:hAnsi="Corbel"/>
          <w:b/>
          <w:noProof/>
          <w:color w:val="F33F07"/>
          <w:u w:val="single"/>
          <w:lang w:val="es-ES"/>
        </w:rPr>
        <w:t xml:space="preserve"> </w:t>
      </w:r>
      <w:r w:rsidRPr="00C36569">
        <w:rPr>
          <w:rFonts w:ascii="Corbel" w:hAnsi="Corbel"/>
          <w:b/>
          <w:noProof/>
          <w:color w:val="F33F07"/>
          <w:u w:val="single"/>
          <w:lang w:val="es-ES"/>
        </w:rPr>
        <w:t xml:space="preserve"> </w:t>
      </w:r>
      <w:r w:rsidR="00C36569" w:rsidRPr="00C36569">
        <w:rPr>
          <w:rFonts w:ascii="Corbel" w:hAnsi="Corbel"/>
          <w:b/>
          <w:noProof/>
          <w:color w:val="F33F07"/>
          <w:sz w:val="56"/>
          <w:szCs w:val="56"/>
          <w:u w:val="single"/>
          <w:lang w:val="es-ES"/>
        </w:rPr>
        <w:t xml:space="preserve">10 </w:t>
      </w:r>
      <w:r w:rsidRPr="00C36569">
        <w:rPr>
          <w:rFonts w:ascii="Corbel" w:hAnsi="Corbel"/>
          <w:b/>
          <w:noProof/>
          <w:color w:val="F33F07"/>
          <w:u w:val="single"/>
          <w:lang w:val="es-ES"/>
        </w:rPr>
        <w:t xml:space="preserve">TEMAS MAS SOLICITADOS </w:t>
      </w:r>
      <w:r w:rsidR="00BF2FB4">
        <w:rPr>
          <w:rFonts w:ascii="Corbel" w:hAnsi="Corbel"/>
          <w:b/>
          <w:noProof/>
          <w:color w:val="F33F07"/>
          <w:u w:val="single"/>
          <w:lang w:val="es-ES"/>
        </w:rPr>
        <w:t xml:space="preserve">POR TIPO DE PETICIÓN </w:t>
      </w:r>
      <w:r w:rsidRPr="00C36569">
        <w:rPr>
          <w:rFonts w:ascii="Corbel" w:hAnsi="Corbel"/>
          <w:b/>
          <w:noProof/>
          <w:color w:val="F33F07"/>
          <w:u w:val="single"/>
          <w:lang w:val="es-ES"/>
        </w:rPr>
        <w:t>A NUESTRA ENTIDAD</w:t>
      </w:r>
    </w:p>
    <w:p w:rsidR="0098428C" w:rsidRDefault="0098428C" w:rsidP="0098428C">
      <w:pPr>
        <w:rPr>
          <w:lang w:val="es-ES"/>
        </w:rPr>
      </w:pPr>
    </w:p>
    <w:p w:rsidR="00BF2FB4" w:rsidRDefault="00BF2FB4" w:rsidP="0098428C">
      <w:pPr>
        <w:rPr>
          <w:lang w:val="es-ES"/>
        </w:rPr>
      </w:pPr>
      <w:r>
        <w:rPr>
          <w:noProof/>
          <w:lang w:eastAsia="es-CO"/>
        </w:rPr>
        <w:lastRenderedPageBreak/>
        <w:drawing>
          <wp:inline distT="0" distB="0" distL="0" distR="0">
            <wp:extent cx="1962150" cy="2143125"/>
            <wp:effectExtent l="0" t="0" r="0" b="9525"/>
            <wp:docPr id="11" name="Imagen 11" descr="https://encrypted-tbn0.gstatic.com/images?q=tbn:ANd9GcSKxEPTtVOs1V0GcEwpnrgCD4hhzcn0muGWUAIq7ZijvciyKJ2_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KxEPTtVOs1V0GcEwpnrgCD4hhzcn0muGWUAIq7ZijvciyKJ2_w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150" cy="2143125"/>
                    </a:xfrm>
                    <a:prstGeom prst="rect">
                      <a:avLst/>
                    </a:prstGeom>
                    <a:noFill/>
                    <a:ln>
                      <a:noFill/>
                    </a:ln>
                  </pic:spPr>
                </pic:pic>
              </a:graphicData>
            </a:graphic>
          </wp:inline>
        </w:drawing>
      </w:r>
      <w:r>
        <w:rPr>
          <w:lang w:val="es-ES"/>
        </w:rPr>
        <w:t xml:space="preserve"> </w:t>
      </w:r>
      <w:r w:rsidRPr="00BF2FB4">
        <w:rPr>
          <w:rFonts w:ascii="Calibri" w:hAnsi="Calibri" w:cs="Arial"/>
          <w:b/>
          <w:color w:val="002060"/>
          <w:sz w:val="24"/>
          <w:szCs w:val="24"/>
          <w:lang w:val="es-ES"/>
        </w:rPr>
        <w:t>A continuación enlistamos los siguientes:</w:t>
      </w:r>
    </w:p>
    <w:tbl>
      <w:tblPr>
        <w:tblW w:w="3681" w:type="dxa"/>
        <w:tblCellMar>
          <w:left w:w="70" w:type="dxa"/>
          <w:right w:w="70" w:type="dxa"/>
        </w:tblCellMar>
        <w:tblLook w:val="04A0" w:firstRow="1" w:lastRow="0" w:firstColumn="1" w:lastColumn="0" w:noHBand="0" w:noVBand="1"/>
      </w:tblPr>
      <w:tblGrid>
        <w:gridCol w:w="3681"/>
      </w:tblGrid>
      <w:tr w:rsidR="0098428C" w:rsidRPr="0098428C" w:rsidTr="00BF2FB4">
        <w:trPr>
          <w:trHeight w:val="323"/>
        </w:trPr>
        <w:tc>
          <w:tcPr>
            <w:tcW w:w="368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428C" w:rsidRPr="0098428C" w:rsidRDefault="0098428C" w:rsidP="0098428C">
            <w:pPr>
              <w:spacing w:after="0" w:line="240" w:lineRule="auto"/>
              <w:jc w:val="center"/>
              <w:rPr>
                <w:rFonts w:ascii="Calibri" w:eastAsia="Times New Roman" w:hAnsi="Calibri" w:cs="Times New Roman"/>
                <w:b/>
                <w:bCs/>
                <w:color w:val="002060"/>
                <w:sz w:val="24"/>
                <w:szCs w:val="24"/>
                <w:lang w:eastAsia="es-CO"/>
              </w:rPr>
            </w:pPr>
            <w:r w:rsidRPr="0098428C">
              <w:rPr>
                <w:rFonts w:ascii="Calibri" w:eastAsia="Times New Roman" w:hAnsi="Calibri" w:cs="Times New Roman"/>
                <w:b/>
                <w:bCs/>
                <w:color w:val="002060"/>
                <w:sz w:val="24"/>
                <w:szCs w:val="24"/>
                <w:lang w:eastAsia="es-CO"/>
              </w:rPr>
              <w:t>SUGERENCIAS</w:t>
            </w:r>
          </w:p>
        </w:tc>
      </w:tr>
      <w:tr w:rsidR="0098428C" w:rsidRPr="0098428C" w:rsidTr="00BF2FB4">
        <w:trPr>
          <w:trHeight w:val="615"/>
        </w:trPr>
        <w:tc>
          <w:tcPr>
            <w:tcW w:w="368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428C" w:rsidRPr="0098428C" w:rsidRDefault="0098428C" w:rsidP="0098428C">
            <w:pPr>
              <w:spacing w:after="0" w:line="240" w:lineRule="auto"/>
              <w:jc w:val="center"/>
              <w:rPr>
                <w:rFonts w:ascii="Calibri" w:eastAsia="Times New Roman" w:hAnsi="Calibri" w:cs="Times New Roman"/>
                <w:b/>
                <w:bCs/>
                <w:color w:val="002060"/>
                <w:sz w:val="24"/>
                <w:szCs w:val="24"/>
                <w:lang w:eastAsia="es-CO"/>
              </w:rPr>
            </w:pPr>
            <w:r w:rsidRPr="0098428C">
              <w:rPr>
                <w:rFonts w:ascii="Calibri" w:eastAsia="Times New Roman" w:hAnsi="Calibri" w:cs="Times New Roman"/>
                <w:b/>
                <w:bCs/>
                <w:color w:val="002060"/>
                <w:sz w:val="24"/>
                <w:szCs w:val="24"/>
                <w:lang w:eastAsia="es-CO"/>
              </w:rPr>
              <w:t>1.</w:t>
            </w:r>
            <w:r w:rsidRPr="0098428C">
              <w:rPr>
                <w:rFonts w:ascii="Times New Roman" w:eastAsia="Times New Roman" w:hAnsi="Times New Roman" w:cs="Times New Roman"/>
                <w:b/>
                <w:bCs/>
                <w:color w:val="002060"/>
                <w:sz w:val="14"/>
                <w:szCs w:val="14"/>
                <w:lang w:eastAsia="es-CO"/>
              </w:rPr>
              <w:t xml:space="preserve">      </w:t>
            </w:r>
            <w:r w:rsidRPr="0098428C">
              <w:rPr>
                <w:rFonts w:ascii="Calibri" w:eastAsia="Times New Roman" w:hAnsi="Calibri" w:cs="Times New Roman"/>
                <w:b/>
                <w:bCs/>
                <w:color w:val="F33F07"/>
                <w:sz w:val="24"/>
                <w:szCs w:val="24"/>
                <w:lang w:eastAsia="es-CO"/>
              </w:rPr>
              <w:t xml:space="preserve">Arreglo de vías concesionadas </w:t>
            </w:r>
          </w:p>
        </w:tc>
      </w:tr>
      <w:tr w:rsidR="0098428C" w:rsidRPr="0098428C" w:rsidTr="00BF2FB4">
        <w:trPr>
          <w:trHeight w:val="341"/>
        </w:trPr>
        <w:tc>
          <w:tcPr>
            <w:tcW w:w="368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428C" w:rsidRPr="0098428C" w:rsidRDefault="00BF2FB4" w:rsidP="0098428C">
            <w:pPr>
              <w:spacing w:after="0" w:line="240" w:lineRule="auto"/>
              <w:jc w:val="center"/>
              <w:rPr>
                <w:rFonts w:ascii="Calibri" w:eastAsia="Times New Roman" w:hAnsi="Calibri" w:cs="Times New Roman"/>
                <w:b/>
                <w:bCs/>
                <w:color w:val="002060"/>
                <w:sz w:val="24"/>
                <w:szCs w:val="24"/>
                <w:lang w:eastAsia="es-CO"/>
              </w:rPr>
            </w:pPr>
            <w:r>
              <w:rPr>
                <w:rFonts w:ascii="Calibri" w:eastAsia="Times New Roman" w:hAnsi="Calibri" w:cs="Times New Roman"/>
                <w:b/>
                <w:bCs/>
                <w:color w:val="002060"/>
                <w:sz w:val="24"/>
                <w:szCs w:val="24"/>
                <w:lang w:eastAsia="es-CO"/>
              </w:rPr>
              <w:t xml:space="preserve"> </w:t>
            </w:r>
            <w:r w:rsidR="0098428C" w:rsidRPr="0098428C">
              <w:rPr>
                <w:rFonts w:ascii="Calibri" w:eastAsia="Times New Roman" w:hAnsi="Calibri" w:cs="Times New Roman"/>
                <w:b/>
                <w:bCs/>
                <w:color w:val="002060"/>
                <w:sz w:val="24"/>
                <w:szCs w:val="24"/>
                <w:lang w:eastAsia="es-CO"/>
              </w:rPr>
              <w:t>2.</w:t>
            </w:r>
            <w:r w:rsidR="0098428C" w:rsidRPr="0098428C">
              <w:rPr>
                <w:rFonts w:ascii="Times New Roman" w:eastAsia="Times New Roman" w:hAnsi="Times New Roman" w:cs="Times New Roman"/>
                <w:b/>
                <w:bCs/>
                <w:color w:val="002060"/>
                <w:sz w:val="14"/>
                <w:szCs w:val="14"/>
                <w:lang w:eastAsia="es-CO"/>
              </w:rPr>
              <w:t xml:space="preserve">      </w:t>
            </w:r>
            <w:r w:rsidR="0098428C" w:rsidRPr="0098428C">
              <w:rPr>
                <w:rFonts w:ascii="Calibri" w:eastAsia="Times New Roman" w:hAnsi="Calibri" w:cs="Times New Roman"/>
                <w:b/>
                <w:bCs/>
                <w:color w:val="002060"/>
                <w:sz w:val="24"/>
                <w:szCs w:val="24"/>
                <w:lang w:eastAsia="es-CO"/>
              </w:rPr>
              <w:t>Creación y eliminación de peajes</w:t>
            </w:r>
          </w:p>
        </w:tc>
      </w:tr>
      <w:tr w:rsidR="0098428C" w:rsidRPr="0098428C" w:rsidTr="00BF2FB4">
        <w:trPr>
          <w:trHeight w:val="544"/>
        </w:trPr>
        <w:tc>
          <w:tcPr>
            <w:tcW w:w="368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428C" w:rsidRPr="0098428C" w:rsidRDefault="0098428C" w:rsidP="0098428C">
            <w:pPr>
              <w:spacing w:after="0" w:line="240" w:lineRule="auto"/>
              <w:jc w:val="center"/>
              <w:rPr>
                <w:rFonts w:ascii="Calibri" w:eastAsia="Times New Roman" w:hAnsi="Calibri" w:cs="Times New Roman"/>
                <w:b/>
                <w:bCs/>
                <w:color w:val="002060"/>
                <w:sz w:val="24"/>
                <w:szCs w:val="24"/>
                <w:lang w:eastAsia="es-CO"/>
              </w:rPr>
            </w:pPr>
            <w:r w:rsidRPr="0098428C">
              <w:rPr>
                <w:rFonts w:ascii="Calibri" w:eastAsia="Times New Roman" w:hAnsi="Calibri" w:cs="Times New Roman"/>
                <w:b/>
                <w:bCs/>
                <w:color w:val="002060"/>
                <w:sz w:val="24"/>
                <w:szCs w:val="24"/>
                <w:lang w:eastAsia="es-CO"/>
              </w:rPr>
              <w:t>3.</w:t>
            </w:r>
            <w:r w:rsidRPr="0098428C">
              <w:rPr>
                <w:rFonts w:ascii="Times New Roman" w:eastAsia="Times New Roman" w:hAnsi="Times New Roman" w:cs="Times New Roman"/>
                <w:b/>
                <w:bCs/>
                <w:color w:val="002060"/>
                <w:sz w:val="14"/>
                <w:szCs w:val="14"/>
                <w:lang w:eastAsia="es-CO"/>
              </w:rPr>
              <w:t xml:space="preserve">      </w:t>
            </w:r>
            <w:r w:rsidRPr="0098428C">
              <w:rPr>
                <w:rFonts w:ascii="Calibri" w:eastAsia="Times New Roman" w:hAnsi="Calibri" w:cs="Times New Roman"/>
                <w:b/>
                <w:bCs/>
                <w:color w:val="F33F07"/>
                <w:sz w:val="24"/>
                <w:szCs w:val="24"/>
                <w:lang w:eastAsia="es-CO"/>
              </w:rPr>
              <w:t xml:space="preserve">Revisión, instalación puentes peatonales </w:t>
            </w:r>
          </w:p>
        </w:tc>
      </w:tr>
      <w:tr w:rsidR="0098428C" w:rsidRPr="0098428C" w:rsidTr="00BF2FB4">
        <w:trPr>
          <w:trHeight w:val="480"/>
        </w:trPr>
        <w:tc>
          <w:tcPr>
            <w:tcW w:w="368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428C" w:rsidRPr="0098428C" w:rsidRDefault="0098428C" w:rsidP="0098428C">
            <w:pPr>
              <w:spacing w:after="0" w:line="240" w:lineRule="auto"/>
              <w:jc w:val="center"/>
              <w:rPr>
                <w:rFonts w:ascii="Calibri" w:eastAsia="Times New Roman" w:hAnsi="Calibri" w:cs="Times New Roman"/>
                <w:b/>
                <w:bCs/>
                <w:color w:val="002060"/>
                <w:sz w:val="24"/>
                <w:szCs w:val="24"/>
                <w:lang w:eastAsia="es-CO"/>
              </w:rPr>
            </w:pPr>
            <w:r w:rsidRPr="0098428C">
              <w:rPr>
                <w:rFonts w:ascii="Calibri" w:eastAsia="Times New Roman" w:hAnsi="Calibri" w:cs="Times New Roman"/>
                <w:b/>
                <w:bCs/>
                <w:color w:val="002060"/>
                <w:sz w:val="24"/>
                <w:szCs w:val="24"/>
                <w:lang w:eastAsia="es-CO"/>
              </w:rPr>
              <w:t>4.</w:t>
            </w:r>
            <w:r w:rsidRPr="0098428C">
              <w:rPr>
                <w:rFonts w:ascii="Times New Roman" w:eastAsia="Times New Roman" w:hAnsi="Times New Roman" w:cs="Times New Roman"/>
                <w:b/>
                <w:bCs/>
                <w:color w:val="002060"/>
                <w:sz w:val="14"/>
                <w:szCs w:val="14"/>
                <w:lang w:eastAsia="es-CO"/>
              </w:rPr>
              <w:t xml:space="preserve">      </w:t>
            </w:r>
            <w:r w:rsidRPr="0098428C">
              <w:rPr>
                <w:rFonts w:ascii="Calibri" w:eastAsia="Times New Roman" w:hAnsi="Calibri" w:cs="Times New Roman"/>
                <w:b/>
                <w:bCs/>
                <w:color w:val="002060"/>
                <w:sz w:val="24"/>
                <w:szCs w:val="24"/>
                <w:lang w:eastAsia="es-CO"/>
              </w:rPr>
              <w:t xml:space="preserve">Señalización vías </w:t>
            </w:r>
          </w:p>
        </w:tc>
      </w:tr>
      <w:tr w:rsidR="0098428C" w:rsidRPr="0098428C" w:rsidTr="00BF2FB4">
        <w:trPr>
          <w:trHeight w:val="70"/>
        </w:trPr>
        <w:tc>
          <w:tcPr>
            <w:tcW w:w="368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8428C" w:rsidRPr="0098428C" w:rsidRDefault="0098428C" w:rsidP="0098428C">
            <w:pPr>
              <w:spacing w:after="0" w:line="240" w:lineRule="auto"/>
              <w:jc w:val="center"/>
              <w:rPr>
                <w:rFonts w:ascii="Calibri" w:eastAsia="Times New Roman" w:hAnsi="Calibri" w:cs="Times New Roman"/>
                <w:b/>
                <w:bCs/>
                <w:color w:val="002060"/>
                <w:sz w:val="24"/>
                <w:szCs w:val="24"/>
                <w:lang w:eastAsia="es-CO"/>
              </w:rPr>
            </w:pPr>
            <w:r w:rsidRPr="0098428C">
              <w:rPr>
                <w:rFonts w:ascii="Calibri" w:eastAsia="Times New Roman" w:hAnsi="Calibri" w:cs="Times New Roman"/>
                <w:b/>
                <w:bCs/>
                <w:color w:val="002060"/>
                <w:sz w:val="24"/>
                <w:szCs w:val="24"/>
                <w:lang w:eastAsia="es-CO"/>
              </w:rPr>
              <w:t>5.</w:t>
            </w:r>
            <w:r w:rsidRPr="0098428C">
              <w:rPr>
                <w:rFonts w:ascii="Times New Roman" w:eastAsia="Times New Roman" w:hAnsi="Times New Roman" w:cs="Times New Roman"/>
                <w:b/>
                <w:bCs/>
                <w:color w:val="002060"/>
                <w:sz w:val="14"/>
                <w:szCs w:val="14"/>
                <w:lang w:eastAsia="es-CO"/>
              </w:rPr>
              <w:t xml:space="preserve">      </w:t>
            </w:r>
            <w:r w:rsidRPr="0098428C">
              <w:rPr>
                <w:rFonts w:ascii="Calibri" w:eastAsia="Times New Roman" w:hAnsi="Calibri" w:cs="Times New Roman"/>
                <w:b/>
                <w:bCs/>
                <w:color w:val="F33F07"/>
                <w:sz w:val="24"/>
                <w:szCs w:val="24"/>
                <w:lang w:eastAsia="es-CO"/>
              </w:rPr>
              <w:t>Modificación tarifa de peajes</w:t>
            </w:r>
          </w:p>
        </w:tc>
      </w:tr>
    </w:tbl>
    <w:p w:rsidR="00C36569" w:rsidRDefault="00C36569" w:rsidP="003342CF">
      <w:pPr>
        <w:rPr>
          <w:rFonts w:ascii="Calibri" w:hAnsi="Calibri"/>
          <w:b/>
          <w:color w:val="002060"/>
          <w:sz w:val="24"/>
          <w:szCs w:val="24"/>
        </w:rPr>
      </w:pPr>
    </w:p>
    <w:tbl>
      <w:tblPr>
        <w:tblW w:w="2880" w:type="dxa"/>
        <w:jc w:val="right"/>
        <w:tblCellMar>
          <w:left w:w="70" w:type="dxa"/>
          <w:right w:w="70" w:type="dxa"/>
        </w:tblCellMar>
        <w:tblLook w:val="04A0" w:firstRow="1" w:lastRow="0" w:firstColumn="1" w:lastColumn="0" w:noHBand="0" w:noVBand="1"/>
      </w:tblPr>
      <w:tblGrid>
        <w:gridCol w:w="2880"/>
      </w:tblGrid>
      <w:tr w:rsidR="00C36569" w:rsidRPr="00C36569" w:rsidTr="00BF2FB4">
        <w:trPr>
          <w:trHeight w:val="630"/>
          <w:jc w:val="right"/>
        </w:trPr>
        <w:tc>
          <w:tcPr>
            <w:tcW w:w="2880"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C36569" w:rsidRPr="00C36569" w:rsidRDefault="00C36569" w:rsidP="00C36569">
            <w:pPr>
              <w:spacing w:after="0" w:line="240" w:lineRule="auto"/>
              <w:jc w:val="center"/>
              <w:rPr>
                <w:rFonts w:ascii="Calibri" w:eastAsia="Times New Roman" w:hAnsi="Calibri" w:cs="Times New Roman"/>
                <w:b/>
                <w:bCs/>
                <w:color w:val="002060"/>
                <w:sz w:val="24"/>
                <w:szCs w:val="24"/>
                <w:lang w:eastAsia="es-CO"/>
              </w:rPr>
            </w:pPr>
            <w:r w:rsidRPr="00C36569">
              <w:rPr>
                <w:rFonts w:ascii="Calibri" w:eastAsia="Times New Roman" w:hAnsi="Calibri" w:cs="Times New Roman"/>
                <w:b/>
                <w:bCs/>
                <w:color w:val="F33F07"/>
                <w:sz w:val="24"/>
                <w:szCs w:val="24"/>
                <w:lang w:eastAsia="es-CO"/>
              </w:rPr>
              <w:t>PETICIONES</w:t>
            </w:r>
          </w:p>
        </w:tc>
      </w:tr>
      <w:tr w:rsidR="00C36569" w:rsidRPr="00C36569" w:rsidTr="00BF2FB4">
        <w:trPr>
          <w:trHeight w:val="465"/>
          <w:jc w:val="right"/>
        </w:trPr>
        <w:tc>
          <w:tcPr>
            <w:tcW w:w="288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C36569" w:rsidRPr="00C36569" w:rsidRDefault="00C36569" w:rsidP="00C36569">
            <w:pPr>
              <w:spacing w:after="0" w:line="240" w:lineRule="auto"/>
              <w:jc w:val="center"/>
              <w:rPr>
                <w:rFonts w:ascii="Calibri" w:eastAsia="Times New Roman" w:hAnsi="Calibri" w:cs="Times New Roman"/>
                <w:b/>
                <w:bCs/>
                <w:color w:val="002060"/>
                <w:sz w:val="24"/>
                <w:szCs w:val="24"/>
                <w:lang w:eastAsia="es-CO"/>
              </w:rPr>
            </w:pPr>
            <w:r w:rsidRPr="00C36569">
              <w:rPr>
                <w:rFonts w:ascii="Calibri" w:eastAsia="Times New Roman" w:hAnsi="Calibri" w:cs="Times New Roman"/>
                <w:b/>
                <w:bCs/>
                <w:color w:val="002060"/>
                <w:sz w:val="24"/>
                <w:szCs w:val="24"/>
                <w:lang w:eastAsia="es-CO"/>
              </w:rPr>
              <w:t>1.</w:t>
            </w:r>
            <w:r w:rsidRPr="00C36569">
              <w:rPr>
                <w:rFonts w:ascii="Times New Roman" w:eastAsia="Times New Roman" w:hAnsi="Times New Roman" w:cs="Times New Roman"/>
                <w:b/>
                <w:bCs/>
                <w:color w:val="002060"/>
                <w:sz w:val="14"/>
                <w:szCs w:val="14"/>
                <w:lang w:eastAsia="es-CO"/>
              </w:rPr>
              <w:t> </w:t>
            </w:r>
            <w:r w:rsidRPr="00C36569">
              <w:rPr>
                <w:rFonts w:ascii="Calibri" w:eastAsia="Times New Roman" w:hAnsi="Calibri" w:cs="Times New Roman"/>
                <w:b/>
                <w:bCs/>
                <w:color w:val="002060"/>
                <w:sz w:val="24"/>
                <w:szCs w:val="24"/>
                <w:lang w:eastAsia="es-CO"/>
              </w:rPr>
              <w:t xml:space="preserve">Tarifa diferencial </w:t>
            </w:r>
          </w:p>
        </w:tc>
      </w:tr>
      <w:tr w:rsidR="00C36569" w:rsidRPr="00C36569" w:rsidTr="00BF2FB4">
        <w:trPr>
          <w:trHeight w:val="450"/>
          <w:jc w:val="right"/>
        </w:trPr>
        <w:tc>
          <w:tcPr>
            <w:tcW w:w="288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C36569" w:rsidRPr="00C36569" w:rsidRDefault="00C36569" w:rsidP="00C36569">
            <w:pPr>
              <w:spacing w:after="0" w:line="240" w:lineRule="auto"/>
              <w:jc w:val="center"/>
              <w:rPr>
                <w:rFonts w:ascii="Calibri" w:eastAsia="Times New Roman" w:hAnsi="Calibri" w:cs="Times New Roman"/>
                <w:b/>
                <w:bCs/>
                <w:color w:val="002060"/>
                <w:sz w:val="24"/>
                <w:szCs w:val="24"/>
                <w:lang w:eastAsia="es-CO"/>
              </w:rPr>
            </w:pPr>
            <w:r w:rsidRPr="00C36569">
              <w:rPr>
                <w:rFonts w:ascii="Calibri" w:eastAsia="Times New Roman" w:hAnsi="Calibri" w:cs="Times New Roman"/>
                <w:b/>
                <w:bCs/>
                <w:color w:val="F33F07"/>
                <w:sz w:val="24"/>
                <w:szCs w:val="24"/>
                <w:lang w:eastAsia="es-CO"/>
              </w:rPr>
              <w:t>2.</w:t>
            </w:r>
            <w:r w:rsidRPr="00C36569">
              <w:rPr>
                <w:rFonts w:ascii="Times New Roman" w:eastAsia="Times New Roman" w:hAnsi="Times New Roman" w:cs="Times New Roman"/>
                <w:b/>
                <w:bCs/>
                <w:color w:val="F33F07"/>
                <w:sz w:val="14"/>
                <w:szCs w:val="14"/>
                <w:lang w:eastAsia="es-CO"/>
              </w:rPr>
              <w:t> </w:t>
            </w:r>
            <w:r w:rsidRPr="00C36569">
              <w:rPr>
                <w:rFonts w:ascii="Calibri" w:eastAsia="Times New Roman" w:hAnsi="Calibri" w:cs="Times New Roman"/>
                <w:b/>
                <w:bCs/>
                <w:color w:val="F33F07"/>
                <w:sz w:val="24"/>
                <w:szCs w:val="24"/>
                <w:lang w:eastAsia="es-CO"/>
              </w:rPr>
              <w:t>Costos peajes</w:t>
            </w:r>
          </w:p>
        </w:tc>
      </w:tr>
      <w:tr w:rsidR="00C36569" w:rsidRPr="00C36569" w:rsidTr="00BF2FB4">
        <w:trPr>
          <w:trHeight w:val="645"/>
          <w:jc w:val="right"/>
        </w:trPr>
        <w:tc>
          <w:tcPr>
            <w:tcW w:w="288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C36569" w:rsidRPr="00C36569" w:rsidRDefault="00C36569" w:rsidP="00C36569">
            <w:pPr>
              <w:spacing w:after="0" w:line="240" w:lineRule="auto"/>
              <w:jc w:val="center"/>
              <w:rPr>
                <w:rFonts w:ascii="Calibri" w:eastAsia="Times New Roman" w:hAnsi="Calibri" w:cs="Times New Roman"/>
                <w:b/>
                <w:bCs/>
                <w:color w:val="002060"/>
                <w:sz w:val="24"/>
                <w:szCs w:val="24"/>
                <w:lang w:eastAsia="es-CO"/>
              </w:rPr>
            </w:pPr>
            <w:r w:rsidRPr="00C36569">
              <w:rPr>
                <w:rFonts w:ascii="Calibri" w:eastAsia="Times New Roman" w:hAnsi="Calibri" w:cs="Times New Roman"/>
                <w:b/>
                <w:bCs/>
                <w:color w:val="002060"/>
                <w:sz w:val="24"/>
                <w:szCs w:val="24"/>
                <w:lang w:eastAsia="es-CO"/>
              </w:rPr>
              <w:t>3.</w:t>
            </w:r>
            <w:r w:rsidRPr="00C36569">
              <w:rPr>
                <w:rFonts w:ascii="Times New Roman" w:eastAsia="Times New Roman" w:hAnsi="Times New Roman" w:cs="Times New Roman"/>
                <w:b/>
                <w:bCs/>
                <w:color w:val="002060"/>
                <w:sz w:val="14"/>
                <w:szCs w:val="14"/>
                <w:lang w:eastAsia="es-CO"/>
              </w:rPr>
              <w:t xml:space="preserve"> </w:t>
            </w:r>
            <w:r w:rsidRPr="00C36569">
              <w:rPr>
                <w:rFonts w:ascii="Calibri" w:eastAsia="Times New Roman" w:hAnsi="Calibri" w:cs="Times New Roman"/>
                <w:b/>
                <w:bCs/>
                <w:color w:val="002060"/>
                <w:sz w:val="24"/>
                <w:szCs w:val="24"/>
                <w:lang w:eastAsia="es-CO"/>
              </w:rPr>
              <w:t xml:space="preserve">Información cuarto de datos </w:t>
            </w:r>
          </w:p>
        </w:tc>
      </w:tr>
      <w:tr w:rsidR="00C36569" w:rsidRPr="00C36569" w:rsidTr="00BF2FB4">
        <w:trPr>
          <w:trHeight w:val="480"/>
          <w:jc w:val="right"/>
        </w:trPr>
        <w:tc>
          <w:tcPr>
            <w:tcW w:w="288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C36569" w:rsidRPr="00C36569" w:rsidRDefault="00C36569" w:rsidP="00C36569">
            <w:pPr>
              <w:spacing w:after="0" w:line="240" w:lineRule="auto"/>
              <w:jc w:val="center"/>
              <w:rPr>
                <w:rFonts w:ascii="Calibri" w:eastAsia="Times New Roman" w:hAnsi="Calibri" w:cs="Times New Roman"/>
                <w:b/>
                <w:bCs/>
                <w:color w:val="002060"/>
                <w:sz w:val="24"/>
                <w:szCs w:val="24"/>
                <w:lang w:eastAsia="es-CO"/>
              </w:rPr>
            </w:pPr>
            <w:r w:rsidRPr="00C36569">
              <w:rPr>
                <w:rFonts w:ascii="Calibri" w:eastAsia="Times New Roman" w:hAnsi="Calibri" w:cs="Times New Roman"/>
                <w:b/>
                <w:bCs/>
                <w:color w:val="F33F07"/>
                <w:sz w:val="24"/>
                <w:szCs w:val="24"/>
                <w:lang w:eastAsia="es-CO"/>
              </w:rPr>
              <w:t>4.</w:t>
            </w:r>
            <w:r w:rsidRPr="00C36569">
              <w:rPr>
                <w:rFonts w:ascii="Times New Roman" w:eastAsia="Times New Roman" w:hAnsi="Times New Roman" w:cs="Times New Roman"/>
                <w:b/>
                <w:bCs/>
                <w:color w:val="F33F07"/>
                <w:sz w:val="14"/>
                <w:szCs w:val="14"/>
                <w:lang w:eastAsia="es-CO"/>
              </w:rPr>
              <w:t> </w:t>
            </w:r>
            <w:r w:rsidRPr="00C36569">
              <w:rPr>
                <w:rFonts w:ascii="Calibri" w:eastAsia="Times New Roman" w:hAnsi="Calibri" w:cs="Times New Roman"/>
                <w:b/>
                <w:bCs/>
                <w:color w:val="F33F07"/>
                <w:sz w:val="24"/>
                <w:szCs w:val="24"/>
                <w:lang w:eastAsia="es-CO"/>
              </w:rPr>
              <w:t xml:space="preserve">Indemnizaciones </w:t>
            </w:r>
          </w:p>
        </w:tc>
      </w:tr>
      <w:tr w:rsidR="00C36569" w:rsidRPr="00C36569" w:rsidTr="00BF2FB4">
        <w:trPr>
          <w:trHeight w:val="600"/>
          <w:jc w:val="right"/>
        </w:trPr>
        <w:tc>
          <w:tcPr>
            <w:tcW w:w="288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C36569" w:rsidRPr="00C36569" w:rsidRDefault="00C36569" w:rsidP="00C36569">
            <w:pPr>
              <w:spacing w:after="0" w:line="240" w:lineRule="auto"/>
              <w:jc w:val="center"/>
              <w:rPr>
                <w:rFonts w:ascii="Calibri" w:eastAsia="Times New Roman" w:hAnsi="Calibri" w:cs="Times New Roman"/>
                <w:b/>
                <w:bCs/>
                <w:color w:val="002060"/>
                <w:sz w:val="24"/>
                <w:szCs w:val="24"/>
                <w:lang w:eastAsia="es-CO"/>
              </w:rPr>
            </w:pPr>
            <w:r w:rsidRPr="00C36569">
              <w:rPr>
                <w:rFonts w:ascii="Calibri" w:eastAsia="Times New Roman" w:hAnsi="Calibri" w:cs="Times New Roman"/>
                <w:b/>
                <w:bCs/>
                <w:color w:val="002060"/>
                <w:sz w:val="24"/>
                <w:szCs w:val="24"/>
                <w:lang w:eastAsia="es-CO"/>
              </w:rPr>
              <w:t>5.</w:t>
            </w:r>
            <w:r w:rsidRPr="00C36569">
              <w:rPr>
                <w:rFonts w:ascii="Times New Roman" w:eastAsia="Times New Roman" w:hAnsi="Times New Roman" w:cs="Times New Roman"/>
                <w:b/>
                <w:bCs/>
                <w:color w:val="002060"/>
                <w:sz w:val="14"/>
                <w:szCs w:val="14"/>
                <w:lang w:eastAsia="es-CO"/>
              </w:rPr>
              <w:t xml:space="preserve"> </w:t>
            </w:r>
            <w:r w:rsidRPr="00C36569">
              <w:rPr>
                <w:rFonts w:ascii="Calibri" w:eastAsia="Times New Roman" w:hAnsi="Calibri" w:cs="Times New Roman"/>
                <w:b/>
                <w:bCs/>
                <w:color w:val="002060"/>
                <w:sz w:val="24"/>
                <w:szCs w:val="24"/>
                <w:lang w:eastAsia="es-CO"/>
              </w:rPr>
              <w:t>Trazados nuevos proyectos 4G</w:t>
            </w:r>
          </w:p>
        </w:tc>
      </w:tr>
      <w:tr w:rsidR="00C36569" w:rsidRPr="00C36569" w:rsidTr="00BF2FB4">
        <w:trPr>
          <w:trHeight w:val="720"/>
          <w:jc w:val="right"/>
        </w:trPr>
        <w:tc>
          <w:tcPr>
            <w:tcW w:w="288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C36569" w:rsidRPr="00C36569" w:rsidRDefault="00C36569" w:rsidP="00C36569">
            <w:pPr>
              <w:spacing w:after="0" w:line="240" w:lineRule="auto"/>
              <w:jc w:val="center"/>
              <w:rPr>
                <w:rFonts w:ascii="Calibri" w:eastAsia="Times New Roman" w:hAnsi="Calibri" w:cs="Times New Roman"/>
                <w:b/>
                <w:bCs/>
                <w:color w:val="002060"/>
                <w:sz w:val="24"/>
                <w:szCs w:val="24"/>
                <w:lang w:eastAsia="es-CO"/>
              </w:rPr>
            </w:pPr>
            <w:r w:rsidRPr="00C36569">
              <w:rPr>
                <w:rFonts w:ascii="Calibri" w:eastAsia="Times New Roman" w:hAnsi="Calibri" w:cs="Times New Roman"/>
                <w:b/>
                <w:bCs/>
                <w:color w:val="F33F07"/>
                <w:sz w:val="24"/>
                <w:szCs w:val="24"/>
                <w:lang w:eastAsia="es-CO"/>
              </w:rPr>
              <w:t>6.</w:t>
            </w:r>
            <w:r w:rsidRPr="00C36569">
              <w:rPr>
                <w:rFonts w:ascii="Times New Roman" w:eastAsia="Times New Roman" w:hAnsi="Times New Roman" w:cs="Times New Roman"/>
                <w:b/>
                <w:bCs/>
                <w:color w:val="F33F07"/>
                <w:sz w:val="14"/>
                <w:szCs w:val="14"/>
                <w:lang w:eastAsia="es-CO"/>
              </w:rPr>
              <w:t> </w:t>
            </w:r>
            <w:r w:rsidRPr="00C36569">
              <w:rPr>
                <w:rFonts w:ascii="Calibri" w:eastAsia="Times New Roman" w:hAnsi="Calibri" w:cs="Times New Roman"/>
                <w:b/>
                <w:bCs/>
                <w:color w:val="F33F07"/>
                <w:sz w:val="24"/>
                <w:szCs w:val="24"/>
                <w:lang w:eastAsia="es-CO"/>
              </w:rPr>
              <w:t>Infamación de trafico</w:t>
            </w:r>
          </w:p>
        </w:tc>
      </w:tr>
      <w:tr w:rsidR="00C36569" w:rsidRPr="00C36569" w:rsidTr="00BF2FB4">
        <w:trPr>
          <w:trHeight w:val="750"/>
          <w:jc w:val="right"/>
        </w:trPr>
        <w:tc>
          <w:tcPr>
            <w:tcW w:w="288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C36569" w:rsidRPr="00C36569" w:rsidRDefault="00C36569" w:rsidP="00C36569">
            <w:pPr>
              <w:spacing w:after="0" w:line="240" w:lineRule="auto"/>
              <w:jc w:val="center"/>
              <w:rPr>
                <w:rFonts w:ascii="Calibri" w:eastAsia="Times New Roman" w:hAnsi="Calibri" w:cs="Times New Roman"/>
                <w:b/>
                <w:bCs/>
                <w:color w:val="002060"/>
                <w:sz w:val="24"/>
                <w:szCs w:val="24"/>
                <w:lang w:eastAsia="es-CO"/>
              </w:rPr>
            </w:pPr>
            <w:r>
              <w:rPr>
                <w:rFonts w:ascii="Calibri" w:eastAsia="Times New Roman" w:hAnsi="Calibri" w:cs="Times New Roman"/>
                <w:b/>
                <w:bCs/>
                <w:color w:val="002060"/>
                <w:sz w:val="24"/>
                <w:szCs w:val="24"/>
                <w:lang w:eastAsia="es-CO"/>
              </w:rPr>
              <w:t xml:space="preserve"> </w:t>
            </w:r>
            <w:r w:rsidRPr="00C36569">
              <w:rPr>
                <w:rFonts w:ascii="Calibri" w:eastAsia="Times New Roman" w:hAnsi="Calibri" w:cs="Times New Roman"/>
                <w:b/>
                <w:bCs/>
                <w:color w:val="002060"/>
                <w:sz w:val="24"/>
                <w:szCs w:val="24"/>
                <w:lang w:eastAsia="es-CO"/>
              </w:rPr>
              <w:t xml:space="preserve">7.Información de pesaje </w:t>
            </w:r>
          </w:p>
        </w:tc>
      </w:tr>
      <w:tr w:rsidR="00C36569" w:rsidRPr="00C36569" w:rsidTr="00BF2FB4">
        <w:trPr>
          <w:trHeight w:val="840"/>
          <w:jc w:val="right"/>
        </w:trPr>
        <w:tc>
          <w:tcPr>
            <w:tcW w:w="288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C36569" w:rsidRPr="00C36569" w:rsidRDefault="00C36569" w:rsidP="00C36569">
            <w:pPr>
              <w:spacing w:after="0" w:line="240" w:lineRule="auto"/>
              <w:jc w:val="center"/>
              <w:rPr>
                <w:rFonts w:ascii="Calibri" w:eastAsia="Times New Roman" w:hAnsi="Calibri" w:cs="Times New Roman"/>
                <w:b/>
                <w:bCs/>
                <w:color w:val="002060"/>
                <w:sz w:val="24"/>
                <w:szCs w:val="24"/>
                <w:lang w:eastAsia="es-CO"/>
              </w:rPr>
            </w:pPr>
            <w:r w:rsidRPr="00C36569">
              <w:rPr>
                <w:rFonts w:ascii="Calibri" w:eastAsia="Times New Roman" w:hAnsi="Calibri" w:cs="Times New Roman"/>
                <w:b/>
                <w:bCs/>
                <w:color w:val="F33F07"/>
                <w:sz w:val="24"/>
                <w:szCs w:val="24"/>
                <w:lang w:eastAsia="es-CO"/>
              </w:rPr>
              <w:t xml:space="preserve">8.Información general proyectos </w:t>
            </w:r>
          </w:p>
        </w:tc>
      </w:tr>
      <w:tr w:rsidR="00C36569" w:rsidRPr="00C36569" w:rsidTr="00BF2FB4">
        <w:trPr>
          <w:trHeight w:val="1095"/>
          <w:jc w:val="right"/>
        </w:trPr>
        <w:tc>
          <w:tcPr>
            <w:tcW w:w="288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C36569" w:rsidRPr="00C36569" w:rsidRDefault="00C36569" w:rsidP="00C36569">
            <w:pPr>
              <w:spacing w:after="0" w:line="240" w:lineRule="auto"/>
              <w:jc w:val="center"/>
              <w:rPr>
                <w:rFonts w:ascii="Calibri" w:eastAsia="Times New Roman" w:hAnsi="Calibri" w:cs="Times New Roman"/>
                <w:b/>
                <w:bCs/>
                <w:color w:val="002060"/>
                <w:sz w:val="24"/>
                <w:szCs w:val="24"/>
                <w:lang w:eastAsia="es-CO"/>
              </w:rPr>
            </w:pPr>
            <w:r w:rsidRPr="00C36569">
              <w:rPr>
                <w:rFonts w:ascii="Calibri" w:eastAsia="Times New Roman" w:hAnsi="Calibri" w:cs="Times New Roman"/>
                <w:b/>
                <w:bCs/>
                <w:color w:val="002060"/>
                <w:sz w:val="24"/>
                <w:szCs w:val="24"/>
                <w:lang w:eastAsia="es-CO"/>
              </w:rPr>
              <w:lastRenderedPageBreak/>
              <w:t>9.</w:t>
            </w:r>
            <w:r w:rsidRPr="00C36569">
              <w:rPr>
                <w:rFonts w:ascii="Times New Roman" w:eastAsia="Times New Roman" w:hAnsi="Times New Roman" w:cs="Times New Roman"/>
                <w:b/>
                <w:bCs/>
                <w:color w:val="002060"/>
                <w:sz w:val="14"/>
                <w:szCs w:val="14"/>
                <w:lang w:eastAsia="es-CO"/>
              </w:rPr>
              <w:t xml:space="preserve"> </w:t>
            </w:r>
            <w:r w:rsidRPr="00C36569">
              <w:rPr>
                <w:rFonts w:ascii="Calibri" w:eastAsia="Times New Roman" w:hAnsi="Calibri" w:cs="Times New Roman"/>
                <w:b/>
                <w:bCs/>
                <w:color w:val="002060"/>
                <w:sz w:val="24"/>
                <w:szCs w:val="24"/>
                <w:lang w:eastAsia="es-CO"/>
              </w:rPr>
              <w:t>Temas proyección financiera de los proyectos</w:t>
            </w:r>
          </w:p>
        </w:tc>
      </w:tr>
      <w:tr w:rsidR="00C36569" w:rsidRPr="00C36569" w:rsidTr="00BF2FB4">
        <w:trPr>
          <w:trHeight w:val="960"/>
          <w:jc w:val="right"/>
        </w:trPr>
        <w:tc>
          <w:tcPr>
            <w:tcW w:w="2880"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C36569" w:rsidRPr="00C36569" w:rsidRDefault="00C36569" w:rsidP="00C36569">
            <w:pPr>
              <w:spacing w:after="0" w:line="240" w:lineRule="auto"/>
              <w:jc w:val="center"/>
              <w:rPr>
                <w:rFonts w:ascii="Calibri" w:eastAsia="Times New Roman" w:hAnsi="Calibri" w:cs="Times New Roman"/>
                <w:b/>
                <w:bCs/>
                <w:color w:val="002060"/>
                <w:sz w:val="24"/>
                <w:szCs w:val="24"/>
                <w:lang w:eastAsia="es-CO"/>
              </w:rPr>
            </w:pPr>
            <w:r>
              <w:rPr>
                <w:rFonts w:ascii="Calibri" w:eastAsia="Times New Roman" w:hAnsi="Calibri" w:cs="Times New Roman"/>
                <w:b/>
                <w:bCs/>
                <w:color w:val="F33F07"/>
                <w:sz w:val="24"/>
                <w:szCs w:val="24"/>
                <w:lang w:eastAsia="es-CO"/>
              </w:rPr>
              <w:t>10.Solicitudes del C</w:t>
            </w:r>
            <w:r w:rsidRPr="00C36569">
              <w:rPr>
                <w:rFonts w:ascii="Calibri" w:eastAsia="Times New Roman" w:hAnsi="Calibri" w:cs="Times New Roman"/>
                <w:b/>
                <w:bCs/>
                <w:color w:val="F33F07"/>
                <w:sz w:val="24"/>
                <w:szCs w:val="24"/>
                <w:lang w:eastAsia="es-CO"/>
              </w:rPr>
              <w:t xml:space="preserve">ongreso </w:t>
            </w:r>
          </w:p>
        </w:tc>
      </w:tr>
    </w:tbl>
    <w:p w:rsidR="00C36569" w:rsidRDefault="00C36569" w:rsidP="003342CF">
      <w:pPr>
        <w:rPr>
          <w:rFonts w:ascii="Calibri" w:hAnsi="Calibri"/>
          <w:b/>
          <w:color w:val="002060"/>
          <w:sz w:val="24"/>
          <w:szCs w:val="24"/>
        </w:rPr>
      </w:pPr>
    </w:p>
    <w:p w:rsidR="00AF5DC2" w:rsidRDefault="00AF5DC2" w:rsidP="003342CF">
      <w:pPr>
        <w:rPr>
          <w:rFonts w:ascii="Calibri" w:hAnsi="Calibri"/>
          <w:b/>
          <w:color w:val="002060"/>
          <w:sz w:val="24"/>
          <w:szCs w:val="24"/>
        </w:rPr>
      </w:pPr>
    </w:p>
    <w:p w:rsidR="00AF5DC2" w:rsidRDefault="00AF5DC2" w:rsidP="003342CF">
      <w:pPr>
        <w:rPr>
          <w:rFonts w:ascii="Calibri" w:hAnsi="Calibri"/>
          <w:b/>
          <w:color w:val="002060"/>
          <w:sz w:val="24"/>
          <w:szCs w:val="24"/>
        </w:rPr>
      </w:pPr>
    </w:p>
    <w:tbl>
      <w:tblPr>
        <w:tblW w:w="4560" w:type="dxa"/>
        <w:tblInd w:w="-5" w:type="dxa"/>
        <w:tblCellMar>
          <w:left w:w="70" w:type="dxa"/>
          <w:right w:w="70" w:type="dxa"/>
        </w:tblCellMar>
        <w:tblLook w:val="04A0" w:firstRow="1" w:lastRow="0" w:firstColumn="1" w:lastColumn="0" w:noHBand="0" w:noVBand="1"/>
      </w:tblPr>
      <w:tblGrid>
        <w:gridCol w:w="4560"/>
      </w:tblGrid>
      <w:tr w:rsidR="00BF2FB4" w:rsidRPr="00BF2FB4" w:rsidTr="00BF2FB4">
        <w:trPr>
          <w:trHeight w:val="465"/>
        </w:trPr>
        <w:tc>
          <w:tcPr>
            <w:tcW w:w="4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F2FB4" w:rsidRPr="00BF2FB4" w:rsidRDefault="00BF2FB4" w:rsidP="00BF2FB4">
            <w:pPr>
              <w:spacing w:after="0" w:line="240" w:lineRule="auto"/>
              <w:jc w:val="center"/>
              <w:rPr>
                <w:rFonts w:ascii="Calibri" w:eastAsia="Times New Roman" w:hAnsi="Calibri" w:cs="Times New Roman"/>
                <w:b/>
                <w:color w:val="002060"/>
                <w:sz w:val="24"/>
                <w:szCs w:val="24"/>
                <w:lang w:eastAsia="es-CO"/>
              </w:rPr>
            </w:pPr>
            <w:r w:rsidRPr="00BF2FB4">
              <w:rPr>
                <w:rFonts w:ascii="Calibri" w:eastAsia="Times New Roman" w:hAnsi="Calibri" w:cs="Times New Roman"/>
                <w:b/>
                <w:color w:val="002060"/>
                <w:sz w:val="24"/>
                <w:szCs w:val="24"/>
                <w:lang w:eastAsia="es-CO"/>
              </w:rPr>
              <w:t>RECLAMOS</w:t>
            </w:r>
          </w:p>
        </w:tc>
      </w:tr>
      <w:tr w:rsidR="00BF2FB4" w:rsidRPr="00BF2FB4" w:rsidTr="00BF2FB4">
        <w:trPr>
          <w:trHeight w:val="756"/>
        </w:trPr>
        <w:tc>
          <w:tcPr>
            <w:tcW w:w="4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F2FB4" w:rsidRPr="00BF2FB4" w:rsidRDefault="00BF2FB4" w:rsidP="00BF2FB4">
            <w:pPr>
              <w:spacing w:after="0" w:line="240" w:lineRule="auto"/>
              <w:jc w:val="center"/>
              <w:rPr>
                <w:rFonts w:ascii="Calibri" w:eastAsia="Times New Roman" w:hAnsi="Calibri" w:cs="Times New Roman"/>
                <w:color w:val="002060"/>
                <w:sz w:val="24"/>
                <w:szCs w:val="24"/>
                <w:lang w:eastAsia="es-CO"/>
              </w:rPr>
            </w:pPr>
            <w:r w:rsidRPr="00BF2FB4">
              <w:rPr>
                <w:rFonts w:ascii="Calibri" w:eastAsia="Times New Roman" w:hAnsi="Calibri" w:cs="Times New Roman"/>
                <w:b/>
                <w:color w:val="F33F07"/>
                <w:sz w:val="24"/>
                <w:szCs w:val="24"/>
                <w:lang w:eastAsia="es-CO"/>
              </w:rPr>
              <w:t>1.</w:t>
            </w:r>
            <w:r w:rsidRPr="00BF2FB4">
              <w:rPr>
                <w:rFonts w:ascii="Times New Roman" w:eastAsia="Times New Roman" w:hAnsi="Times New Roman" w:cs="Times New Roman"/>
                <w:color w:val="F33F07"/>
                <w:sz w:val="14"/>
                <w:szCs w:val="14"/>
                <w:lang w:eastAsia="es-CO"/>
              </w:rPr>
              <w:t xml:space="preserve">      </w:t>
            </w:r>
            <w:r w:rsidRPr="00BF2FB4">
              <w:rPr>
                <w:rFonts w:ascii="Calibri" w:eastAsia="Times New Roman" w:hAnsi="Calibri" w:cs="Times New Roman"/>
                <w:b/>
                <w:color w:val="F33F07"/>
                <w:sz w:val="24"/>
                <w:szCs w:val="24"/>
                <w:lang w:eastAsia="es-CO"/>
              </w:rPr>
              <w:t>Reclamos por aumentos de costos en peajes</w:t>
            </w:r>
          </w:p>
        </w:tc>
      </w:tr>
      <w:tr w:rsidR="00BF2FB4" w:rsidRPr="00BF2FB4" w:rsidTr="00BF2FB4">
        <w:trPr>
          <w:trHeight w:val="696"/>
        </w:trPr>
        <w:tc>
          <w:tcPr>
            <w:tcW w:w="4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F2FB4" w:rsidRPr="00BF2FB4" w:rsidRDefault="00BF2FB4" w:rsidP="00BF2FB4">
            <w:pPr>
              <w:spacing w:after="0" w:line="240" w:lineRule="auto"/>
              <w:jc w:val="center"/>
              <w:rPr>
                <w:rFonts w:ascii="Calibri" w:eastAsia="Times New Roman" w:hAnsi="Calibri" w:cs="Times New Roman"/>
                <w:color w:val="002060"/>
                <w:sz w:val="24"/>
                <w:szCs w:val="24"/>
                <w:lang w:eastAsia="es-CO"/>
              </w:rPr>
            </w:pPr>
            <w:r w:rsidRPr="00BF2FB4">
              <w:rPr>
                <w:rFonts w:ascii="Calibri" w:eastAsia="Times New Roman" w:hAnsi="Calibri" w:cs="Times New Roman"/>
                <w:b/>
                <w:color w:val="002060"/>
                <w:sz w:val="24"/>
                <w:szCs w:val="24"/>
                <w:lang w:eastAsia="es-CO"/>
              </w:rPr>
              <w:t>2.</w:t>
            </w:r>
            <w:r w:rsidRPr="00BF2FB4">
              <w:rPr>
                <w:rFonts w:ascii="Times New Roman" w:eastAsia="Times New Roman" w:hAnsi="Times New Roman" w:cs="Times New Roman"/>
                <w:color w:val="002060"/>
                <w:sz w:val="14"/>
                <w:szCs w:val="14"/>
                <w:lang w:eastAsia="es-CO"/>
              </w:rPr>
              <w:t xml:space="preserve">      </w:t>
            </w:r>
            <w:r w:rsidRPr="00BF2FB4">
              <w:rPr>
                <w:rFonts w:ascii="Calibri" w:eastAsia="Times New Roman" w:hAnsi="Calibri" w:cs="Times New Roman"/>
                <w:b/>
                <w:color w:val="002060"/>
                <w:sz w:val="24"/>
                <w:szCs w:val="24"/>
                <w:lang w:eastAsia="es-CO"/>
              </w:rPr>
              <w:t>Afectación a comerciantes por las construcciones de nuevas vías</w:t>
            </w:r>
            <w:r w:rsidRPr="00BF2FB4">
              <w:rPr>
                <w:rFonts w:ascii="Calibri" w:eastAsia="Times New Roman" w:hAnsi="Calibri" w:cs="Times New Roman"/>
                <w:color w:val="002060"/>
                <w:sz w:val="24"/>
                <w:szCs w:val="24"/>
                <w:lang w:eastAsia="es-CO"/>
              </w:rPr>
              <w:t>.</w:t>
            </w:r>
          </w:p>
        </w:tc>
      </w:tr>
      <w:tr w:rsidR="00BF2FB4" w:rsidRPr="00BF2FB4" w:rsidTr="00BF2FB4">
        <w:trPr>
          <w:trHeight w:val="600"/>
        </w:trPr>
        <w:tc>
          <w:tcPr>
            <w:tcW w:w="4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F2FB4" w:rsidRPr="00BF2FB4" w:rsidRDefault="00BF2FB4" w:rsidP="00BF2FB4">
            <w:pPr>
              <w:spacing w:after="0" w:line="240" w:lineRule="auto"/>
              <w:jc w:val="center"/>
              <w:rPr>
                <w:rFonts w:ascii="Calibri" w:eastAsia="Times New Roman" w:hAnsi="Calibri" w:cs="Times New Roman"/>
                <w:color w:val="002060"/>
                <w:sz w:val="24"/>
                <w:szCs w:val="24"/>
                <w:lang w:eastAsia="es-CO"/>
              </w:rPr>
            </w:pPr>
            <w:r w:rsidRPr="00BF2FB4">
              <w:rPr>
                <w:rFonts w:ascii="Calibri" w:eastAsia="Times New Roman" w:hAnsi="Calibri" w:cs="Times New Roman"/>
                <w:b/>
                <w:color w:val="F33F07"/>
                <w:sz w:val="24"/>
                <w:szCs w:val="24"/>
                <w:lang w:eastAsia="es-CO"/>
              </w:rPr>
              <w:t>3.  Falta de citas en el año 2015 para beneficios de Tarifa diferencial</w:t>
            </w:r>
            <w:r w:rsidRPr="00BF2FB4">
              <w:rPr>
                <w:rFonts w:ascii="Calibri" w:eastAsia="Times New Roman" w:hAnsi="Calibri" w:cs="Times New Roman"/>
                <w:color w:val="002060"/>
                <w:sz w:val="24"/>
                <w:szCs w:val="24"/>
                <w:lang w:eastAsia="es-CO"/>
              </w:rPr>
              <w:t xml:space="preserve">. </w:t>
            </w:r>
          </w:p>
        </w:tc>
      </w:tr>
    </w:tbl>
    <w:p w:rsidR="0098428C" w:rsidRDefault="0098428C" w:rsidP="003342CF">
      <w:pPr>
        <w:rPr>
          <w:rFonts w:ascii="Calibri" w:hAnsi="Calibri"/>
          <w:b/>
          <w:color w:val="002060"/>
          <w:sz w:val="24"/>
          <w:szCs w:val="24"/>
        </w:rPr>
      </w:pPr>
    </w:p>
    <w:tbl>
      <w:tblPr>
        <w:tblW w:w="4560" w:type="dxa"/>
        <w:jc w:val="right"/>
        <w:tblCellMar>
          <w:left w:w="70" w:type="dxa"/>
          <w:right w:w="70" w:type="dxa"/>
        </w:tblCellMar>
        <w:tblLook w:val="04A0" w:firstRow="1" w:lastRow="0" w:firstColumn="1" w:lastColumn="0" w:noHBand="0" w:noVBand="1"/>
      </w:tblPr>
      <w:tblGrid>
        <w:gridCol w:w="4560"/>
      </w:tblGrid>
      <w:tr w:rsidR="00BF2FB4" w:rsidRPr="00BF2FB4" w:rsidTr="00AF5DC2">
        <w:trPr>
          <w:trHeight w:val="319"/>
          <w:jc w:val="right"/>
        </w:trPr>
        <w:tc>
          <w:tcPr>
            <w:tcW w:w="4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F2FB4" w:rsidRPr="00BF2FB4" w:rsidRDefault="00BF2FB4" w:rsidP="00BF2FB4">
            <w:pPr>
              <w:spacing w:after="0" w:line="240" w:lineRule="auto"/>
              <w:jc w:val="center"/>
              <w:rPr>
                <w:rFonts w:ascii="Calibri" w:eastAsia="Times New Roman" w:hAnsi="Calibri" w:cs="Times New Roman"/>
                <w:b/>
                <w:bCs/>
                <w:color w:val="002060"/>
                <w:sz w:val="24"/>
                <w:szCs w:val="24"/>
                <w:lang w:eastAsia="es-CO"/>
              </w:rPr>
            </w:pPr>
            <w:r w:rsidRPr="00BF2FB4">
              <w:rPr>
                <w:rFonts w:ascii="Calibri" w:eastAsia="Times New Roman" w:hAnsi="Calibri" w:cs="Times New Roman"/>
                <w:b/>
                <w:bCs/>
                <w:color w:val="F33F07"/>
                <w:sz w:val="24"/>
                <w:szCs w:val="24"/>
                <w:lang w:eastAsia="es-CO"/>
              </w:rPr>
              <w:t>QUEJAS</w:t>
            </w:r>
          </w:p>
        </w:tc>
      </w:tr>
      <w:tr w:rsidR="00BF2FB4" w:rsidRPr="00BF2FB4" w:rsidTr="00AF5DC2">
        <w:trPr>
          <w:trHeight w:val="564"/>
          <w:jc w:val="right"/>
        </w:trPr>
        <w:tc>
          <w:tcPr>
            <w:tcW w:w="4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F2FB4" w:rsidRPr="00BF2FB4" w:rsidRDefault="00BF2FB4" w:rsidP="00BF2FB4">
            <w:pPr>
              <w:spacing w:after="0" w:line="240" w:lineRule="auto"/>
              <w:jc w:val="center"/>
              <w:rPr>
                <w:rFonts w:ascii="Calibri" w:eastAsia="Times New Roman" w:hAnsi="Calibri" w:cs="Times New Roman"/>
                <w:b/>
                <w:bCs/>
                <w:color w:val="002060"/>
                <w:sz w:val="24"/>
                <w:szCs w:val="24"/>
                <w:lang w:eastAsia="es-CO"/>
              </w:rPr>
            </w:pPr>
            <w:r w:rsidRPr="00BF2FB4">
              <w:rPr>
                <w:rFonts w:ascii="Calibri" w:eastAsia="Times New Roman" w:hAnsi="Calibri" w:cs="Times New Roman"/>
                <w:b/>
                <w:bCs/>
                <w:color w:val="002060"/>
                <w:sz w:val="24"/>
                <w:szCs w:val="24"/>
                <w:lang w:eastAsia="es-CO"/>
              </w:rPr>
              <w:t>1.</w:t>
            </w:r>
            <w:r w:rsidRPr="00BF2FB4">
              <w:rPr>
                <w:rFonts w:ascii="Times New Roman" w:eastAsia="Times New Roman" w:hAnsi="Times New Roman" w:cs="Times New Roman"/>
                <w:b/>
                <w:bCs/>
                <w:color w:val="002060"/>
                <w:sz w:val="14"/>
                <w:szCs w:val="14"/>
                <w:lang w:eastAsia="es-CO"/>
              </w:rPr>
              <w:t xml:space="preserve">      </w:t>
            </w:r>
            <w:r w:rsidRPr="00BF2FB4">
              <w:rPr>
                <w:rFonts w:ascii="Calibri" w:eastAsia="Times New Roman" w:hAnsi="Calibri" w:cs="Times New Roman"/>
                <w:b/>
                <w:bCs/>
                <w:color w:val="002060"/>
                <w:sz w:val="24"/>
                <w:szCs w:val="24"/>
                <w:lang w:eastAsia="es-CO"/>
              </w:rPr>
              <w:t>Retrasos en construcción de obras</w:t>
            </w:r>
          </w:p>
        </w:tc>
      </w:tr>
      <w:tr w:rsidR="00BF2FB4" w:rsidRPr="00BF2FB4" w:rsidTr="00AF5DC2">
        <w:trPr>
          <w:trHeight w:val="558"/>
          <w:jc w:val="right"/>
        </w:trPr>
        <w:tc>
          <w:tcPr>
            <w:tcW w:w="4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F2FB4" w:rsidRPr="00BF2FB4" w:rsidRDefault="00BF2FB4" w:rsidP="00BF2FB4">
            <w:pPr>
              <w:spacing w:after="0" w:line="240" w:lineRule="auto"/>
              <w:jc w:val="center"/>
              <w:rPr>
                <w:rFonts w:ascii="Calibri" w:eastAsia="Times New Roman" w:hAnsi="Calibri" w:cs="Times New Roman"/>
                <w:b/>
                <w:bCs/>
                <w:color w:val="002060"/>
                <w:sz w:val="24"/>
                <w:szCs w:val="24"/>
                <w:lang w:eastAsia="es-CO"/>
              </w:rPr>
            </w:pPr>
            <w:r w:rsidRPr="00BF2FB4">
              <w:rPr>
                <w:rFonts w:ascii="Calibri" w:eastAsia="Times New Roman" w:hAnsi="Calibri" w:cs="Times New Roman"/>
                <w:b/>
                <w:bCs/>
                <w:color w:val="F33F07"/>
                <w:sz w:val="24"/>
                <w:szCs w:val="24"/>
                <w:lang w:eastAsia="es-CO"/>
              </w:rPr>
              <w:t>2.</w:t>
            </w:r>
            <w:r w:rsidRPr="00BF2FB4">
              <w:rPr>
                <w:rFonts w:ascii="Times New Roman" w:eastAsia="Times New Roman" w:hAnsi="Times New Roman" w:cs="Times New Roman"/>
                <w:b/>
                <w:bCs/>
                <w:color w:val="F33F07"/>
                <w:sz w:val="14"/>
                <w:szCs w:val="14"/>
                <w:lang w:eastAsia="es-CO"/>
              </w:rPr>
              <w:t xml:space="preserve">      </w:t>
            </w:r>
            <w:r w:rsidRPr="00BF2FB4">
              <w:rPr>
                <w:rFonts w:ascii="Calibri" w:eastAsia="Times New Roman" w:hAnsi="Calibri" w:cs="Times New Roman"/>
                <w:b/>
                <w:bCs/>
                <w:color w:val="F33F07"/>
                <w:sz w:val="24"/>
                <w:szCs w:val="24"/>
                <w:lang w:eastAsia="es-CO"/>
              </w:rPr>
              <w:t>No respuesta a las peticiones</w:t>
            </w:r>
          </w:p>
        </w:tc>
      </w:tr>
    </w:tbl>
    <w:p w:rsidR="003342CF" w:rsidRDefault="003342CF" w:rsidP="004B7BEB">
      <w:pPr>
        <w:rPr>
          <w:rFonts w:ascii="Calibri" w:eastAsia="Calibri" w:hAnsi="Calibri" w:cs="Times New Roman"/>
          <w:color w:val="002060"/>
          <w:sz w:val="24"/>
          <w:szCs w:val="24"/>
          <w:lang w:eastAsia="en-US"/>
        </w:rPr>
      </w:pPr>
    </w:p>
    <w:p w:rsidR="00BF2FB4" w:rsidRPr="003342CF" w:rsidRDefault="00BF2FB4" w:rsidP="004B7BEB">
      <w:pPr>
        <w:rPr>
          <w:rFonts w:ascii="Calibri" w:eastAsia="Calibri" w:hAnsi="Calibri" w:cs="Times New Roman"/>
          <w:color w:val="002060"/>
          <w:sz w:val="24"/>
          <w:szCs w:val="24"/>
          <w:lang w:eastAsia="en-US"/>
        </w:rPr>
      </w:pPr>
    </w:p>
    <w:p w:rsidR="004B7BEB" w:rsidRPr="00A80124" w:rsidRDefault="00C64488" w:rsidP="00C64488">
      <w:pPr>
        <w:pStyle w:val="Ttulo1"/>
        <w:ind w:left="142"/>
        <w:jc w:val="both"/>
        <w:rPr>
          <w:rFonts w:ascii="Corbel" w:hAnsi="Corbel"/>
          <w:b/>
          <w:noProof/>
          <w:color w:val="FF0000"/>
          <w:lang w:val="es-ES"/>
        </w:rPr>
      </w:pPr>
      <w:r>
        <w:rPr>
          <w:rFonts w:ascii="Corbel" w:hAnsi="Corbel"/>
          <w:b/>
          <w:noProof/>
          <w:color w:val="FF0000"/>
          <w:lang w:val="es-ES"/>
        </w:rPr>
        <w:t>2.</w:t>
      </w:r>
      <w:r w:rsidR="004B7BEB" w:rsidRPr="00A80124">
        <w:rPr>
          <w:rFonts w:ascii="Corbel" w:hAnsi="Corbel"/>
          <w:b/>
          <w:noProof/>
          <w:color w:val="FF0000"/>
          <w:lang w:val="es-ES"/>
        </w:rPr>
        <w:t>ATENCIONES POR CANALES</w:t>
      </w:r>
    </w:p>
    <w:p w:rsidR="004B7BEB" w:rsidRDefault="004B7BEB" w:rsidP="004B7BEB">
      <w:pPr>
        <w:rPr>
          <w:rFonts w:ascii="Calibri" w:eastAsia="Calibri" w:hAnsi="Calibri" w:cs="Times New Roman"/>
          <w:sz w:val="24"/>
          <w:szCs w:val="24"/>
          <w:lang w:eastAsia="en-US"/>
        </w:rPr>
      </w:pPr>
    </w:p>
    <w:p w:rsidR="004B7BEB" w:rsidRPr="002A63BF" w:rsidRDefault="004B7BEB" w:rsidP="004B7BEB">
      <w:pPr>
        <w:rPr>
          <w:rFonts w:ascii="Calibri" w:eastAsia="Calibri" w:hAnsi="Calibri" w:cs="Times New Roman"/>
          <w:color w:val="002060"/>
          <w:sz w:val="24"/>
          <w:szCs w:val="24"/>
          <w:lang w:eastAsia="en-US"/>
        </w:rPr>
      </w:pPr>
      <w:r>
        <w:rPr>
          <w:rFonts w:ascii="Calibri" w:eastAsia="Calibri" w:hAnsi="Calibri" w:cs="Times New Roman"/>
          <w:color w:val="002060"/>
          <w:sz w:val="24"/>
          <w:szCs w:val="24"/>
          <w:lang w:eastAsia="en-US"/>
        </w:rPr>
        <w:t xml:space="preserve">Para el </w:t>
      </w:r>
      <w:r w:rsidR="006620FE">
        <w:rPr>
          <w:rFonts w:ascii="Calibri" w:eastAsia="Calibri" w:hAnsi="Calibri" w:cs="Times New Roman"/>
          <w:color w:val="002060"/>
          <w:sz w:val="24"/>
          <w:szCs w:val="24"/>
          <w:lang w:eastAsia="en-US"/>
        </w:rPr>
        <w:t>segundo</w:t>
      </w:r>
      <w:r w:rsidR="003342CF">
        <w:rPr>
          <w:rFonts w:ascii="Calibri" w:eastAsia="Calibri" w:hAnsi="Calibri" w:cs="Times New Roman"/>
          <w:color w:val="002060"/>
          <w:sz w:val="24"/>
          <w:szCs w:val="24"/>
          <w:lang w:eastAsia="en-US"/>
        </w:rPr>
        <w:t xml:space="preserve"> trimestre del </w:t>
      </w:r>
      <w:r>
        <w:rPr>
          <w:rFonts w:ascii="Calibri" w:eastAsia="Calibri" w:hAnsi="Calibri" w:cs="Times New Roman"/>
          <w:color w:val="002060"/>
          <w:sz w:val="24"/>
          <w:szCs w:val="24"/>
          <w:lang w:eastAsia="en-US"/>
        </w:rPr>
        <w:t>año 2015</w:t>
      </w:r>
      <w:r w:rsidR="003342CF">
        <w:rPr>
          <w:rFonts w:ascii="Calibri" w:eastAsia="Calibri" w:hAnsi="Calibri" w:cs="Times New Roman"/>
          <w:color w:val="002060"/>
          <w:sz w:val="24"/>
          <w:szCs w:val="24"/>
          <w:lang w:eastAsia="en-US"/>
        </w:rPr>
        <w:t>,</w:t>
      </w:r>
      <w:r>
        <w:rPr>
          <w:rFonts w:ascii="Calibri" w:eastAsia="Calibri" w:hAnsi="Calibri" w:cs="Times New Roman"/>
          <w:color w:val="002060"/>
          <w:sz w:val="24"/>
          <w:szCs w:val="24"/>
          <w:lang w:eastAsia="en-US"/>
        </w:rPr>
        <w:t xml:space="preserve"> por medio del canal de atención personal </w:t>
      </w:r>
      <w:r w:rsidR="002A63BF">
        <w:rPr>
          <w:rFonts w:ascii="Calibri" w:eastAsia="Calibri" w:hAnsi="Calibri" w:cs="Times New Roman"/>
          <w:color w:val="002060"/>
          <w:sz w:val="24"/>
          <w:szCs w:val="24"/>
          <w:lang w:eastAsia="en-US"/>
        </w:rPr>
        <w:t>la Agencia recibió a</w:t>
      </w:r>
      <w:r w:rsidR="00947B43" w:rsidRPr="00947B43">
        <w:rPr>
          <w:rFonts w:ascii="Calibri" w:eastAsia="Calibri" w:hAnsi="Calibri" w:cs="Times New Roman"/>
          <w:color w:val="002060"/>
          <w:sz w:val="24"/>
          <w:szCs w:val="24"/>
          <w:lang w:eastAsia="en-US"/>
        </w:rPr>
        <w:t xml:space="preserve"> </w:t>
      </w:r>
      <w:r w:rsidR="00947B43">
        <w:rPr>
          <w:rFonts w:ascii="Calibri" w:eastAsia="Calibri" w:hAnsi="Calibri" w:cs="Times New Roman"/>
          <w:color w:val="002060"/>
          <w:sz w:val="24"/>
          <w:szCs w:val="24"/>
          <w:lang w:eastAsia="en-US"/>
        </w:rPr>
        <w:t xml:space="preserve">cuatro mil cuatrocientos sesenta y seis (4466) </w:t>
      </w:r>
      <w:r w:rsidR="00947B43">
        <w:rPr>
          <w:rFonts w:ascii="Calibri" w:eastAsia="Calibri" w:hAnsi="Calibri" w:cs="Times New Roman"/>
          <w:color w:val="002060"/>
          <w:sz w:val="24"/>
          <w:szCs w:val="24"/>
          <w:lang w:eastAsia="en-US"/>
        </w:rPr>
        <w:t xml:space="preserve">ciudadanos, </w:t>
      </w:r>
      <w:r w:rsidR="003342CF">
        <w:rPr>
          <w:rFonts w:ascii="Calibri" w:eastAsia="Calibri" w:hAnsi="Calibri" w:cs="Times New Roman"/>
          <w:color w:val="002060"/>
          <w:sz w:val="24"/>
          <w:szCs w:val="24"/>
          <w:lang w:eastAsia="en-US"/>
        </w:rPr>
        <w:t xml:space="preserve"> </w:t>
      </w:r>
      <w:r w:rsidR="002A63BF">
        <w:rPr>
          <w:rFonts w:ascii="Calibri" w:eastAsia="Calibri" w:hAnsi="Calibri" w:cs="Times New Roman"/>
          <w:color w:val="002060"/>
          <w:sz w:val="24"/>
          <w:szCs w:val="24"/>
          <w:lang w:eastAsia="en-US"/>
        </w:rPr>
        <w:t xml:space="preserve">que se acercaron para </w:t>
      </w:r>
      <w:r w:rsidR="003342CF">
        <w:rPr>
          <w:rFonts w:ascii="Calibri" w:eastAsia="Calibri" w:hAnsi="Calibri" w:cs="Times New Roman"/>
          <w:color w:val="002060"/>
          <w:sz w:val="24"/>
          <w:szCs w:val="24"/>
          <w:lang w:eastAsia="en-US"/>
        </w:rPr>
        <w:t xml:space="preserve">realizar indistintas actividades como, </w:t>
      </w:r>
      <w:r w:rsidR="002A63BF">
        <w:rPr>
          <w:rFonts w:ascii="Calibri" w:eastAsia="Calibri" w:hAnsi="Calibri" w:cs="Times New Roman"/>
          <w:color w:val="002060"/>
          <w:sz w:val="24"/>
          <w:szCs w:val="24"/>
          <w:lang w:eastAsia="en-US"/>
        </w:rPr>
        <w:t xml:space="preserve">radicación, consulta, audiencias públicas, reclamos, solicitud de </w:t>
      </w:r>
      <w:r w:rsidR="002A63BF" w:rsidRPr="002A63BF">
        <w:rPr>
          <w:rFonts w:ascii="Calibri" w:eastAsia="Calibri" w:hAnsi="Calibri" w:cs="Times New Roman"/>
          <w:color w:val="002060"/>
          <w:sz w:val="24"/>
          <w:szCs w:val="24"/>
          <w:lang w:eastAsia="en-US"/>
        </w:rPr>
        <w:t>información, retiro de documentos copia</w:t>
      </w:r>
      <w:r w:rsidR="00947B43">
        <w:rPr>
          <w:rFonts w:ascii="Calibri" w:eastAsia="Calibri" w:hAnsi="Calibri" w:cs="Times New Roman"/>
          <w:color w:val="002060"/>
          <w:sz w:val="24"/>
          <w:szCs w:val="24"/>
          <w:lang w:eastAsia="en-US"/>
        </w:rPr>
        <w:t xml:space="preserve">s, certificaciones, entre otros, en promedio mil setecientos ochenta y cuatro (1784) ciudadanos menos que los recibidos en el primer trimestre, que ascendieron a </w:t>
      </w:r>
      <w:r w:rsidR="00947B43">
        <w:rPr>
          <w:rFonts w:ascii="Calibri" w:eastAsia="Calibri" w:hAnsi="Calibri" w:cs="Times New Roman"/>
          <w:color w:val="002060"/>
          <w:sz w:val="24"/>
          <w:szCs w:val="24"/>
          <w:lang w:eastAsia="en-US"/>
        </w:rPr>
        <w:t>seis mil doscientos cincuenta (6250) ciudadanos</w:t>
      </w:r>
      <w:r w:rsidR="00947B43">
        <w:rPr>
          <w:rFonts w:ascii="Calibri" w:eastAsia="Calibri" w:hAnsi="Calibri" w:cs="Times New Roman"/>
          <w:color w:val="002060"/>
          <w:sz w:val="24"/>
          <w:szCs w:val="24"/>
          <w:lang w:eastAsia="en-US"/>
        </w:rPr>
        <w:t>.</w:t>
      </w:r>
    </w:p>
    <w:p w:rsidR="004B7BEB" w:rsidRDefault="002A63BF" w:rsidP="004B7BEB">
      <w:pPr>
        <w:rPr>
          <w:rFonts w:ascii="Calibri" w:eastAsia="Calibri" w:hAnsi="Calibri" w:cs="Times New Roman"/>
          <w:color w:val="002060"/>
          <w:sz w:val="24"/>
          <w:szCs w:val="24"/>
          <w:lang w:eastAsia="en-US"/>
        </w:rPr>
      </w:pPr>
      <w:r w:rsidRPr="002A63BF">
        <w:rPr>
          <w:rFonts w:ascii="Calibri" w:eastAsia="Calibri" w:hAnsi="Calibri" w:cs="Times New Roman"/>
          <w:color w:val="002060"/>
          <w:sz w:val="24"/>
          <w:szCs w:val="24"/>
          <w:lang w:eastAsia="en-US"/>
        </w:rPr>
        <w:lastRenderedPageBreak/>
        <w:t xml:space="preserve">Vía </w:t>
      </w:r>
      <w:r>
        <w:rPr>
          <w:rFonts w:ascii="Calibri" w:eastAsia="Calibri" w:hAnsi="Calibri" w:cs="Times New Roman"/>
          <w:color w:val="002060"/>
          <w:sz w:val="24"/>
          <w:szCs w:val="24"/>
          <w:lang w:eastAsia="en-US"/>
        </w:rPr>
        <w:t xml:space="preserve">telefónica se recibieron </w:t>
      </w:r>
      <w:r w:rsidR="00A2673A">
        <w:rPr>
          <w:rFonts w:ascii="Calibri" w:eastAsia="Calibri" w:hAnsi="Calibri" w:cs="Times New Roman"/>
          <w:color w:val="002060"/>
          <w:sz w:val="24"/>
          <w:szCs w:val="24"/>
          <w:lang w:eastAsia="en-US"/>
        </w:rPr>
        <w:t xml:space="preserve">un promedio de quinientas llamadas entre el periodo comprendido del primero (1) de abril al treinta (30) de junio, de las cuales </w:t>
      </w:r>
      <w:r w:rsidR="00955F13">
        <w:rPr>
          <w:rFonts w:ascii="Calibri" w:eastAsia="Calibri" w:hAnsi="Calibri" w:cs="Times New Roman"/>
          <w:color w:val="002060"/>
          <w:sz w:val="24"/>
          <w:szCs w:val="24"/>
          <w:lang w:eastAsia="en-US"/>
        </w:rPr>
        <w:t>cincuenta y cinco</w:t>
      </w:r>
      <w:r w:rsidR="003342CF">
        <w:rPr>
          <w:rFonts w:ascii="Calibri" w:eastAsia="Calibri" w:hAnsi="Calibri" w:cs="Times New Roman"/>
          <w:color w:val="002060"/>
          <w:sz w:val="24"/>
          <w:szCs w:val="24"/>
          <w:lang w:eastAsia="en-US"/>
        </w:rPr>
        <w:t xml:space="preserve"> (</w:t>
      </w:r>
      <w:r w:rsidR="00955F13">
        <w:rPr>
          <w:rFonts w:ascii="Calibri" w:eastAsia="Calibri" w:hAnsi="Calibri" w:cs="Times New Roman"/>
          <w:color w:val="002060"/>
          <w:sz w:val="24"/>
          <w:szCs w:val="24"/>
          <w:lang w:eastAsia="en-US"/>
        </w:rPr>
        <w:t>55</w:t>
      </w:r>
      <w:r w:rsidR="003342CF">
        <w:rPr>
          <w:rFonts w:ascii="Calibri" w:eastAsia="Calibri" w:hAnsi="Calibri" w:cs="Times New Roman"/>
          <w:color w:val="002060"/>
          <w:sz w:val="24"/>
          <w:szCs w:val="24"/>
          <w:lang w:eastAsia="en-US"/>
        </w:rPr>
        <w:t>)</w:t>
      </w:r>
      <w:r w:rsidR="004B7BEB" w:rsidRPr="002A63BF">
        <w:rPr>
          <w:rFonts w:ascii="Calibri" w:eastAsia="Calibri" w:hAnsi="Calibri" w:cs="Times New Roman"/>
          <w:color w:val="002060"/>
          <w:sz w:val="24"/>
          <w:szCs w:val="24"/>
          <w:lang w:eastAsia="en-US"/>
        </w:rPr>
        <w:t xml:space="preserve"> </w:t>
      </w:r>
      <w:r w:rsidR="00A2673A">
        <w:rPr>
          <w:rFonts w:ascii="Calibri" w:eastAsia="Calibri" w:hAnsi="Calibri" w:cs="Times New Roman"/>
          <w:color w:val="002060"/>
          <w:sz w:val="24"/>
          <w:szCs w:val="24"/>
          <w:lang w:eastAsia="en-US"/>
        </w:rPr>
        <w:t>fueron registradas</w:t>
      </w:r>
      <w:r>
        <w:rPr>
          <w:rFonts w:ascii="Calibri" w:eastAsia="Calibri" w:hAnsi="Calibri" w:cs="Times New Roman"/>
          <w:color w:val="002060"/>
          <w:sz w:val="24"/>
          <w:szCs w:val="24"/>
          <w:lang w:eastAsia="en-US"/>
        </w:rPr>
        <w:t>, debiendo destacarse que buen número de ellas obedecieron a solicitud de comunicación con extensiones y servidores de la entidad.</w:t>
      </w:r>
    </w:p>
    <w:p w:rsidR="00322AA9" w:rsidRDefault="00322AA9" w:rsidP="004B7BEB">
      <w:pPr>
        <w:rPr>
          <w:rFonts w:ascii="Calibri" w:eastAsia="Calibri" w:hAnsi="Calibri" w:cs="Times New Roman"/>
          <w:color w:val="002060"/>
          <w:sz w:val="24"/>
          <w:szCs w:val="24"/>
          <w:lang w:eastAsia="en-US"/>
        </w:rPr>
      </w:pPr>
      <w:r>
        <w:rPr>
          <w:rFonts w:ascii="Calibri" w:eastAsia="Calibri" w:hAnsi="Calibri" w:cs="Times New Roman"/>
          <w:color w:val="002060"/>
          <w:sz w:val="24"/>
          <w:szCs w:val="24"/>
          <w:lang w:eastAsia="en-US"/>
        </w:rPr>
        <w:t xml:space="preserve">Por medio del correo institucional </w:t>
      </w:r>
      <w:hyperlink r:id="rId13" w:history="1">
        <w:r w:rsidRPr="00C55814">
          <w:rPr>
            <w:rStyle w:val="Hipervnculo"/>
            <w:rFonts w:ascii="Calibri" w:eastAsia="Calibri" w:hAnsi="Calibri" w:cs="Times New Roman"/>
            <w:sz w:val="24"/>
            <w:szCs w:val="24"/>
            <w:lang w:eastAsia="en-US"/>
          </w:rPr>
          <w:t>contactenos@ani.gov.co</w:t>
        </w:r>
      </w:hyperlink>
      <w:r>
        <w:rPr>
          <w:rFonts w:ascii="Calibri" w:eastAsia="Calibri" w:hAnsi="Calibri" w:cs="Times New Roman"/>
          <w:color w:val="002060"/>
          <w:sz w:val="24"/>
          <w:szCs w:val="24"/>
          <w:lang w:eastAsia="en-US"/>
        </w:rPr>
        <w:t xml:space="preserve"> se recibieron </w:t>
      </w:r>
      <w:r w:rsidRPr="00DA42E1">
        <w:rPr>
          <w:rFonts w:ascii="Calibri" w:eastAsia="Calibri" w:hAnsi="Calibri" w:cs="Times New Roman"/>
          <w:b/>
          <w:color w:val="002060"/>
          <w:sz w:val="24"/>
          <w:szCs w:val="24"/>
          <w:lang w:eastAsia="en-US"/>
        </w:rPr>
        <w:t>setecientas setenta 7</w:t>
      </w:r>
      <w:r w:rsidR="00DA42E1" w:rsidRPr="00DA42E1">
        <w:rPr>
          <w:rFonts w:ascii="Calibri" w:eastAsia="Calibri" w:hAnsi="Calibri" w:cs="Times New Roman"/>
          <w:b/>
          <w:color w:val="002060"/>
          <w:sz w:val="24"/>
          <w:szCs w:val="24"/>
          <w:lang w:eastAsia="en-US"/>
        </w:rPr>
        <w:t>35</w:t>
      </w:r>
      <w:r w:rsidR="00DA42E1">
        <w:rPr>
          <w:rFonts w:ascii="Calibri" w:eastAsia="Calibri" w:hAnsi="Calibri" w:cs="Times New Roman"/>
          <w:color w:val="002060"/>
          <w:sz w:val="24"/>
          <w:szCs w:val="24"/>
          <w:lang w:eastAsia="en-US"/>
        </w:rPr>
        <w:t xml:space="preserve"> mensajes contentivos de solicitudes, notificaciones y respuestas.</w:t>
      </w:r>
    </w:p>
    <w:p w:rsidR="0098428C" w:rsidRDefault="0098428C" w:rsidP="004B7BEB">
      <w:pPr>
        <w:rPr>
          <w:rFonts w:ascii="Calibri" w:eastAsia="Calibri" w:hAnsi="Calibri" w:cs="Times New Roman"/>
          <w:color w:val="002060"/>
          <w:sz w:val="24"/>
          <w:szCs w:val="24"/>
          <w:lang w:eastAsia="en-US"/>
        </w:rPr>
      </w:pPr>
    </w:p>
    <w:p w:rsidR="0098428C" w:rsidRDefault="0098428C" w:rsidP="004B7BEB">
      <w:pPr>
        <w:rPr>
          <w:rFonts w:ascii="Calibri" w:eastAsia="Calibri" w:hAnsi="Calibri" w:cs="Times New Roman"/>
          <w:color w:val="002060"/>
          <w:sz w:val="24"/>
          <w:szCs w:val="24"/>
          <w:lang w:eastAsia="en-US"/>
        </w:rPr>
      </w:pPr>
    </w:p>
    <w:p w:rsidR="0098428C" w:rsidRDefault="0098428C" w:rsidP="004B7BEB">
      <w:pPr>
        <w:rPr>
          <w:rFonts w:ascii="Calibri" w:eastAsia="Calibri" w:hAnsi="Calibri" w:cs="Times New Roman"/>
          <w:color w:val="002060"/>
          <w:sz w:val="24"/>
          <w:szCs w:val="24"/>
          <w:lang w:eastAsia="en-US"/>
        </w:rPr>
      </w:pPr>
    </w:p>
    <w:p w:rsidR="0098428C" w:rsidRDefault="0098428C" w:rsidP="0098428C">
      <w:pPr>
        <w:jc w:val="right"/>
        <w:rPr>
          <w:rFonts w:ascii="Calibri" w:eastAsia="Calibri" w:hAnsi="Calibri" w:cs="Times New Roman"/>
          <w:color w:val="002060"/>
          <w:sz w:val="24"/>
          <w:szCs w:val="24"/>
          <w:lang w:eastAsia="en-US"/>
        </w:rPr>
      </w:pPr>
      <w:r w:rsidRPr="005D641F">
        <w:rPr>
          <w:noProof/>
          <w:sz w:val="24"/>
          <w:szCs w:val="24"/>
          <w:lang w:eastAsia="es-CO"/>
        </w:rPr>
        <w:drawing>
          <wp:inline distT="0" distB="0" distL="0" distR="0" wp14:anchorId="328D320E" wp14:editId="6DC618CD">
            <wp:extent cx="1685925" cy="1238250"/>
            <wp:effectExtent l="0" t="0" r="9525"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n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D07DE6" w:rsidRPr="003342CF" w:rsidRDefault="00C64488" w:rsidP="00C64488">
      <w:pPr>
        <w:pStyle w:val="Ttulo1"/>
        <w:ind w:left="142"/>
        <w:jc w:val="both"/>
        <w:rPr>
          <w:rFonts w:ascii="Corbel" w:hAnsi="Corbel"/>
          <w:b/>
          <w:noProof/>
          <w:color w:val="002060"/>
          <w:lang w:val="es-ES"/>
        </w:rPr>
      </w:pPr>
      <w:r>
        <w:rPr>
          <w:rFonts w:ascii="Corbel" w:hAnsi="Corbel"/>
          <w:b/>
          <w:noProof/>
          <w:color w:val="002060"/>
          <w:lang w:val="es-ES"/>
        </w:rPr>
        <w:t>3.</w:t>
      </w:r>
      <w:r w:rsidR="00D07DE6">
        <w:rPr>
          <w:rFonts w:ascii="Corbel" w:hAnsi="Corbel"/>
          <w:b/>
          <w:noProof/>
          <w:color w:val="002060"/>
          <w:lang w:val="es-ES"/>
        </w:rPr>
        <w:t>PLAN DE ACCIÓN</w:t>
      </w:r>
    </w:p>
    <w:p w:rsidR="0098428C" w:rsidRDefault="0098428C" w:rsidP="004B7BEB">
      <w:pPr>
        <w:rPr>
          <w:rFonts w:ascii="Calibri" w:eastAsia="Calibri" w:hAnsi="Calibri" w:cs="Times New Roman"/>
          <w:color w:val="002060"/>
          <w:sz w:val="24"/>
          <w:szCs w:val="24"/>
          <w:lang w:eastAsia="en-US"/>
        </w:rPr>
      </w:pPr>
    </w:p>
    <w:p w:rsidR="00D07DE6" w:rsidRDefault="00D07DE6" w:rsidP="004B7BEB">
      <w:pPr>
        <w:rPr>
          <w:rFonts w:ascii="Calibri" w:eastAsia="Calibri" w:hAnsi="Calibri" w:cs="Times New Roman"/>
          <w:color w:val="002060"/>
          <w:sz w:val="24"/>
          <w:szCs w:val="24"/>
          <w:lang w:eastAsia="en-US"/>
        </w:rPr>
      </w:pPr>
      <w:r>
        <w:rPr>
          <w:rFonts w:ascii="Calibri" w:eastAsia="Calibri" w:hAnsi="Calibri" w:cs="Times New Roman"/>
          <w:color w:val="002060"/>
          <w:sz w:val="24"/>
          <w:szCs w:val="24"/>
          <w:lang w:eastAsia="en-US"/>
        </w:rPr>
        <w:t>Se concibieron para la vigencia 2015 las siguientes actividades:</w:t>
      </w:r>
    </w:p>
    <w:p w:rsidR="00D07DE6" w:rsidRDefault="00D07DE6" w:rsidP="004B7BEB">
      <w:pPr>
        <w:rPr>
          <w:rFonts w:ascii="Calibri" w:hAnsi="Calibri" w:cs="Arial"/>
          <w:color w:val="002060"/>
          <w:sz w:val="24"/>
          <w:szCs w:val="24"/>
          <w:lang w:val="es-ES"/>
        </w:rPr>
      </w:pPr>
      <w:r w:rsidRPr="004A55E1">
        <w:rPr>
          <w:rFonts w:ascii="Calibri" w:hAnsi="Calibri" w:cs="Arial"/>
          <w:b/>
          <w:color w:val="002060"/>
          <w:sz w:val="24"/>
          <w:szCs w:val="24"/>
          <w:lang w:val="es-ES"/>
        </w:rPr>
        <w:t>1.</w:t>
      </w:r>
      <w:r w:rsidRPr="00537AC6">
        <w:rPr>
          <w:rFonts w:ascii="Calibri" w:hAnsi="Calibri" w:cs="Arial"/>
          <w:color w:val="002060"/>
          <w:sz w:val="24"/>
          <w:szCs w:val="24"/>
          <w:lang w:val="es-ES"/>
        </w:rPr>
        <w:t xml:space="preserve"> Encuestas de Percepción Ciudadana </w:t>
      </w:r>
    </w:p>
    <w:p w:rsidR="00D07DE6" w:rsidRDefault="006620FE" w:rsidP="004B7BEB">
      <w:pPr>
        <w:rPr>
          <w:rFonts w:ascii="Calibri" w:hAnsi="Calibri" w:cs="Arial"/>
          <w:color w:val="002060"/>
          <w:sz w:val="24"/>
          <w:szCs w:val="24"/>
          <w:lang w:val="es-ES"/>
        </w:rPr>
      </w:pPr>
      <w:r w:rsidRPr="004A55E1">
        <w:rPr>
          <w:rFonts w:ascii="Calibri" w:hAnsi="Calibri" w:cs="Arial"/>
          <w:b/>
          <w:color w:val="002060"/>
          <w:sz w:val="24"/>
          <w:szCs w:val="24"/>
          <w:lang w:val="es-ES"/>
        </w:rPr>
        <w:t>2</w:t>
      </w:r>
      <w:r w:rsidR="00D07DE6" w:rsidRPr="004A55E1">
        <w:rPr>
          <w:rFonts w:ascii="Calibri" w:hAnsi="Calibri" w:cs="Arial"/>
          <w:b/>
          <w:color w:val="002060"/>
          <w:sz w:val="24"/>
          <w:szCs w:val="24"/>
          <w:lang w:val="es-ES"/>
        </w:rPr>
        <w:t>.</w:t>
      </w:r>
      <w:r w:rsidR="00D07DE6" w:rsidRPr="00537AC6">
        <w:rPr>
          <w:rFonts w:ascii="Calibri" w:hAnsi="Calibri" w:cs="Arial"/>
          <w:color w:val="002060"/>
          <w:sz w:val="24"/>
          <w:szCs w:val="24"/>
          <w:lang w:val="es-ES"/>
        </w:rPr>
        <w:t xml:space="preserve"> Caracterización de Usuarios  </w:t>
      </w:r>
    </w:p>
    <w:p w:rsidR="00D07DE6" w:rsidRDefault="006620FE" w:rsidP="004B7BEB">
      <w:pPr>
        <w:rPr>
          <w:rFonts w:ascii="Calibri" w:hAnsi="Calibri" w:cs="Arial"/>
          <w:color w:val="002060"/>
          <w:sz w:val="24"/>
          <w:szCs w:val="24"/>
          <w:lang w:val="es-ES"/>
        </w:rPr>
      </w:pPr>
      <w:r w:rsidRPr="004A55E1">
        <w:rPr>
          <w:rFonts w:ascii="Calibri" w:hAnsi="Calibri" w:cs="Arial"/>
          <w:b/>
          <w:color w:val="002060"/>
          <w:sz w:val="24"/>
          <w:szCs w:val="24"/>
          <w:lang w:val="es-ES"/>
        </w:rPr>
        <w:t>3</w:t>
      </w:r>
      <w:r w:rsidR="00D07DE6" w:rsidRPr="004A55E1">
        <w:rPr>
          <w:rFonts w:ascii="Calibri" w:hAnsi="Calibri" w:cs="Arial"/>
          <w:b/>
          <w:color w:val="002060"/>
          <w:sz w:val="24"/>
          <w:szCs w:val="24"/>
          <w:lang w:val="es-ES"/>
        </w:rPr>
        <w:t>.</w:t>
      </w:r>
      <w:r w:rsidR="00D07DE6" w:rsidRPr="00537AC6">
        <w:rPr>
          <w:rFonts w:ascii="Calibri" w:hAnsi="Calibri" w:cs="Arial"/>
          <w:color w:val="002060"/>
          <w:sz w:val="24"/>
          <w:szCs w:val="24"/>
          <w:lang w:val="es-ES"/>
        </w:rPr>
        <w:t xml:space="preserve"> Afianzamiento de la Cultura de Servicio al Ciudadano</w:t>
      </w:r>
      <w:r w:rsidR="0075172A">
        <w:rPr>
          <w:rFonts w:ascii="Calibri" w:hAnsi="Calibri" w:cs="Arial"/>
          <w:color w:val="002060"/>
          <w:sz w:val="24"/>
          <w:szCs w:val="24"/>
          <w:lang w:val="es-ES"/>
        </w:rPr>
        <w:t>.</w:t>
      </w:r>
    </w:p>
    <w:p w:rsidR="0075172A" w:rsidRDefault="0075172A" w:rsidP="004B7BEB">
      <w:pPr>
        <w:rPr>
          <w:rFonts w:ascii="Calibri" w:hAnsi="Calibri" w:cs="Arial"/>
          <w:color w:val="002060"/>
          <w:sz w:val="24"/>
          <w:szCs w:val="24"/>
          <w:lang w:val="es-ES"/>
        </w:rPr>
      </w:pPr>
    </w:p>
    <w:p w:rsidR="0075172A" w:rsidRDefault="0075172A" w:rsidP="004B7BEB">
      <w:pPr>
        <w:rPr>
          <w:rFonts w:ascii="Calibri" w:hAnsi="Calibri" w:cs="Arial"/>
          <w:color w:val="002060"/>
          <w:sz w:val="24"/>
          <w:szCs w:val="24"/>
          <w:lang w:val="es-ES"/>
        </w:rPr>
      </w:pPr>
    </w:p>
    <w:p w:rsidR="00AB56A7" w:rsidRDefault="00334F00" w:rsidP="004B7BEB">
      <w:pPr>
        <w:rPr>
          <w:rFonts w:ascii="Calibri" w:hAnsi="Calibri" w:cs="Arial"/>
          <w:color w:val="002060"/>
          <w:sz w:val="24"/>
          <w:szCs w:val="24"/>
          <w:lang w:val="es-ES"/>
        </w:rPr>
      </w:pPr>
      <w:r w:rsidRPr="0075172A">
        <w:rPr>
          <w:rFonts w:ascii="Calibri" w:hAnsi="Calibri" w:cs="Arial"/>
          <w:b/>
          <w:color w:val="002060"/>
          <w:sz w:val="24"/>
          <w:szCs w:val="24"/>
          <w:lang w:val="es-ES"/>
        </w:rPr>
        <w:t>1</w:t>
      </w:r>
      <w:r w:rsidR="00DE7BC5" w:rsidRPr="0075172A">
        <w:rPr>
          <w:rFonts w:ascii="Calibri" w:hAnsi="Calibri" w:cs="Arial"/>
          <w:b/>
          <w:color w:val="002060"/>
          <w:sz w:val="24"/>
          <w:szCs w:val="24"/>
          <w:lang w:val="es-ES"/>
        </w:rPr>
        <w:t>.</w:t>
      </w:r>
      <w:r w:rsidR="00DE7BC5">
        <w:rPr>
          <w:rFonts w:ascii="Calibri" w:hAnsi="Calibri" w:cs="Arial"/>
          <w:color w:val="002060"/>
          <w:sz w:val="24"/>
          <w:szCs w:val="24"/>
          <w:lang w:val="es-ES"/>
        </w:rPr>
        <w:t xml:space="preserve"> </w:t>
      </w:r>
      <w:r w:rsidR="00D07DE6">
        <w:rPr>
          <w:rFonts w:ascii="Calibri" w:hAnsi="Calibri" w:cs="Arial"/>
          <w:color w:val="002060"/>
          <w:sz w:val="24"/>
          <w:szCs w:val="24"/>
          <w:lang w:val="es-ES"/>
        </w:rPr>
        <w:t xml:space="preserve">La </w:t>
      </w:r>
      <w:r w:rsidR="00D07DE6" w:rsidRPr="00AB56A7">
        <w:rPr>
          <w:rFonts w:ascii="Calibri" w:hAnsi="Calibri" w:cs="Arial"/>
          <w:b/>
          <w:color w:val="F33F07"/>
          <w:sz w:val="24"/>
          <w:szCs w:val="24"/>
          <w:u w:val="single"/>
          <w:lang w:val="es-ES"/>
        </w:rPr>
        <w:t>encuesta</w:t>
      </w:r>
      <w:r w:rsidR="00D07DE6">
        <w:rPr>
          <w:rFonts w:ascii="Calibri" w:hAnsi="Calibri" w:cs="Arial"/>
          <w:color w:val="002060"/>
          <w:sz w:val="24"/>
          <w:szCs w:val="24"/>
          <w:lang w:val="es-ES"/>
        </w:rPr>
        <w:t xml:space="preserve"> realizada espontáneamente por los ciudadanos vía Web consolidó lo percibido por </w:t>
      </w:r>
      <w:r w:rsidR="0075172A">
        <w:rPr>
          <w:rFonts w:ascii="Calibri" w:hAnsi="Calibri" w:cs="Arial"/>
          <w:color w:val="002060"/>
          <w:sz w:val="24"/>
          <w:szCs w:val="24"/>
          <w:lang w:val="es-ES"/>
        </w:rPr>
        <w:t>ocho</w:t>
      </w:r>
      <w:r w:rsidR="00D07DE6">
        <w:rPr>
          <w:rFonts w:ascii="Calibri" w:hAnsi="Calibri" w:cs="Arial"/>
          <w:color w:val="002060"/>
          <w:sz w:val="24"/>
          <w:szCs w:val="24"/>
          <w:lang w:val="es-ES"/>
        </w:rPr>
        <w:t xml:space="preserve"> </w:t>
      </w:r>
      <w:r w:rsidR="00C65DD5">
        <w:rPr>
          <w:rFonts w:ascii="Calibri" w:hAnsi="Calibri" w:cs="Arial"/>
          <w:color w:val="002060"/>
          <w:sz w:val="24"/>
          <w:szCs w:val="24"/>
          <w:lang w:val="es-ES"/>
        </w:rPr>
        <w:t>(</w:t>
      </w:r>
      <w:r w:rsidR="0075172A">
        <w:rPr>
          <w:rFonts w:ascii="Calibri" w:hAnsi="Calibri" w:cs="Arial"/>
          <w:color w:val="002060"/>
          <w:sz w:val="24"/>
          <w:szCs w:val="24"/>
          <w:lang w:val="es-ES"/>
        </w:rPr>
        <w:t>8</w:t>
      </w:r>
      <w:r w:rsidR="00C65DD5">
        <w:rPr>
          <w:rFonts w:ascii="Calibri" w:hAnsi="Calibri" w:cs="Arial"/>
          <w:color w:val="002060"/>
          <w:sz w:val="24"/>
          <w:szCs w:val="24"/>
          <w:lang w:val="es-ES"/>
        </w:rPr>
        <w:t xml:space="preserve">) </w:t>
      </w:r>
      <w:r w:rsidR="00D07DE6">
        <w:rPr>
          <w:rFonts w:ascii="Calibri" w:hAnsi="Calibri" w:cs="Arial"/>
          <w:color w:val="002060"/>
          <w:sz w:val="24"/>
          <w:szCs w:val="24"/>
          <w:lang w:val="es-ES"/>
        </w:rPr>
        <w:t xml:space="preserve">de ellos, </w:t>
      </w:r>
      <w:r w:rsidR="00C65DD5">
        <w:rPr>
          <w:rFonts w:ascii="Calibri" w:hAnsi="Calibri" w:cs="Arial"/>
          <w:color w:val="002060"/>
          <w:sz w:val="24"/>
          <w:szCs w:val="24"/>
          <w:lang w:val="es-ES"/>
        </w:rPr>
        <w:t xml:space="preserve">arrojando una ponderación de </w:t>
      </w:r>
      <w:r w:rsidR="00AB56A7">
        <w:rPr>
          <w:rFonts w:ascii="Calibri" w:hAnsi="Calibri" w:cs="Arial"/>
          <w:color w:val="002060"/>
          <w:sz w:val="24"/>
          <w:szCs w:val="24"/>
          <w:lang w:val="es-ES"/>
        </w:rPr>
        <w:t>7</w:t>
      </w:r>
      <w:r w:rsidR="00C65DD5">
        <w:rPr>
          <w:rFonts w:ascii="Calibri" w:hAnsi="Calibri" w:cs="Arial"/>
          <w:color w:val="002060"/>
          <w:sz w:val="24"/>
          <w:szCs w:val="24"/>
          <w:lang w:val="es-ES"/>
        </w:rPr>
        <w:t xml:space="preserve">5% para respuesta </w:t>
      </w:r>
      <w:r w:rsidR="00AB56A7">
        <w:rPr>
          <w:rFonts w:ascii="Calibri" w:hAnsi="Calibri" w:cs="Arial"/>
          <w:color w:val="002060"/>
          <w:sz w:val="24"/>
          <w:szCs w:val="24"/>
          <w:lang w:val="es-ES"/>
        </w:rPr>
        <w:t>n</w:t>
      </w:r>
      <w:r w:rsidR="00AB56A7" w:rsidRPr="00C65DD5">
        <w:rPr>
          <w:rFonts w:ascii="Calibri" w:hAnsi="Calibri" w:cs="Arial"/>
          <w:color w:val="002060"/>
          <w:sz w:val="24"/>
          <w:szCs w:val="24"/>
          <w:lang w:val="es-ES"/>
        </w:rPr>
        <w:t>o oportun</w:t>
      </w:r>
      <w:r w:rsidR="00AB56A7">
        <w:rPr>
          <w:rFonts w:ascii="Calibri" w:hAnsi="Calibri" w:cs="Arial"/>
          <w:color w:val="002060"/>
          <w:sz w:val="24"/>
          <w:szCs w:val="24"/>
          <w:lang w:val="es-ES"/>
        </w:rPr>
        <w:t>a</w:t>
      </w:r>
      <w:r w:rsidR="00AB56A7" w:rsidRPr="00C65DD5">
        <w:rPr>
          <w:rFonts w:ascii="Calibri" w:hAnsi="Calibri" w:cs="Arial"/>
          <w:color w:val="002060"/>
          <w:sz w:val="24"/>
          <w:szCs w:val="24"/>
          <w:lang w:val="es-ES"/>
        </w:rPr>
        <w:t>,  no clar</w:t>
      </w:r>
      <w:r w:rsidR="00AB56A7">
        <w:rPr>
          <w:rFonts w:ascii="Calibri" w:hAnsi="Calibri" w:cs="Arial"/>
          <w:color w:val="002060"/>
          <w:sz w:val="24"/>
          <w:szCs w:val="24"/>
          <w:lang w:val="es-ES"/>
        </w:rPr>
        <w:t>a</w:t>
      </w:r>
      <w:r w:rsidR="00AB56A7" w:rsidRPr="00C65DD5">
        <w:rPr>
          <w:rFonts w:ascii="Calibri" w:hAnsi="Calibri" w:cs="Arial"/>
          <w:color w:val="002060"/>
          <w:sz w:val="24"/>
          <w:szCs w:val="24"/>
          <w:lang w:val="es-ES"/>
        </w:rPr>
        <w:t>, incomplet</w:t>
      </w:r>
      <w:r w:rsidR="00AB56A7">
        <w:rPr>
          <w:rFonts w:ascii="Calibri" w:hAnsi="Calibri" w:cs="Arial"/>
          <w:color w:val="002060"/>
          <w:sz w:val="24"/>
          <w:szCs w:val="24"/>
          <w:lang w:val="es-ES"/>
        </w:rPr>
        <w:t>a</w:t>
      </w:r>
      <w:r w:rsidR="00AB56A7" w:rsidRPr="00C65DD5">
        <w:rPr>
          <w:rFonts w:ascii="Calibri" w:hAnsi="Calibri" w:cs="Arial"/>
          <w:color w:val="002060"/>
          <w:sz w:val="24"/>
          <w:szCs w:val="24"/>
          <w:lang w:val="es-ES"/>
        </w:rPr>
        <w:t xml:space="preserve"> (completo), no de fondo (de fondo) y sin notificar</w:t>
      </w:r>
      <w:r w:rsidR="00AB56A7">
        <w:rPr>
          <w:rFonts w:ascii="Calibri" w:hAnsi="Calibri" w:cs="Arial"/>
          <w:color w:val="002060"/>
          <w:sz w:val="24"/>
          <w:szCs w:val="24"/>
          <w:lang w:val="es-ES"/>
        </w:rPr>
        <w:t xml:space="preserve"> calificada uno (1); </w:t>
      </w:r>
      <w:r w:rsidR="000C3BF4">
        <w:rPr>
          <w:rFonts w:ascii="Calibri" w:hAnsi="Calibri" w:cs="Arial"/>
          <w:color w:val="002060"/>
          <w:sz w:val="24"/>
          <w:szCs w:val="24"/>
          <w:lang w:val="es-ES"/>
        </w:rPr>
        <w:t xml:space="preserve">y </w:t>
      </w:r>
      <w:r w:rsidR="00AB56A7">
        <w:rPr>
          <w:rFonts w:ascii="Calibri" w:hAnsi="Calibri" w:cs="Arial"/>
          <w:color w:val="002060"/>
          <w:sz w:val="24"/>
          <w:szCs w:val="24"/>
          <w:lang w:val="es-ES"/>
        </w:rPr>
        <w:t>25</w:t>
      </w:r>
      <w:r w:rsidR="00C65DD5">
        <w:rPr>
          <w:rFonts w:ascii="Calibri" w:hAnsi="Calibri" w:cs="Arial"/>
          <w:color w:val="002060"/>
          <w:sz w:val="24"/>
          <w:szCs w:val="24"/>
          <w:lang w:val="es-ES"/>
        </w:rPr>
        <w:t>% para respuesta o</w:t>
      </w:r>
      <w:r w:rsidR="00C65DD5" w:rsidRPr="00C65DD5">
        <w:rPr>
          <w:rFonts w:ascii="Calibri" w:hAnsi="Calibri" w:cs="Arial"/>
          <w:color w:val="002060"/>
          <w:sz w:val="24"/>
          <w:szCs w:val="24"/>
          <w:lang w:val="es-ES"/>
        </w:rPr>
        <w:t>portun</w:t>
      </w:r>
      <w:r w:rsidR="00C65DD5">
        <w:rPr>
          <w:rFonts w:ascii="Calibri" w:hAnsi="Calibri" w:cs="Arial"/>
          <w:color w:val="002060"/>
          <w:sz w:val="24"/>
          <w:szCs w:val="24"/>
          <w:lang w:val="es-ES"/>
        </w:rPr>
        <w:t>a, (</w:t>
      </w:r>
      <w:r w:rsidR="00C65DD5" w:rsidRPr="00C65DD5">
        <w:rPr>
          <w:rFonts w:ascii="Calibri" w:hAnsi="Calibri" w:cs="Arial"/>
          <w:color w:val="002060"/>
          <w:sz w:val="24"/>
          <w:szCs w:val="24"/>
          <w:lang w:val="es-ES"/>
        </w:rPr>
        <w:t xml:space="preserve">no) claro, no </w:t>
      </w:r>
      <w:r w:rsidR="00C65DD5">
        <w:rPr>
          <w:rFonts w:ascii="Calibri" w:hAnsi="Calibri" w:cs="Arial"/>
          <w:color w:val="002060"/>
          <w:sz w:val="24"/>
          <w:szCs w:val="24"/>
          <w:lang w:val="es-ES"/>
        </w:rPr>
        <w:t>completa o de fondo y notificada</w:t>
      </w:r>
      <w:r w:rsidR="00AB56A7">
        <w:rPr>
          <w:rFonts w:ascii="Calibri" w:hAnsi="Calibri" w:cs="Arial"/>
          <w:color w:val="002060"/>
          <w:sz w:val="24"/>
          <w:szCs w:val="24"/>
          <w:lang w:val="es-ES"/>
        </w:rPr>
        <w:t>, calificada dos (2)</w:t>
      </w:r>
      <w:r w:rsidR="00C65DD5">
        <w:rPr>
          <w:rFonts w:ascii="Calibri" w:hAnsi="Calibri" w:cs="Arial"/>
          <w:color w:val="002060"/>
          <w:sz w:val="24"/>
          <w:szCs w:val="24"/>
          <w:lang w:val="es-ES"/>
        </w:rPr>
        <w:t>. Sin embargo, efectuado el seguimiento a cada radicado pudo evidenciarse circunstancias como</w:t>
      </w:r>
      <w:r w:rsidR="008C0505">
        <w:rPr>
          <w:rFonts w:ascii="Calibri" w:hAnsi="Calibri" w:cs="Arial"/>
          <w:color w:val="002060"/>
          <w:sz w:val="24"/>
          <w:szCs w:val="24"/>
          <w:lang w:val="es-ES"/>
        </w:rPr>
        <w:t>:</w:t>
      </w:r>
      <w:r w:rsidR="00D07DE6">
        <w:rPr>
          <w:rFonts w:ascii="Calibri" w:hAnsi="Calibri" w:cs="Arial"/>
          <w:color w:val="002060"/>
          <w:sz w:val="24"/>
          <w:szCs w:val="24"/>
          <w:lang w:val="es-ES"/>
        </w:rPr>
        <w:t xml:space="preserve"> </w:t>
      </w:r>
      <w:r w:rsidR="00AB56A7">
        <w:rPr>
          <w:rFonts w:ascii="Calibri" w:hAnsi="Calibri" w:cs="Arial"/>
          <w:color w:val="002060"/>
          <w:sz w:val="24"/>
          <w:szCs w:val="24"/>
          <w:lang w:val="es-ES"/>
        </w:rPr>
        <w:t>N</w:t>
      </w:r>
      <w:r w:rsidR="00D07DE6">
        <w:rPr>
          <w:rFonts w:ascii="Calibri" w:hAnsi="Calibri" w:cs="Arial"/>
          <w:color w:val="002060"/>
          <w:sz w:val="24"/>
          <w:szCs w:val="24"/>
          <w:lang w:val="es-ES"/>
        </w:rPr>
        <w:t xml:space="preserve">o </w:t>
      </w:r>
      <w:r w:rsidR="00C65DD5">
        <w:rPr>
          <w:rFonts w:ascii="Calibri" w:hAnsi="Calibri" w:cs="Arial"/>
          <w:color w:val="002060"/>
          <w:sz w:val="24"/>
          <w:szCs w:val="24"/>
          <w:lang w:val="es-ES"/>
        </w:rPr>
        <w:t>contemplar radicados correctos</w:t>
      </w:r>
      <w:r w:rsidR="00AB56A7">
        <w:rPr>
          <w:rFonts w:ascii="Calibri" w:hAnsi="Calibri" w:cs="Arial"/>
          <w:color w:val="002060"/>
          <w:sz w:val="24"/>
          <w:szCs w:val="24"/>
          <w:lang w:val="es-ES"/>
        </w:rPr>
        <w:t>, es decir, pertenecientes a la ANI</w:t>
      </w:r>
      <w:r w:rsidR="00C65DD5">
        <w:rPr>
          <w:rFonts w:ascii="Calibri" w:hAnsi="Calibri" w:cs="Arial"/>
          <w:color w:val="002060"/>
          <w:sz w:val="24"/>
          <w:szCs w:val="24"/>
          <w:lang w:val="es-ES"/>
        </w:rPr>
        <w:t>;</w:t>
      </w:r>
      <w:r w:rsidR="00D07DE6">
        <w:rPr>
          <w:rFonts w:ascii="Calibri" w:hAnsi="Calibri" w:cs="Arial"/>
          <w:color w:val="002060"/>
          <w:sz w:val="24"/>
          <w:szCs w:val="24"/>
          <w:lang w:val="es-ES"/>
        </w:rPr>
        <w:t xml:space="preserve"> calificar negativamente </w:t>
      </w:r>
      <w:r w:rsidR="00AB56A7">
        <w:rPr>
          <w:rFonts w:ascii="Calibri" w:hAnsi="Calibri" w:cs="Arial"/>
          <w:color w:val="002060"/>
          <w:sz w:val="24"/>
          <w:szCs w:val="24"/>
          <w:lang w:val="es-ES"/>
        </w:rPr>
        <w:t xml:space="preserve">no por falta de respuesta sino por enviar las comunicaciones de la ANI a otra dirección suministrada por </w:t>
      </w:r>
      <w:r w:rsidR="00AB56A7">
        <w:rPr>
          <w:rFonts w:ascii="Calibri" w:hAnsi="Calibri" w:cs="Arial"/>
          <w:color w:val="002060"/>
          <w:sz w:val="24"/>
          <w:szCs w:val="24"/>
          <w:lang w:val="es-ES"/>
        </w:rPr>
        <w:lastRenderedPageBreak/>
        <w:t>el peticionario diferente a la de Bogotá, pese a que aún está en trámite su solicitud de permiso de intervención</w:t>
      </w:r>
      <w:r w:rsidR="00D07DE6">
        <w:rPr>
          <w:rFonts w:ascii="Calibri" w:hAnsi="Calibri" w:cs="Arial"/>
          <w:color w:val="002060"/>
          <w:sz w:val="24"/>
          <w:szCs w:val="24"/>
          <w:lang w:val="es-ES"/>
        </w:rPr>
        <w:t xml:space="preserve">, </w:t>
      </w:r>
      <w:r w:rsidR="00AB56A7">
        <w:rPr>
          <w:rFonts w:ascii="Calibri" w:hAnsi="Calibri" w:cs="Arial"/>
          <w:color w:val="002060"/>
          <w:sz w:val="24"/>
          <w:szCs w:val="24"/>
          <w:lang w:val="es-ES"/>
        </w:rPr>
        <w:t>cinco (5) radicados no son de la ANI y aún así nos calificaron negativamente como si no hubiese mediado gestión alguna por la entidad.</w:t>
      </w:r>
    </w:p>
    <w:p w:rsidR="00D07DE6" w:rsidRDefault="00AB56A7" w:rsidP="004B7BEB">
      <w:pPr>
        <w:rPr>
          <w:rFonts w:ascii="Calibri" w:hAnsi="Calibri" w:cs="Arial"/>
          <w:color w:val="002060"/>
          <w:sz w:val="24"/>
          <w:szCs w:val="24"/>
          <w:lang w:val="es-ES"/>
        </w:rPr>
      </w:pPr>
      <w:r>
        <w:rPr>
          <w:rFonts w:ascii="Calibri" w:hAnsi="Calibri" w:cs="Arial"/>
          <w:color w:val="002060"/>
          <w:sz w:val="24"/>
          <w:szCs w:val="24"/>
          <w:lang w:val="es-ES"/>
        </w:rPr>
        <w:t xml:space="preserve">Estos </w:t>
      </w:r>
      <w:r w:rsidR="008C0505">
        <w:rPr>
          <w:rFonts w:ascii="Calibri" w:hAnsi="Calibri" w:cs="Arial"/>
          <w:color w:val="002060"/>
          <w:sz w:val="24"/>
          <w:szCs w:val="24"/>
          <w:lang w:val="es-ES"/>
        </w:rPr>
        <w:t xml:space="preserve">no son elementos contundentes para la estandarización porcentual que se expone, máxime cuando </w:t>
      </w:r>
      <w:r w:rsidR="00C65DD5">
        <w:rPr>
          <w:rFonts w:ascii="Calibri" w:hAnsi="Calibri" w:cs="Arial"/>
          <w:color w:val="002060"/>
          <w:sz w:val="24"/>
          <w:szCs w:val="24"/>
          <w:lang w:val="es-ES"/>
        </w:rPr>
        <w:t xml:space="preserve">únicamente </w:t>
      </w:r>
      <w:r w:rsidR="00D07DE6">
        <w:rPr>
          <w:rFonts w:ascii="Calibri" w:hAnsi="Calibri" w:cs="Arial"/>
          <w:color w:val="002060"/>
          <w:sz w:val="24"/>
          <w:szCs w:val="24"/>
          <w:lang w:val="es-ES"/>
        </w:rPr>
        <w:t xml:space="preserve">en </w:t>
      </w:r>
      <w:r>
        <w:rPr>
          <w:rFonts w:ascii="Calibri" w:hAnsi="Calibri" w:cs="Arial"/>
          <w:color w:val="002060"/>
          <w:sz w:val="24"/>
          <w:szCs w:val="24"/>
          <w:lang w:val="es-ES"/>
        </w:rPr>
        <w:t>un</w:t>
      </w:r>
      <w:r w:rsidR="00D07DE6">
        <w:rPr>
          <w:rFonts w:ascii="Calibri" w:hAnsi="Calibri" w:cs="Arial"/>
          <w:color w:val="002060"/>
          <w:sz w:val="24"/>
          <w:szCs w:val="24"/>
          <w:lang w:val="es-ES"/>
        </w:rPr>
        <w:t xml:space="preserve"> </w:t>
      </w:r>
      <w:r>
        <w:rPr>
          <w:rFonts w:ascii="Calibri" w:hAnsi="Calibri" w:cs="Arial"/>
          <w:color w:val="002060"/>
          <w:sz w:val="24"/>
          <w:szCs w:val="24"/>
          <w:lang w:val="es-ES"/>
        </w:rPr>
        <w:t>(1</w:t>
      </w:r>
      <w:r w:rsidR="00C65DD5">
        <w:rPr>
          <w:rFonts w:ascii="Calibri" w:hAnsi="Calibri" w:cs="Arial"/>
          <w:color w:val="002060"/>
          <w:sz w:val="24"/>
          <w:szCs w:val="24"/>
          <w:lang w:val="es-ES"/>
        </w:rPr>
        <w:t xml:space="preserve">) </w:t>
      </w:r>
      <w:r w:rsidR="00D07DE6">
        <w:rPr>
          <w:rFonts w:ascii="Calibri" w:hAnsi="Calibri" w:cs="Arial"/>
          <w:color w:val="002060"/>
          <w:sz w:val="24"/>
          <w:szCs w:val="24"/>
          <w:lang w:val="es-ES"/>
        </w:rPr>
        <w:t xml:space="preserve">evento </w:t>
      </w:r>
      <w:r w:rsidR="008C0505">
        <w:rPr>
          <w:rFonts w:ascii="Calibri" w:hAnsi="Calibri" w:cs="Arial"/>
          <w:color w:val="002060"/>
          <w:sz w:val="24"/>
          <w:szCs w:val="24"/>
          <w:lang w:val="es-ES"/>
        </w:rPr>
        <w:t xml:space="preserve">se dio </w:t>
      </w:r>
      <w:r>
        <w:rPr>
          <w:rFonts w:ascii="Calibri" w:hAnsi="Calibri" w:cs="Arial"/>
          <w:color w:val="002060"/>
          <w:sz w:val="24"/>
          <w:szCs w:val="24"/>
          <w:lang w:val="es-ES"/>
        </w:rPr>
        <w:t>la falta oportuna de respuesta.</w:t>
      </w:r>
    </w:p>
    <w:p w:rsidR="00C65DD5" w:rsidRDefault="00AB56A7" w:rsidP="00C65DD5">
      <w:pPr>
        <w:jc w:val="center"/>
        <w:rPr>
          <w:rFonts w:ascii="Calibri" w:hAnsi="Calibri" w:cs="Arial"/>
          <w:color w:val="002060"/>
          <w:sz w:val="24"/>
          <w:szCs w:val="24"/>
          <w:lang w:val="es-ES"/>
        </w:rPr>
      </w:pPr>
      <w:r>
        <w:rPr>
          <w:noProof/>
          <w:lang w:eastAsia="es-CO"/>
        </w:rPr>
        <w:drawing>
          <wp:inline distT="0" distB="0" distL="0" distR="0" wp14:anchorId="057DBB9D" wp14:editId="274A39F8">
            <wp:extent cx="3895726" cy="2071687"/>
            <wp:effectExtent l="0" t="0" r="9525" b="508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pPr w:leftFromText="141" w:rightFromText="141" w:vertAnchor="text" w:horzAnchor="margin" w:tblpXSpec="center" w:tblpY="1085"/>
        <w:tblW w:w="6384" w:type="dxa"/>
        <w:tblCellMar>
          <w:left w:w="70" w:type="dxa"/>
          <w:right w:w="70" w:type="dxa"/>
        </w:tblCellMar>
        <w:tblLook w:val="04A0" w:firstRow="1" w:lastRow="0" w:firstColumn="1" w:lastColumn="0" w:noHBand="0" w:noVBand="1"/>
      </w:tblPr>
      <w:tblGrid>
        <w:gridCol w:w="3315"/>
        <w:gridCol w:w="2348"/>
        <w:gridCol w:w="721"/>
      </w:tblGrid>
      <w:tr w:rsidR="00457CEB" w:rsidRPr="00457CEB" w:rsidTr="00457CEB">
        <w:trPr>
          <w:trHeight w:val="835"/>
        </w:trPr>
        <w:tc>
          <w:tcPr>
            <w:tcW w:w="638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57CEB" w:rsidRPr="00457CEB" w:rsidRDefault="00457CEB" w:rsidP="00457CEB">
            <w:pPr>
              <w:spacing w:after="0" w:line="240" w:lineRule="auto"/>
              <w:jc w:val="center"/>
              <w:rPr>
                <w:rFonts w:ascii="Calibri" w:eastAsia="Times New Roman" w:hAnsi="Calibri" w:cs="Times New Roman"/>
                <w:b/>
                <w:color w:val="000000"/>
                <w:sz w:val="22"/>
                <w:szCs w:val="22"/>
                <w:lang w:eastAsia="es-CO"/>
              </w:rPr>
            </w:pPr>
            <w:r w:rsidRPr="00457CEB">
              <w:rPr>
                <w:rFonts w:ascii="Calibri" w:eastAsia="Times New Roman" w:hAnsi="Calibri" w:cs="Times New Roman"/>
                <w:b/>
                <w:color w:val="F33F07"/>
                <w:sz w:val="22"/>
                <w:szCs w:val="22"/>
                <w:lang w:eastAsia="es-CO"/>
              </w:rPr>
              <w:t>PERCEPCIÓN ATENCIÓN DIRECTA AL PÚ</w:t>
            </w:r>
            <w:r w:rsidRPr="00457CEB">
              <w:rPr>
                <w:rFonts w:ascii="Calibri" w:eastAsia="Times New Roman" w:hAnsi="Calibri" w:cs="Times New Roman"/>
                <w:b/>
                <w:color w:val="F33F07"/>
                <w:sz w:val="22"/>
                <w:szCs w:val="22"/>
                <w:lang w:eastAsia="es-CO"/>
              </w:rPr>
              <w:t>BLICO</w:t>
            </w:r>
          </w:p>
        </w:tc>
      </w:tr>
      <w:tr w:rsidR="00457CEB" w:rsidRPr="00457CEB" w:rsidTr="00457CEB">
        <w:trPr>
          <w:trHeight w:val="720"/>
        </w:trPr>
        <w:tc>
          <w:tcPr>
            <w:tcW w:w="3315" w:type="dxa"/>
            <w:tcBorders>
              <w:top w:val="nil"/>
              <w:left w:val="single" w:sz="4" w:space="0" w:color="auto"/>
              <w:bottom w:val="single" w:sz="4" w:space="0" w:color="auto"/>
              <w:right w:val="single" w:sz="4" w:space="0" w:color="auto"/>
            </w:tcBorders>
            <w:shd w:val="clear" w:color="auto" w:fill="auto"/>
            <w:vAlign w:val="bottom"/>
            <w:hideMark/>
          </w:tcPr>
          <w:p w:rsidR="00457CEB" w:rsidRPr="00457CEB" w:rsidRDefault="00457CEB" w:rsidP="00457CEB">
            <w:pPr>
              <w:spacing w:after="0" w:line="240" w:lineRule="auto"/>
              <w:jc w:val="left"/>
              <w:rPr>
                <w:rFonts w:ascii="Calibri" w:eastAsia="Times New Roman" w:hAnsi="Calibri" w:cs="Times New Roman"/>
                <w:b/>
                <w:color w:val="000000"/>
                <w:sz w:val="22"/>
                <w:szCs w:val="22"/>
                <w:lang w:eastAsia="es-CO"/>
              </w:rPr>
            </w:pPr>
            <w:r w:rsidRPr="00457CEB">
              <w:rPr>
                <w:rFonts w:ascii="Calibri" w:eastAsia="Times New Roman" w:hAnsi="Calibri" w:cs="Times New Roman"/>
                <w:b/>
                <w:color w:val="002060"/>
                <w:sz w:val="22"/>
                <w:szCs w:val="22"/>
                <w:lang w:eastAsia="es-CO"/>
              </w:rPr>
              <w:t>PERCIBE ATENCIÓ</w:t>
            </w:r>
            <w:r w:rsidRPr="00457CEB">
              <w:rPr>
                <w:rFonts w:ascii="Calibri" w:eastAsia="Times New Roman" w:hAnsi="Calibri" w:cs="Times New Roman"/>
                <w:b/>
                <w:color w:val="002060"/>
                <w:sz w:val="22"/>
                <w:szCs w:val="22"/>
                <w:lang w:eastAsia="es-CO"/>
              </w:rPr>
              <w:t>N CLARA OPORTUNA Y COMPLETA</w:t>
            </w:r>
          </w:p>
        </w:tc>
        <w:tc>
          <w:tcPr>
            <w:tcW w:w="2348" w:type="dxa"/>
            <w:tcBorders>
              <w:top w:val="single" w:sz="4" w:space="0" w:color="auto"/>
              <w:left w:val="nil"/>
              <w:bottom w:val="single" w:sz="4" w:space="0" w:color="auto"/>
              <w:right w:val="single" w:sz="4" w:space="0" w:color="000000"/>
            </w:tcBorders>
            <w:shd w:val="clear" w:color="auto" w:fill="auto"/>
            <w:vAlign w:val="bottom"/>
            <w:hideMark/>
          </w:tcPr>
          <w:p w:rsidR="00457CEB" w:rsidRPr="00457CEB" w:rsidRDefault="00457CEB" w:rsidP="00457CEB">
            <w:pPr>
              <w:spacing w:after="0" w:line="240" w:lineRule="auto"/>
              <w:jc w:val="center"/>
              <w:rPr>
                <w:rFonts w:ascii="Calibri" w:eastAsia="Times New Roman" w:hAnsi="Calibri" w:cs="Times New Roman"/>
                <w:color w:val="000000"/>
                <w:sz w:val="22"/>
                <w:szCs w:val="22"/>
                <w:lang w:eastAsia="es-CO"/>
              </w:rPr>
            </w:pPr>
            <w:r w:rsidRPr="00457CEB">
              <w:rPr>
                <w:rFonts w:ascii="Calibri" w:eastAsia="Times New Roman" w:hAnsi="Calibri" w:cs="Times New Roman"/>
                <w:color w:val="000000"/>
                <w:sz w:val="22"/>
                <w:szCs w:val="22"/>
                <w:lang w:eastAsia="es-CO"/>
              </w:rPr>
              <w:t>14</w:t>
            </w:r>
          </w:p>
        </w:tc>
        <w:tc>
          <w:tcPr>
            <w:tcW w:w="721" w:type="dxa"/>
            <w:tcBorders>
              <w:top w:val="nil"/>
              <w:left w:val="nil"/>
              <w:bottom w:val="single" w:sz="4" w:space="0" w:color="auto"/>
              <w:right w:val="single" w:sz="4" w:space="0" w:color="auto"/>
            </w:tcBorders>
            <w:shd w:val="clear" w:color="auto" w:fill="auto"/>
            <w:noWrap/>
            <w:vAlign w:val="bottom"/>
            <w:hideMark/>
          </w:tcPr>
          <w:p w:rsidR="00457CEB" w:rsidRPr="00457CEB" w:rsidRDefault="00457CEB" w:rsidP="00457CEB">
            <w:pPr>
              <w:spacing w:after="0" w:line="240" w:lineRule="auto"/>
              <w:jc w:val="right"/>
              <w:rPr>
                <w:rFonts w:ascii="Calibri" w:eastAsia="Times New Roman" w:hAnsi="Calibri" w:cs="Times New Roman"/>
                <w:b/>
                <w:color w:val="000000"/>
                <w:sz w:val="22"/>
                <w:szCs w:val="22"/>
                <w:lang w:eastAsia="es-CO"/>
              </w:rPr>
            </w:pPr>
            <w:r w:rsidRPr="00457CEB">
              <w:rPr>
                <w:rFonts w:ascii="Calibri" w:eastAsia="Times New Roman" w:hAnsi="Calibri" w:cs="Times New Roman"/>
                <w:b/>
                <w:color w:val="002060"/>
                <w:sz w:val="22"/>
                <w:szCs w:val="22"/>
                <w:lang w:eastAsia="es-CO"/>
              </w:rPr>
              <w:t>63%</w:t>
            </w:r>
          </w:p>
        </w:tc>
      </w:tr>
      <w:tr w:rsidR="00457CEB" w:rsidRPr="00457CEB" w:rsidTr="00457CEB">
        <w:trPr>
          <w:trHeight w:val="420"/>
        </w:trPr>
        <w:tc>
          <w:tcPr>
            <w:tcW w:w="3315" w:type="dxa"/>
            <w:tcBorders>
              <w:top w:val="nil"/>
              <w:left w:val="single" w:sz="4" w:space="0" w:color="auto"/>
              <w:bottom w:val="single" w:sz="4" w:space="0" w:color="auto"/>
              <w:right w:val="single" w:sz="4" w:space="0" w:color="auto"/>
            </w:tcBorders>
            <w:shd w:val="clear" w:color="auto" w:fill="auto"/>
            <w:vAlign w:val="bottom"/>
            <w:hideMark/>
          </w:tcPr>
          <w:p w:rsidR="00457CEB" w:rsidRPr="00457CEB" w:rsidRDefault="00457CEB" w:rsidP="00457CEB">
            <w:pPr>
              <w:spacing w:after="0" w:line="240" w:lineRule="auto"/>
              <w:jc w:val="left"/>
              <w:rPr>
                <w:rFonts w:ascii="Calibri" w:eastAsia="Times New Roman" w:hAnsi="Calibri" w:cs="Times New Roman"/>
                <w:b/>
                <w:color w:val="000000"/>
                <w:sz w:val="22"/>
                <w:szCs w:val="22"/>
                <w:lang w:eastAsia="es-CO"/>
              </w:rPr>
            </w:pPr>
            <w:r w:rsidRPr="00457CEB">
              <w:rPr>
                <w:rFonts w:ascii="Calibri" w:eastAsia="Times New Roman" w:hAnsi="Calibri" w:cs="Times New Roman"/>
                <w:b/>
                <w:color w:val="F33F07"/>
                <w:sz w:val="22"/>
                <w:szCs w:val="22"/>
                <w:lang w:eastAsia="es-CO"/>
              </w:rPr>
              <w:t>NO RESPONDE</w:t>
            </w:r>
          </w:p>
        </w:tc>
        <w:tc>
          <w:tcPr>
            <w:tcW w:w="2348" w:type="dxa"/>
            <w:tcBorders>
              <w:top w:val="single" w:sz="4" w:space="0" w:color="auto"/>
              <w:left w:val="nil"/>
              <w:bottom w:val="single" w:sz="4" w:space="0" w:color="auto"/>
              <w:right w:val="single" w:sz="4" w:space="0" w:color="000000"/>
            </w:tcBorders>
            <w:shd w:val="clear" w:color="auto" w:fill="auto"/>
            <w:vAlign w:val="bottom"/>
            <w:hideMark/>
          </w:tcPr>
          <w:p w:rsidR="00457CEB" w:rsidRPr="00457CEB" w:rsidRDefault="00457CEB" w:rsidP="00457CEB">
            <w:pPr>
              <w:spacing w:after="0" w:line="240" w:lineRule="auto"/>
              <w:jc w:val="center"/>
              <w:rPr>
                <w:rFonts w:ascii="Calibri" w:eastAsia="Times New Roman" w:hAnsi="Calibri" w:cs="Times New Roman"/>
                <w:color w:val="000000"/>
                <w:sz w:val="22"/>
                <w:szCs w:val="22"/>
                <w:lang w:eastAsia="es-CO"/>
              </w:rPr>
            </w:pPr>
            <w:r w:rsidRPr="00457CEB">
              <w:rPr>
                <w:rFonts w:ascii="Calibri" w:eastAsia="Times New Roman" w:hAnsi="Calibri" w:cs="Times New Roman"/>
                <w:color w:val="000000"/>
                <w:sz w:val="22"/>
                <w:szCs w:val="22"/>
                <w:lang w:eastAsia="es-CO"/>
              </w:rPr>
              <w:t>5</w:t>
            </w:r>
          </w:p>
        </w:tc>
        <w:tc>
          <w:tcPr>
            <w:tcW w:w="721" w:type="dxa"/>
            <w:tcBorders>
              <w:top w:val="nil"/>
              <w:left w:val="nil"/>
              <w:bottom w:val="single" w:sz="4" w:space="0" w:color="auto"/>
              <w:right w:val="single" w:sz="4" w:space="0" w:color="auto"/>
            </w:tcBorders>
            <w:shd w:val="clear" w:color="auto" w:fill="auto"/>
            <w:noWrap/>
            <w:vAlign w:val="bottom"/>
            <w:hideMark/>
          </w:tcPr>
          <w:p w:rsidR="00457CEB" w:rsidRPr="00457CEB" w:rsidRDefault="00457CEB" w:rsidP="00457CEB">
            <w:pPr>
              <w:spacing w:after="0" w:line="240" w:lineRule="auto"/>
              <w:jc w:val="right"/>
              <w:rPr>
                <w:rFonts w:ascii="Calibri" w:eastAsia="Times New Roman" w:hAnsi="Calibri" w:cs="Times New Roman"/>
                <w:b/>
                <w:color w:val="000000"/>
                <w:sz w:val="22"/>
                <w:szCs w:val="22"/>
                <w:lang w:eastAsia="es-CO"/>
              </w:rPr>
            </w:pPr>
            <w:r w:rsidRPr="00457CEB">
              <w:rPr>
                <w:rFonts w:ascii="Calibri" w:eastAsia="Times New Roman" w:hAnsi="Calibri" w:cs="Times New Roman"/>
                <w:b/>
                <w:color w:val="F33F07"/>
                <w:sz w:val="22"/>
                <w:szCs w:val="22"/>
                <w:lang w:eastAsia="es-CO"/>
              </w:rPr>
              <w:t>22%</w:t>
            </w:r>
          </w:p>
        </w:tc>
      </w:tr>
      <w:tr w:rsidR="00457CEB" w:rsidRPr="00457CEB" w:rsidTr="00457CEB">
        <w:trPr>
          <w:trHeight w:val="300"/>
        </w:trPr>
        <w:tc>
          <w:tcPr>
            <w:tcW w:w="3315" w:type="dxa"/>
            <w:tcBorders>
              <w:top w:val="nil"/>
              <w:left w:val="single" w:sz="4" w:space="0" w:color="auto"/>
              <w:bottom w:val="single" w:sz="4" w:space="0" w:color="auto"/>
              <w:right w:val="single" w:sz="4" w:space="0" w:color="auto"/>
            </w:tcBorders>
            <w:shd w:val="clear" w:color="auto" w:fill="auto"/>
            <w:noWrap/>
            <w:vAlign w:val="bottom"/>
            <w:hideMark/>
          </w:tcPr>
          <w:p w:rsidR="00457CEB" w:rsidRPr="00457CEB" w:rsidRDefault="00457CEB" w:rsidP="00457CEB">
            <w:pPr>
              <w:spacing w:after="0" w:line="240" w:lineRule="auto"/>
              <w:jc w:val="left"/>
              <w:rPr>
                <w:rFonts w:ascii="Calibri" w:eastAsia="Times New Roman" w:hAnsi="Calibri" w:cs="Times New Roman"/>
                <w:b/>
                <w:color w:val="000000"/>
                <w:sz w:val="22"/>
                <w:szCs w:val="22"/>
                <w:lang w:eastAsia="es-CO"/>
              </w:rPr>
            </w:pPr>
            <w:r w:rsidRPr="00457CEB">
              <w:rPr>
                <w:rFonts w:ascii="Calibri" w:eastAsia="Times New Roman" w:hAnsi="Calibri" w:cs="Times New Roman"/>
                <w:b/>
                <w:color w:val="002060"/>
                <w:sz w:val="22"/>
                <w:szCs w:val="22"/>
                <w:lang w:eastAsia="es-CO"/>
              </w:rPr>
              <w:t>PERCEPCIÓ</w:t>
            </w:r>
            <w:r w:rsidRPr="00457CEB">
              <w:rPr>
                <w:rFonts w:ascii="Calibri" w:eastAsia="Times New Roman" w:hAnsi="Calibri" w:cs="Times New Roman"/>
                <w:b/>
                <w:color w:val="002060"/>
                <w:sz w:val="22"/>
                <w:szCs w:val="22"/>
                <w:lang w:eastAsia="es-CO"/>
              </w:rPr>
              <w:t>N NEGATIVA</w:t>
            </w:r>
          </w:p>
        </w:tc>
        <w:tc>
          <w:tcPr>
            <w:tcW w:w="2348" w:type="dxa"/>
            <w:tcBorders>
              <w:top w:val="single" w:sz="4" w:space="0" w:color="auto"/>
              <w:left w:val="nil"/>
              <w:bottom w:val="single" w:sz="4" w:space="0" w:color="auto"/>
              <w:right w:val="single" w:sz="4" w:space="0" w:color="000000"/>
            </w:tcBorders>
            <w:shd w:val="clear" w:color="auto" w:fill="auto"/>
            <w:vAlign w:val="bottom"/>
            <w:hideMark/>
          </w:tcPr>
          <w:p w:rsidR="00457CEB" w:rsidRPr="00457CEB" w:rsidRDefault="00457CEB" w:rsidP="00457CEB">
            <w:pPr>
              <w:spacing w:after="0" w:line="240" w:lineRule="auto"/>
              <w:jc w:val="center"/>
              <w:rPr>
                <w:rFonts w:ascii="Calibri" w:eastAsia="Times New Roman" w:hAnsi="Calibri" w:cs="Times New Roman"/>
                <w:color w:val="000000"/>
                <w:sz w:val="22"/>
                <w:szCs w:val="22"/>
                <w:lang w:eastAsia="es-CO"/>
              </w:rPr>
            </w:pPr>
            <w:r w:rsidRPr="00457CEB">
              <w:rPr>
                <w:rFonts w:ascii="Calibri" w:eastAsia="Times New Roman" w:hAnsi="Calibri" w:cs="Times New Roman"/>
                <w:color w:val="000000"/>
                <w:sz w:val="22"/>
                <w:szCs w:val="22"/>
                <w:lang w:eastAsia="es-CO"/>
              </w:rPr>
              <w:t>3</w:t>
            </w:r>
          </w:p>
        </w:tc>
        <w:tc>
          <w:tcPr>
            <w:tcW w:w="721" w:type="dxa"/>
            <w:tcBorders>
              <w:top w:val="nil"/>
              <w:left w:val="nil"/>
              <w:bottom w:val="single" w:sz="4" w:space="0" w:color="auto"/>
              <w:right w:val="single" w:sz="4" w:space="0" w:color="auto"/>
            </w:tcBorders>
            <w:shd w:val="clear" w:color="auto" w:fill="auto"/>
            <w:noWrap/>
            <w:vAlign w:val="bottom"/>
            <w:hideMark/>
          </w:tcPr>
          <w:p w:rsidR="00457CEB" w:rsidRPr="00457CEB" w:rsidRDefault="00457CEB" w:rsidP="00457CEB">
            <w:pPr>
              <w:spacing w:after="0" w:line="240" w:lineRule="auto"/>
              <w:jc w:val="right"/>
              <w:rPr>
                <w:rFonts w:ascii="Calibri" w:eastAsia="Times New Roman" w:hAnsi="Calibri" w:cs="Times New Roman"/>
                <w:b/>
                <w:color w:val="000000"/>
                <w:sz w:val="22"/>
                <w:szCs w:val="22"/>
                <w:lang w:eastAsia="es-CO"/>
              </w:rPr>
            </w:pPr>
            <w:r w:rsidRPr="00457CEB">
              <w:rPr>
                <w:rFonts w:ascii="Calibri" w:eastAsia="Times New Roman" w:hAnsi="Calibri" w:cs="Times New Roman"/>
                <w:b/>
                <w:color w:val="002060"/>
                <w:sz w:val="22"/>
                <w:szCs w:val="22"/>
                <w:lang w:eastAsia="es-CO"/>
              </w:rPr>
              <w:t>14%</w:t>
            </w:r>
          </w:p>
        </w:tc>
      </w:tr>
      <w:tr w:rsidR="00457CEB" w:rsidRPr="00457CEB" w:rsidTr="00457CEB">
        <w:trPr>
          <w:trHeight w:val="300"/>
        </w:trPr>
        <w:tc>
          <w:tcPr>
            <w:tcW w:w="3315" w:type="dxa"/>
            <w:tcBorders>
              <w:top w:val="nil"/>
              <w:left w:val="single" w:sz="4" w:space="0" w:color="auto"/>
              <w:bottom w:val="single" w:sz="4" w:space="0" w:color="auto"/>
              <w:right w:val="single" w:sz="4" w:space="0" w:color="auto"/>
            </w:tcBorders>
            <w:shd w:val="clear" w:color="auto" w:fill="auto"/>
            <w:noWrap/>
            <w:vAlign w:val="bottom"/>
            <w:hideMark/>
          </w:tcPr>
          <w:p w:rsidR="00457CEB" w:rsidRPr="00457CEB" w:rsidRDefault="00457CEB" w:rsidP="00457CEB">
            <w:pPr>
              <w:spacing w:after="0" w:line="240" w:lineRule="auto"/>
              <w:jc w:val="left"/>
              <w:rPr>
                <w:rFonts w:ascii="Calibri" w:eastAsia="Times New Roman" w:hAnsi="Calibri" w:cs="Times New Roman"/>
                <w:b/>
                <w:color w:val="000000"/>
                <w:sz w:val="22"/>
                <w:szCs w:val="22"/>
                <w:lang w:eastAsia="es-CO"/>
              </w:rPr>
            </w:pPr>
            <w:r w:rsidRPr="00457CEB">
              <w:rPr>
                <w:rFonts w:ascii="Calibri" w:eastAsia="Times New Roman" w:hAnsi="Calibri" w:cs="Times New Roman"/>
                <w:b/>
                <w:color w:val="000000"/>
                <w:sz w:val="22"/>
                <w:szCs w:val="22"/>
                <w:lang w:eastAsia="es-CO"/>
              </w:rPr>
              <w:t>TOTAL</w:t>
            </w:r>
          </w:p>
        </w:tc>
        <w:tc>
          <w:tcPr>
            <w:tcW w:w="2348" w:type="dxa"/>
            <w:tcBorders>
              <w:top w:val="single" w:sz="4" w:space="0" w:color="auto"/>
              <w:left w:val="nil"/>
              <w:bottom w:val="single" w:sz="4" w:space="0" w:color="auto"/>
              <w:right w:val="single" w:sz="4" w:space="0" w:color="000000"/>
            </w:tcBorders>
            <w:shd w:val="clear" w:color="auto" w:fill="auto"/>
            <w:vAlign w:val="bottom"/>
            <w:hideMark/>
          </w:tcPr>
          <w:p w:rsidR="00457CEB" w:rsidRPr="00457CEB" w:rsidRDefault="00457CEB" w:rsidP="00457CEB">
            <w:pPr>
              <w:spacing w:after="0" w:line="240" w:lineRule="auto"/>
              <w:jc w:val="center"/>
              <w:rPr>
                <w:rFonts w:ascii="Calibri" w:eastAsia="Times New Roman" w:hAnsi="Calibri" w:cs="Times New Roman"/>
                <w:color w:val="000000"/>
                <w:sz w:val="22"/>
                <w:szCs w:val="22"/>
                <w:lang w:eastAsia="es-CO"/>
              </w:rPr>
            </w:pPr>
            <w:r w:rsidRPr="00457CEB">
              <w:rPr>
                <w:rFonts w:ascii="Calibri" w:eastAsia="Times New Roman" w:hAnsi="Calibri" w:cs="Times New Roman"/>
                <w:color w:val="000000"/>
                <w:sz w:val="22"/>
                <w:szCs w:val="22"/>
                <w:lang w:eastAsia="es-CO"/>
              </w:rPr>
              <w:t>22</w:t>
            </w:r>
          </w:p>
        </w:tc>
        <w:tc>
          <w:tcPr>
            <w:tcW w:w="721" w:type="dxa"/>
            <w:tcBorders>
              <w:top w:val="nil"/>
              <w:left w:val="nil"/>
              <w:bottom w:val="single" w:sz="4" w:space="0" w:color="auto"/>
              <w:right w:val="single" w:sz="4" w:space="0" w:color="auto"/>
            </w:tcBorders>
            <w:shd w:val="clear" w:color="auto" w:fill="auto"/>
            <w:noWrap/>
            <w:vAlign w:val="bottom"/>
            <w:hideMark/>
          </w:tcPr>
          <w:p w:rsidR="00457CEB" w:rsidRPr="00457CEB" w:rsidRDefault="00457CEB" w:rsidP="00457CEB">
            <w:pPr>
              <w:spacing w:after="0" w:line="240" w:lineRule="auto"/>
              <w:jc w:val="right"/>
              <w:rPr>
                <w:rFonts w:ascii="Calibri" w:eastAsia="Times New Roman" w:hAnsi="Calibri" w:cs="Times New Roman"/>
                <w:color w:val="000000"/>
                <w:sz w:val="22"/>
                <w:szCs w:val="22"/>
                <w:lang w:eastAsia="es-CO"/>
              </w:rPr>
            </w:pPr>
            <w:r w:rsidRPr="00457CEB">
              <w:rPr>
                <w:rFonts w:ascii="Calibri" w:eastAsia="Times New Roman" w:hAnsi="Calibri" w:cs="Times New Roman"/>
                <w:color w:val="000000"/>
                <w:sz w:val="22"/>
                <w:szCs w:val="22"/>
                <w:lang w:eastAsia="es-CO"/>
              </w:rPr>
              <w:t>100%</w:t>
            </w:r>
          </w:p>
        </w:tc>
      </w:tr>
    </w:tbl>
    <w:p w:rsidR="0098428C" w:rsidRDefault="00F87AEE" w:rsidP="004B7BEB">
      <w:pPr>
        <w:rPr>
          <w:rFonts w:ascii="Calibri" w:eastAsia="Calibri" w:hAnsi="Calibri" w:cs="Times New Roman"/>
          <w:color w:val="002060"/>
          <w:sz w:val="24"/>
          <w:szCs w:val="24"/>
          <w:lang w:eastAsia="en-US"/>
        </w:rPr>
      </w:pPr>
      <w:r>
        <w:rPr>
          <w:rFonts w:ascii="Calibri" w:eastAsia="Calibri" w:hAnsi="Calibri" w:cs="Times New Roman"/>
          <w:color w:val="002060"/>
          <w:sz w:val="24"/>
          <w:szCs w:val="24"/>
          <w:lang w:eastAsia="en-US"/>
        </w:rPr>
        <w:t xml:space="preserve">Las </w:t>
      </w:r>
      <w:r w:rsidRPr="00457CEB">
        <w:rPr>
          <w:rFonts w:ascii="Calibri" w:eastAsia="Calibri" w:hAnsi="Calibri" w:cs="Times New Roman"/>
          <w:b/>
          <w:color w:val="F33F07"/>
          <w:sz w:val="24"/>
          <w:szCs w:val="24"/>
          <w:lang w:eastAsia="en-US"/>
        </w:rPr>
        <w:t>encuestas</w:t>
      </w:r>
      <w:r>
        <w:rPr>
          <w:rFonts w:ascii="Calibri" w:eastAsia="Calibri" w:hAnsi="Calibri" w:cs="Times New Roman"/>
          <w:color w:val="002060"/>
          <w:sz w:val="24"/>
          <w:szCs w:val="24"/>
          <w:lang w:eastAsia="en-US"/>
        </w:rPr>
        <w:t xml:space="preserve"> de percepción por Atención Directa al Público, </w:t>
      </w:r>
      <w:r w:rsidR="000C3BF4">
        <w:rPr>
          <w:rFonts w:ascii="Calibri" w:eastAsia="Calibri" w:hAnsi="Calibri" w:cs="Times New Roman"/>
          <w:color w:val="002060"/>
          <w:sz w:val="24"/>
          <w:szCs w:val="24"/>
          <w:lang w:eastAsia="en-US"/>
        </w:rPr>
        <w:t>durante el periodo comprendido entre el primero (1) de abril y el treinta (30) de junio de 2015</w:t>
      </w:r>
      <w:r w:rsidR="000C3BF4">
        <w:rPr>
          <w:rFonts w:ascii="Calibri" w:eastAsia="Calibri" w:hAnsi="Calibri" w:cs="Times New Roman"/>
          <w:color w:val="002060"/>
          <w:sz w:val="24"/>
          <w:szCs w:val="24"/>
          <w:lang w:eastAsia="en-US"/>
        </w:rPr>
        <w:t xml:space="preserve">, </w:t>
      </w:r>
      <w:r>
        <w:rPr>
          <w:rFonts w:ascii="Calibri" w:eastAsia="Calibri" w:hAnsi="Calibri" w:cs="Times New Roman"/>
          <w:color w:val="002060"/>
          <w:sz w:val="24"/>
          <w:szCs w:val="24"/>
          <w:lang w:eastAsia="en-US"/>
        </w:rPr>
        <w:t xml:space="preserve">recibidas a través de las personas de recepción, </w:t>
      </w:r>
      <w:r w:rsidR="000C3BF4">
        <w:rPr>
          <w:rFonts w:ascii="Calibri" w:eastAsia="Calibri" w:hAnsi="Calibri" w:cs="Times New Roman"/>
          <w:color w:val="002060"/>
          <w:sz w:val="24"/>
          <w:szCs w:val="24"/>
          <w:lang w:eastAsia="en-US"/>
        </w:rPr>
        <w:t xml:space="preserve">ascienden a veinte dos (22), de ellas </w:t>
      </w:r>
      <w:r w:rsidR="00457CEB">
        <w:rPr>
          <w:rFonts w:ascii="Calibri" w:eastAsia="Calibri" w:hAnsi="Calibri" w:cs="Times New Roman"/>
          <w:color w:val="002060"/>
          <w:sz w:val="24"/>
          <w:szCs w:val="24"/>
          <w:lang w:eastAsia="en-US"/>
        </w:rPr>
        <w:t>se concluye este comportamiento:</w:t>
      </w:r>
      <w:r w:rsidR="000C3BF4">
        <w:rPr>
          <w:rFonts w:ascii="Calibri" w:eastAsia="Calibri" w:hAnsi="Calibri" w:cs="Times New Roman"/>
          <w:color w:val="002060"/>
          <w:sz w:val="24"/>
          <w:szCs w:val="24"/>
          <w:lang w:eastAsia="en-US"/>
        </w:rPr>
        <w:t xml:space="preserve"> </w:t>
      </w:r>
    </w:p>
    <w:p w:rsidR="00457CEB" w:rsidRDefault="00457CEB" w:rsidP="004B7BEB">
      <w:pPr>
        <w:rPr>
          <w:rFonts w:ascii="Calibri" w:eastAsia="Calibri" w:hAnsi="Calibri" w:cs="Times New Roman"/>
          <w:color w:val="002060"/>
          <w:sz w:val="24"/>
          <w:szCs w:val="24"/>
          <w:lang w:eastAsia="en-US"/>
        </w:rPr>
      </w:pPr>
    </w:p>
    <w:p w:rsidR="00F87AEE" w:rsidRDefault="00F87AEE" w:rsidP="004B7BEB">
      <w:pPr>
        <w:rPr>
          <w:rFonts w:ascii="Calibri" w:eastAsia="Calibri" w:hAnsi="Calibri" w:cs="Times New Roman"/>
          <w:color w:val="002060"/>
          <w:sz w:val="24"/>
          <w:szCs w:val="24"/>
          <w:lang w:eastAsia="en-US"/>
        </w:rPr>
      </w:pPr>
    </w:p>
    <w:p w:rsidR="00F87AEE" w:rsidRDefault="00F87AEE" w:rsidP="004B7BEB">
      <w:pPr>
        <w:rPr>
          <w:rFonts w:ascii="Calibri" w:eastAsia="Calibri" w:hAnsi="Calibri" w:cs="Times New Roman"/>
          <w:color w:val="002060"/>
          <w:sz w:val="24"/>
          <w:szCs w:val="24"/>
          <w:lang w:eastAsia="en-US"/>
        </w:rPr>
      </w:pPr>
    </w:p>
    <w:p w:rsidR="00F87AEE" w:rsidRPr="00457CEB" w:rsidRDefault="00F87AEE" w:rsidP="004B7BEB">
      <w:pPr>
        <w:rPr>
          <w:rFonts w:ascii="Calibri" w:eastAsia="Calibri" w:hAnsi="Calibri" w:cs="Times New Roman"/>
          <w:color w:val="F33F07"/>
          <w:sz w:val="24"/>
          <w:szCs w:val="24"/>
          <w:lang w:eastAsia="en-US"/>
        </w:rPr>
      </w:pPr>
    </w:p>
    <w:p w:rsidR="00457CEB" w:rsidRDefault="00457CEB" w:rsidP="004B7BEB">
      <w:pPr>
        <w:rPr>
          <w:rFonts w:ascii="Calibri" w:eastAsia="Calibri" w:hAnsi="Calibri" w:cs="Times New Roman"/>
          <w:color w:val="002060"/>
          <w:sz w:val="24"/>
          <w:szCs w:val="24"/>
          <w:lang w:eastAsia="en-US"/>
        </w:rPr>
      </w:pPr>
    </w:p>
    <w:p w:rsidR="00457CEB" w:rsidRDefault="00457CEB" w:rsidP="004B7BEB">
      <w:pPr>
        <w:rPr>
          <w:rFonts w:ascii="Calibri" w:eastAsia="Calibri" w:hAnsi="Calibri" w:cs="Times New Roman"/>
          <w:color w:val="002060"/>
          <w:sz w:val="24"/>
          <w:szCs w:val="24"/>
          <w:lang w:eastAsia="en-US"/>
        </w:rPr>
      </w:pPr>
      <w:bookmarkStart w:id="0" w:name="_GoBack"/>
      <w:bookmarkEnd w:id="0"/>
    </w:p>
    <w:p w:rsidR="00457CEB" w:rsidRDefault="00457CEB" w:rsidP="00457CEB">
      <w:pPr>
        <w:jc w:val="center"/>
        <w:rPr>
          <w:rFonts w:ascii="Calibri" w:eastAsia="Calibri" w:hAnsi="Calibri" w:cs="Times New Roman"/>
          <w:color w:val="002060"/>
          <w:sz w:val="24"/>
          <w:szCs w:val="24"/>
          <w:lang w:eastAsia="en-US"/>
        </w:rPr>
      </w:pPr>
      <w:r>
        <w:rPr>
          <w:noProof/>
          <w:lang w:eastAsia="es-CO"/>
        </w:rPr>
        <w:lastRenderedPageBreak/>
        <w:drawing>
          <wp:inline distT="0" distB="0" distL="0" distR="0" wp14:anchorId="2D1D9DF8" wp14:editId="6441EE23">
            <wp:extent cx="3886200" cy="2066925"/>
            <wp:effectExtent l="0" t="0" r="0" b="952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57CEB" w:rsidRDefault="00457CEB" w:rsidP="004B7BEB">
      <w:pPr>
        <w:rPr>
          <w:rFonts w:ascii="Calibri" w:eastAsia="Calibri" w:hAnsi="Calibri" w:cs="Times New Roman"/>
          <w:color w:val="002060"/>
          <w:sz w:val="24"/>
          <w:szCs w:val="24"/>
          <w:lang w:eastAsia="en-US"/>
        </w:rPr>
      </w:pPr>
    </w:p>
    <w:p w:rsidR="00457CEB" w:rsidRDefault="00457CEB" w:rsidP="004B7BEB">
      <w:pPr>
        <w:rPr>
          <w:rFonts w:ascii="Calibri" w:eastAsia="Calibri" w:hAnsi="Calibri" w:cs="Times New Roman"/>
          <w:color w:val="002060"/>
          <w:sz w:val="24"/>
          <w:szCs w:val="24"/>
          <w:lang w:eastAsia="en-US"/>
        </w:rPr>
      </w:pPr>
    </w:p>
    <w:p w:rsidR="00457CEB" w:rsidRDefault="00457CEB" w:rsidP="004B7BEB">
      <w:pPr>
        <w:rPr>
          <w:rFonts w:ascii="Calibri" w:eastAsia="Calibri" w:hAnsi="Calibri" w:cs="Times New Roman"/>
          <w:color w:val="002060"/>
          <w:sz w:val="24"/>
          <w:szCs w:val="24"/>
          <w:lang w:eastAsia="en-US"/>
        </w:rPr>
      </w:pPr>
    </w:p>
    <w:p w:rsidR="00457CEB" w:rsidRDefault="00457CEB" w:rsidP="004B7BEB">
      <w:pPr>
        <w:rPr>
          <w:rFonts w:ascii="Calibri" w:eastAsia="Calibri" w:hAnsi="Calibri" w:cs="Times New Roman"/>
          <w:color w:val="002060"/>
          <w:sz w:val="24"/>
          <w:szCs w:val="24"/>
          <w:lang w:eastAsia="en-US"/>
        </w:rPr>
      </w:pPr>
    </w:p>
    <w:p w:rsidR="00D07DE6" w:rsidRDefault="00457CEB" w:rsidP="004B7BEB">
      <w:pPr>
        <w:rPr>
          <w:rFonts w:ascii="Calibri" w:eastAsia="Calibri" w:hAnsi="Calibri" w:cs="Times New Roman"/>
          <w:color w:val="002060"/>
          <w:sz w:val="24"/>
          <w:szCs w:val="24"/>
          <w:lang w:eastAsia="en-US"/>
        </w:rPr>
      </w:pPr>
      <w:r>
        <w:rPr>
          <w:rFonts w:ascii="Calibri" w:eastAsia="Calibri" w:hAnsi="Calibri" w:cs="Times New Roman"/>
          <w:color w:val="002060"/>
          <w:sz w:val="24"/>
          <w:szCs w:val="24"/>
          <w:lang w:eastAsia="en-US"/>
        </w:rPr>
        <w:t>3</w:t>
      </w:r>
      <w:r w:rsidR="00DE7BC5">
        <w:rPr>
          <w:rFonts w:ascii="Calibri" w:eastAsia="Calibri" w:hAnsi="Calibri" w:cs="Times New Roman"/>
          <w:color w:val="002060"/>
          <w:sz w:val="24"/>
          <w:szCs w:val="24"/>
          <w:lang w:eastAsia="en-US"/>
        </w:rPr>
        <w:t xml:space="preserve">. </w:t>
      </w:r>
      <w:r w:rsidR="00D07DE6">
        <w:rPr>
          <w:rFonts w:ascii="Calibri" w:eastAsia="Calibri" w:hAnsi="Calibri" w:cs="Times New Roman"/>
          <w:color w:val="002060"/>
          <w:sz w:val="24"/>
          <w:szCs w:val="24"/>
          <w:lang w:eastAsia="en-US"/>
        </w:rPr>
        <w:t xml:space="preserve">La </w:t>
      </w:r>
      <w:r w:rsidR="00D07DE6" w:rsidRPr="00457CEB">
        <w:rPr>
          <w:rFonts w:ascii="Calibri" w:eastAsia="Calibri" w:hAnsi="Calibri" w:cs="Times New Roman"/>
          <w:b/>
          <w:color w:val="F33F07"/>
          <w:sz w:val="24"/>
          <w:szCs w:val="24"/>
          <w:u w:val="single"/>
          <w:lang w:eastAsia="en-US"/>
        </w:rPr>
        <w:t>caracterización</w:t>
      </w:r>
      <w:r w:rsidR="00D07DE6">
        <w:rPr>
          <w:rFonts w:ascii="Calibri" w:eastAsia="Calibri" w:hAnsi="Calibri" w:cs="Times New Roman"/>
          <w:color w:val="002060"/>
          <w:sz w:val="24"/>
          <w:szCs w:val="24"/>
          <w:lang w:eastAsia="en-US"/>
        </w:rPr>
        <w:t xml:space="preserve"> de usuarios se llevó a cabo desde el último trimestre del año 2014, con la intervención activa de las diferentes áreas de la entidad, y </w:t>
      </w:r>
      <w:r w:rsidR="001C238C">
        <w:rPr>
          <w:rFonts w:ascii="Calibri" w:eastAsia="Calibri" w:hAnsi="Calibri" w:cs="Times New Roman"/>
          <w:color w:val="002060"/>
          <w:sz w:val="24"/>
          <w:szCs w:val="24"/>
          <w:lang w:eastAsia="en-US"/>
        </w:rPr>
        <w:t xml:space="preserve">su consolidación se logró en marzo de 2015. </w:t>
      </w:r>
      <w:r w:rsidR="00A2673A">
        <w:rPr>
          <w:rFonts w:ascii="Calibri" w:eastAsia="Calibri" w:hAnsi="Calibri" w:cs="Times New Roman"/>
          <w:color w:val="002060"/>
          <w:sz w:val="24"/>
          <w:szCs w:val="24"/>
          <w:lang w:eastAsia="en-US"/>
        </w:rPr>
        <w:t>S</w:t>
      </w:r>
      <w:r w:rsidR="001C238C">
        <w:rPr>
          <w:rFonts w:ascii="Calibri" w:eastAsia="Calibri" w:hAnsi="Calibri" w:cs="Times New Roman"/>
          <w:color w:val="002060"/>
          <w:sz w:val="24"/>
          <w:szCs w:val="24"/>
          <w:lang w:eastAsia="en-US"/>
        </w:rPr>
        <w:t xml:space="preserve">e fijó el formato para llevar a cabo la caracterización de usuarios ante el Grupo de Calidad de Vicepresidencia de Planeación de la Agencia, de modo que al momento está habilitado para su uso por parte de servidores y colaboradores. </w:t>
      </w:r>
      <w:r w:rsidR="008700A2">
        <w:rPr>
          <w:rFonts w:ascii="Calibri" w:eastAsia="Calibri" w:hAnsi="Calibri" w:cs="Times New Roman"/>
          <w:color w:val="002060"/>
          <w:sz w:val="24"/>
          <w:szCs w:val="24"/>
          <w:lang w:eastAsia="en-US"/>
        </w:rPr>
        <w:t>(</w:t>
      </w:r>
      <w:r w:rsidR="008700A2" w:rsidRPr="008700A2">
        <w:rPr>
          <w:rFonts w:ascii="Calibri" w:eastAsia="Calibri" w:hAnsi="Calibri" w:cs="Times New Roman"/>
          <w:color w:val="002060"/>
          <w:sz w:val="24"/>
          <w:szCs w:val="24"/>
          <w:lang w:eastAsia="en-US"/>
        </w:rPr>
        <w:t>http://www.ani.gov.co/basic-page/caracterizacion-ciudadana-17023</w:t>
      </w:r>
      <w:r w:rsidR="008700A2">
        <w:rPr>
          <w:rFonts w:ascii="Calibri" w:eastAsia="Calibri" w:hAnsi="Calibri" w:cs="Times New Roman"/>
          <w:color w:val="002060"/>
          <w:sz w:val="24"/>
          <w:szCs w:val="24"/>
          <w:lang w:eastAsia="en-US"/>
        </w:rPr>
        <w:t>).</w:t>
      </w:r>
    </w:p>
    <w:p w:rsidR="004A55E1" w:rsidRDefault="00DE7BC5" w:rsidP="004B7BEB">
      <w:pPr>
        <w:rPr>
          <w:rFonts w:ascii="Calibri" w:eastAsia="Calibri" w:hAnsi="Calibri" w:cs="Times New Roman"/>
          <w:color w:val="002060"/>
          <w:sz w:val="24"/>
          <w:szCs w:val="24"/>
          <w:lang w:eastAsia="en-US"/>
        </w:rPr>
      </w:pPr>
      <w:r>
        <w:rPr>
          <w:rFonts w:ascii="Calibri" w:eastAsia="Calibri" w:hAnsi="Calibri" w:cs="Times New Roman"/>
          <w:color w:val="002060"/>
          <w:sz w:val="24"/>
          <w:szCs w:val="24"/>
          <w:lang w:eastAsia="en-US"/>
        </w:rPr>
        <w:t xml:space="preserve">4. </w:t>
      </w:r>
      <w:r w:rsidR="001C238C">
        <w:rPr>
          <w:rFonts w:ascii="Calibri" w:eastAsia="Calibri" w:hAnsi="Calibri" w:cs="Times New Roman"/>
          <w:color w:val="002060"/>
          <w:sz w:val="24"/>
          <w:szCs w:val="24"/>
          <w:lang w:eastAsia="en-US"/>
        </w:rPr>
        <w:t xml:space="preserve">El </w:t>
      </w:r>
      <w:r w:rsidR="001C238C" w:rsidRPr="00457CEB">
        <w:rPr>
          <w:rFonts w:ascii="Calibri" w:eastAsia="Calibri" w:hAnsi="Calibri" w:cs="Times New Roman"/>
          <w:b/>
          <w:color w:val="002060"/>
          <w:sz w:val="24"/>
          <w:szCs w:val="24"/>
          <w:u w:val="single"/>
          <w:lang w:eastAsia="en-US"/>
        </w:rPr>
        <w:t>afianzamiento de la cultura de servicio al ciudadano</w:t>
      </w:r>
      <w:r w:rsidR="001C238C" w:rsidRPr="0050694D">
        <w:rPr>
          <w:rFonts w:ascii="Calibri" w:eastAsia="Calibri" w:hAnsi="Calibri" w:cs="Times New Roman"/>
          <w:color w:val="002060"/>
          <w:sz w:val="24"/>
          <w:szCs w:val="24"/>
          <w:lang w:eastAsia="en-US"/>
        </w:rPr>
        <w:t xml:space="preserve"> </w:t>
      </w:r>
      <w:r w:rsidR="004A55E1">
        <w:rPr>
          <w:rFonts w:ascii="Calibri" w:eastAsia="Calibri" w:hAnsi="Calibri" w:cs="Times New Roman"/>
          <w:color w:val="002060"/>
          <w:sz w:val="24"/>
          <w:szCs w:val="24"/>
          <w:lang w:eastAsia="en-US"/>
        </w:rPr>
        <w:t>inició</w:t>
      </w:r>
      <w:r w:rsidR="001C238C">
        <w:rPr>
          <w:rFonts w:ascii="Calibri" w:eastAsia="Calibri" w:hAnsi="Calibri" w:cs="Times New Roman"/>
          <w:color w:val="002060"/>
          <w:sz w:val="24"/>
          <w:szCs w:val="24"/>
          <w:lang w:eastAsia="en-US"/>
        </w:rPr>
        <w:t xml:space="preserve"> su proceso </w:t>
      </w:r>
      <w:r w:rsidR="004A55E1">
        <w:rPr>
          <w:rFonts w:ascii="Calibri" w:eastAsia="Calibri" w:hAnsi="Calibri" w:cs="Times New Roman"/>
          <w:color w:val="002060"/>
          <w:sz w:val="24"/>
          <w:szCs w:val="24"/>
          <w:lang w:eastAsia="en-US"/>
        </w:rPr>
        <w:t>en</w:t>
      </w:r>
      <w:r w:rsidR="001C238C">
        <w:rPr>
          <w:rFonts w:ascii="Calibri" w:eastAsia="Calibri" w:hAnsi="Calibri" w:cs="Times New Roman"/>
          <w:color w:val="002060"/>
          <w:sz w:val="24"/>
          <w:szCs w:val="24"/>
          <w:lang w:eastAsia="en-US"/>
        </w:rPr>
        <w:t xml:space="preserve"> mayo de 2015, </w:t>
      </w:r>
      <w:r w:rsidR="004A55E1">
        <w:rPr>
          <w:rFonts w:ascii="Calibri" w:eastAsia="Calibri" w:hAnsi="Calibri" w:cs="Times New Roman"/>
          <w:color w:val="002060"/>
          <w:sz w:val="24"/>
          <w:szCs w:val="24"/>
          <w:lang w:eastAsia="en-US"/>
        </w:rPr>
        <w:t>con cinco (5) charlas sobre temas puntuales relativos a derecho de petición y procedimiento en el Sistema Integrado de Gestión de la entidad</w:t>
      </w:r>
      <w:r w:rsidR="00FF481B">
        <w:rPr>
          <w:rFonts w:ascii="Calibri" w:eastAsia="Calibri" w:hAnsi="Calibri" w:cs="Times New Roman"/>
          <w:color w:val="002060"/>
          <w:sz w:val="24"/>
          <w:szCs w:val="24"/>
          <w:lang w:eastAsia="en-US"/>
        </w:rPr>
        <w:t>, a las gerencias que componen el modo carretero de la Vicepresidencia de Gestión Contractual.</w:t>
      </w:r>
    </w:p>
    <w:p w:rsidR="001C238C" w:rsidRDefault="004A55E1" w:rsidP="004B7BEB">
      <w:pPr>
        <w:rPr>
          <w:rFonts w:ascii="Calibri" w:eastAsia="Calibri" w:hAnsi="Calibri" w:cs="Times New Roman"/>
          <w:color w:val="002060"/>
          <w:sz w:val="24"/>
          <w:szCs w:val="24"/>
          <w:lang w:eastAsia="en-US"/>
        </w:rPr>
      </w:pPr>
      <w:r>
        <w:rPr>
          <w:rFonts w:ascii="Calibri" w:eastAsia="Calibri" w:hAnsi="Calibri" w:cs="Times New Roman"/>
          <w:color w:val="002060"/>
          <w:sz w:val="24"/>
          <w:szCs w:val="24"/>
          <w:lang w:eastAsia="en-US"/>
        </w:rPr>
        <w:t>Esta actividad</w:t>
      </w:r>
      <w:r w:rsidR="001C238C">
        <w:rPr>
          <w:rFonts w:ascii="Calibri" w:eastAsia="Calibri" w:hAnsi="Calibri" w:cs="Times New Roman"/>
          <w:color w:val="002060"/>
          <w:sz w:val="24"/>
          <w:szCs w:val="24"/>
          <w:lang w:eastAsia="en-US"/>
        </w:rPr>
        <w:t xml:space="preserve"> debe ser la de mayor desarrollo y atención para la vigencia 2015.</w:t>
      </w:r>
    </w:p>
    <w:p w:rsidR="00BB4FFD" w:rsidRPr="00A80124" w:rsidRDefault="00C64488" w:rsidP="00BB4FFD">
      <w:pPr>
        <w:pStyle w:val="Ttulo1"/>
        <w:jc w:val="both"/>
        <w:rPr>
          <w:rFonts w:ascii="Corbel" w:hAnsi="Corbel"/>
          <w:b/>
          <w:noProof/>
          <w:color w:val="FF0000"/>
          <w:lang w:val="es-ES"/>
        </w:rPr>
      </w:pPr>
      <w:r>
        <w:rPr>
          <w:rFonts w:ascii="Corbel" w:hAnsi="Corbel"/>
          <w:b/>
          <w:noProof/>
          <w:color w:val="FF0000"/>
          <w:lang w:val="es-ES"/>
        </w:rPr>
        <w:t xml:space="preserve">4. </w:t>
      </w:r>
      <w:r w:rsidR="00BB4FFD" w:rsidRPr="00A80124">
        <w:rPr>
          <w:rFonts w:ascii="Corbel" w:hAnsi="Corbel"/>
          <w:b/>
          <w:noProof/>
          <w:color w:val="FF0000"/>
          <w:lang w:val="es-ES"/>
        </w:rPr>
        <w:t>INTERVENCIÓN DEL CONTROL INTERNO DISCIPLINARIO</w:t>
      </w:r>
    </w:p>
    <w:p w:rsidR="00BB4FFD" w:rsidRDefault="00BB4FFD" w:rsidP="004B7BEB">
      <w:pPr>
        <w:rPr>
          <w:rFonts w:ascii="Calibri" w:eastAsia="Calibri" w:hAnsi="Calibri" w:cs="Times New Roman"/>
          <w:color w:val="002060"/>
          <w:sz w:val="24"/>
          <w:szCs w:val="24"/>
          <w:lang w:eastAsia="en-US"/>
        </w:rPr>
      </w:pPr>
    </w:p>
    <w:p w:rsidR="00836E0B" w:rsidRDefault="00BB4FFD" w:rsidP="004B7BEB">
      <w:pPr>
        <w:rPr>
          <w:rFonts w:ascii="Calibri" w:eastAsia="Calibri" w:hAnsi="Calibri" w:cs="Times New Roman"/>
          <w:color w:val="002060"/>
          <w:sz w:val="24"/>
          <w:szCs w:val="24"/>
          <w:lang w:eastAsia="en-US"/>
        </w:rPr>
      </w:pPr>
      <w:r>
        <w:rPr>
          <w:rFonts w:ascii="Calibri" w:eastAsia="Calibri" w:hAnsi="Calibri" w:cs="Times New Roman"/>
          <w:color w:val="002060"/>
          <w:sz w:val="24"/>
          <w:szCs w:val="24"/>
          <w:lang w:eastAsia="en-US"/>
        </w:rPr>
        <w:t xml:space="preserve">El Grupo de Trabajo de Disciplinario de la Agencia Nacional de Infraestructura colabora oportuna y ajustadamente con Atención al Ciudadano llevando en tiempo el control preventivo y posterior sobre las peticiones desatendidas por los profesionales a cargo de su atención y trámite, </w:t>
      </w:r>
      <w:r w:rsidR="00D820CE">
        <w:rPr>
          <w:rFonts w:ascii="Calibri" w:eastAsia="Calibri" w:hAnsi="Calibri" w:cs="Times New Roman"/>
          <w:color w:val="002060"/>
          <w:sz w:val="24"/>
          <w:szCs w:val="24"/>
          <w:lang w:eastAsia="en-US"/>
        </w:rPr>
        <w:t>empero para el segundo</w:t>
      </w:r>
      <w:r>
        <w:rPr>
          <w:rFonts w:ascii="Calibri" w:eastAsia="Calibri" w:hAnsi="Calibri" w:cs="Times New Roman"/>
          <w:color w:val="002060"/>
          <w:sz w:val="24"/>
          <w:szCs w:val="24"/>
          <w:lang w:eastAsia="en-US"/>
        </w:rPr>
        <w:t xml:space="preserve"> trimestre de 2015 </w:t>
      </w:r>
      <w:r w:rsidR="00D820CE">
        <w:rPr>
          <w:rFonts w:ascii="Calibri" w:eastAsia="Calibri" w:hAnsi="Calibri" w:cs="Times New Roman"/>
          <w:color w:val="002060"/>
          <w:sz w:val="24"/>
          <w:szCs w:val="24"/>
          <w:lang w:eastAsia="en-US"/>
        </w:rPr>
        <w:t>no inició ningún tipo de actuación</w:t>
      </w:r>
      <w:r>
        <w:rPr>
          <w:rFonts w:ascii="Calibri" w:eastAsia="Calibri" w:hAnsi="Calibri" w:cs="Times New Roman"/>
          <w:color w:val="002060"/>
          <w:sz w:val="24"/>
          <w:szCs w:val="24"/>
          <w:lang w:eastAsia="en-US"/>
        </w:rPr>
        <w:t xml:space="preserve"> disciplinaria  por presunta falta oportuna de aten</w:t>
      </w:r>
      <w:r w:rsidR="00D820CE">
        <w:rPr>
          <w:rFonts w:ascii="Calibri" w:eastAsia="Calibri" w:hAnsi="Calibri" w:cs="Times New Roman"/>
          <w:color w:val="002060"/>
          <w:sz w:val="24"/>
          <w:szCs w:val="24"/>
          <w:lang w:eastAsia="en-US"/>
        </w:rPr>
        <w:t>ción a los derechos de petición.</w:t>
      </w:r>
      <w:r w:rsidR="0050694D">
        <w:rPr>
          <w:rFonts w:ascii="Calibri" w:eastAsia="Calibri" w:hAnsi="Calibri" w:cs="Times New Roman"/>
          <w:color w:val="002060"/>
          <w:sz w:val="24"/>
          <w:szCs w:val="24"/>
          <w:lang w:eastAsia="en-US"/>
        </w:rPr>
        <w:t xml:space="preserve"> </w:t>
      </w:r>
    </w:p>
    <w:p w:rsidR="0075172A" w:rsidRDefault="0075172A" w:rsidP="004B7BEB">
      <w:pPr>
        <w:rPr>
          <w:rFonts w:ascii="Calibri" w:eastAsia="Calibri" w:hAnsi="Calibri" w:cs="Times New Roman"/>
          <w:color w:val="002060"/>
          <w:sz w:val="24"/>
          <w:szCs w:val="24"/>
          <w:lang w:eastAsia="en-US"/>
        </w:rPr>
      </w:pPr>
    </w:p>
    <w:p w:rsidR="0075172A" w:rsidRDefault="0075172A" w:rsidP="004B7BEB">
      <w:pPr>
        <w:rPr>
          <w:rFonts w:ascii="Calibri" w:eastAsia="Calibri" w:hAnsi="Calibri" w:cs="Times New Roman"/>
          <w:color w:val="002060"/>
          <w:sz w:val="24"/>
          <w:szCs w:val="24"/>
          <w:lang w:eastAsia="en-US"/>
        </w:rPr>
      </w:pPr>
    </w:p>
    <w:p w:rsidR="0075172A" w:rsidRDefault="0075172A" w:rsidP="004B7BEB">
      <w:pPr>
        <w:rPr>
          <w:rFonts w:ascii="Calibri" w:eastAsia="Calibri" w:hAnsi="Calibri" w:cs="Times New Roman"/>
          <w:color w:val="002060"/>
          <w:sz w:val="24"/>
          <w:szCs w:val="24"/>
          <w:lang w:eastAsia="en-US"/>
        </w:rPr>
      </w:pPr>
    </w:p>
    <w:p w:rsidR="0075172A" w:rsidRDefault="0075172A" w:rsidP="0075172A">
      <w:pPr>
        <w:jc w:val="right"/>
        <w:rPr>
          <w:rFonts w:ascii="Calibri" w:eastAsia="Calibri" w:hAnsi="Calibri" w:cs="Times New Roman"/>
          <w:color w:val="002060"/>
          <w:sz w:val="24"/>
          <w:szCs w:val="24"/>
          <w:lang w:eastAsia="en-US"/>
        </w:rPr>
      </w:pPr>
      <w:r w:rsidRPr="005D641F">
        <w:rPr>
          <w:noProof/>
          <w:sz w:val="24"/>
          <w:szCs w:val="24"/>
          <w:lang w:eastAsia="es-CO"/>
        </w:rPr>
        <w:drawing>
          <wp:inline distT="0" distB="0" distL="0" distR="0" wp14:anchorId="36FE99EA" wp14:editId="60638850">
            <wp:extent cx="1685925" cy="1238250"/>
            <wp:effectExtent l="0" t="0" r="9525"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n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75172A" w:rsidRDefault="0075172A" w:rsidP="004B7BEB">
      <w:pPr>
        <w:rPr>
          <w:rFonts w:ascii="Calibri" w:eastAsia="Calibri" w:hAnsi="Calibri" w:cs="Times New Roman"/>
          <w:color w:val="002060"/>
          <w:sz w:val="24"/>
          <w:szCs w:val="24"/>
          <w:lang w:eastAsia="en-US"/>
        </w:rPr>
      </w:pPr>
    </w:p>
    <w:p w:rsidR="0075172A" w:rsidRDefault="0075172A" w:rsidP="004B7BEB">
      <w:pPr>
        <w:rPr>
          <w:rFonts w:ascii="Calibri" w:eastAsia="Calibri" w:hAnsi="Calibri" w:cs="Times New Roman"/>
          <w:color w:val="002060"/>
          <w:sz w:val="24"/>
          <w:szCs w:val="24"/>
          <w:lang w:eastAsia="en-US"/>
        </w:rPr>
      </w:pPr>
    </w:p>
    <w:p w:rsidR="00836E0B" w:rsidRPr="003342CF" w:rsidRDefault="00C64488" w:rsidP="00C64488">
      <w:pPr>
        <w:pStyle w:val="Ttulo1"/>
        <w:jc w:val="both"/>
        <w:rPr>
          <w:rFonts w:ascii="Corbel" w:hAnsi="Corbel"/>
          <w:b/>
          <w:noProof/>
          <w:color w:val="002060"/>
          <w:lang w:val="es-ES"/>
        </w:rPr>
      </w:pPr>
      <w:r>
        <w:rPr>
          <w:rFonts w:ascii="Corbel" w:hAnsi="Corbel"/>
          <w:b/>
          <w:noProof/>
          <w:color w:val="002060"/>
          <w:lang w:val="es-ES"/>
        </w:rPr>
        <w:t>5.</w:t>
      </w:r>
      <w:r w:rsidR="00836E0B">
        <w:rPr>
          <w:rFonts w:ascii="Corbel" w:hAnsi="Corbel"/>
          <w:b/>
          <w:noProof/>
          <w:color w:val="002060"/>
          <w:lang w:val="es-ES"/>
        </w:rPr>
        <w:t>OTRAS ACTIVIDADES</w:t>
      </w:r>
      <w:r w:rsidR="0075172A">
        <w:rPr>
          <w:rFonts w:ascii="Corbel" w:hAnsi="Corbel"/>
          <w:b/>
          <w:noProof/>
          <w:color w:val="002060"/>
          <w:lang w:val="es-ES"/>
        </w:rPr>
        <w:t xml:space="preserve"> Y COMPROMISOS</w:t>
      </w:r>
    </w:p>
    <w:p w:rsidR="00836E0B" w:rsidRDefault="00836E0B" w:rsidP="004B7BEB">
      <w:pPr>
        <w:rPr>
          <w:rFonts w:ascii="Calibri" w:eastAsia="Calibri" w:hAnsi="Calibri" w:cs="Times New Roman"/>
          <w:color w:val="002060"/>
          <w:sz w:val="24"/>
          <w:szCs w:val="24"/>
          <w:lang w:eastAsia="en-US"/>
        </w:rPr>
      </w:pPr>
    </w:p>
    <w:p w:rsidR="00853748" w:rsidRDefault="00836E0B" w:rsidP="00D820CE">
      <w:pPr>
        <w:rPr>
          <w:rFonts w:ascii="Calibri" w:eastAsia="Calibri" w:hAnsi="Calibri" w:cs="Times New Roman"/>
          <w:color w:val="002060"/>
          <w:sz w:val="24"/>
          <w:szCs w:val="24"/>
          <w:lang w:eastAsia="en-US"/>
        </w:rPr>
      </w:pPr>
      <w:r>
        <w:rPr>
          <w:rFonts w:ascii="Calibri" w:eastAsia="Calibri" w:hAnsi="Calibri" w:cs="Times New Roman"/>
          <w:color w:val="002060"/>
          <w:sz w:val="24"/>
          <w:szCs w:val="24"/>
          <w:lang w:eastAsia="en-US"/>
        </w:rPr>
        <w:t xml:space="preserve">El Grupo de Atención al Ciudadano </w:t>
      </w:r>
      <w:r w:rsidR="00D820CE">
        <w:rPr>
          <w:rFonts w:ascii="Calibri" w:eastAsia="Calibri" w:hAnsi="Calibri" w:cs="Times New Roman"/>
          <w:color w:val="002060"/>
          <w:sz w:val="24"/>
          <w:szCs w:val="24"/>
          <w:lang w:eastAsia="en-US"/>
        </w:rPr>
        <w:t xml:space="preserve">hizo presentación, ante el Comité Modelo Integrado de Planeación y Gestión -MIPG-, de dos (2) productos: Guía de Participación Ciudadana y </w:t>
      </w:r>
      <w:r w:rsidR="00955F13">
        <w:rPr>
          <w:rFonts w:ascii="Calibri" w:eastAsia="Calibri" w:hAnsi="Calibri" w:cs="Times New Roman"/>
          <w:color w:val="002060"/>
          <w:sz w:val="24"/>
          <w:szCs w:val="24"/>
          <w:lang w:eastAsia="en-US"/>
        </w:rPr>
        <w:t xml:space="preserve">la Cartilla de </w:t>
      </w:r>
    </w:p>
    <w:p w:rsidR="00A678E6" w:rsidRDefault="00D820CE" w:rsidP="00D820CE">
      <w:pPr>
        <w:rPr>
          <w:rFonts w:ascii="Calibri" w:eastAsia="Calibri" w:hAnsi="Calibri" w:cs="Times New Roman"/>
          <w:color w:val="002060"/>
          <w:sz w:val="24"/>
          <w:szCs w:val="24"/>
          <w:lang w:eastAsia="en-US"/>
        </w:rPr>
      </w:pPr>
      <w:r>
        <w:rPr>
          <w:rFonts w:ascii="Calibri" w:eastAsia="Calibri" w:hAnsi="Calibri" w:cs="Times New Roman"/>
          <w:color w:val="002060"/>
          <w:sz w:val="24"/>
          <w:szCs w:val="24"/>
          <w:lang w:eastAsia="en-US"/>
        </w:rPr>
        <w:t>Protocolos de Se</w:t>
      </w:r>
      <w:r w:rsidR="00A2673A">
        <w:rPr>
          <w:rFonts w:ascii="Calibri" w:eastAsia="Calibri" w:hAnsi="Calibri" w:cs="Times New Roman"/>
          <w:color w:val="002060"/>
          <w:sz w:val="24"/>
          <w:szCs w:val="24"/>
          <w:lang w:eastAsia="en-US"/>
        </w:rPr>
        <w:t>rvicio al Ciudadano, quienes en sesión aprobaron su reproducción, socialización y entrega, procesos que se darán en el segundo semestre de la presente vigencia.</w:t>
      </w:r>
    </w:p>
    <w:p w:rsidR="0075172A" w:rsidRPr="001C238C" w:rsidRDefault="0075172A" w:rsidP="00D820CE">
      <w:pPr>
        <w:rPr>
          <w:rFonts w:ascii="Calibri" w:eastAsia="Calibri" w:hAnsi="Calibri" w:cs="Times New Roman"/>
          <w:color w:val="002060"/>
          <w:sz w:val="24"/>
          <w:szCs w:val="24"/>
          <w:lang w:eastAsia="en-US"/>
        </w:rPr>
      </w:pPr>
      <w:r>
        <w:rPr>
          <w:rFonts w:ascii="Calibri" w:eastAsia="Calibri" w:hAnsi="Calibri" w:cs="Times New Roman"/>
          <w:color w:val="002060"/>
          <w:sz w:val="24"/>
          <w:szCs w:val="24"/>
          <w:lang w:eastAsia="en-US"/>
        </w:rPr>
        <w:t>El Grupo de Atención al Ciudadano</w:t>
      </w:r>
      <w:r w:rsidR="00C73F9A">
        <w:rPr>
          <w:rFonts w:ascii="Calibri" w:eastAsia="Calibri" w:hAnsi="Calibri" w:cs="Times New Roman"/>
          <w:color w:val="002060"/>
          <w:sz w:val="24"/>
          <w:szCs w:val="24"/>
          <w:lang w:eastAsia="en-US"/>
        </w:rPr>
        <w:t xml:space="preserve"> debe concentrar sus esfuerzos en incrementar las ch</w:t>
      </w:r>
      <w:r w:rsidR="003B4A44">
        <w:rPr>
          <w:rFonts w:ascii="Calibri" w:eastAsia="Calibri" w:hAnsi="Calibri" w:cs="Times New Roman"/>
          <w:color w:val="002060"/>
          <w:sz w:val="24"/>
          <w:szCs w:val="24"/>
          <w:lang w:eastAsia="en-US"/>
        </w:rPr>
        <w:t>arlas sobre petición, protocolos de servicio y manejo de Sistema Documental Orfeo, en aras de mitigar el porcentaje negativo sobre atención a peticiones, quejas, reclamos y sugerencias, reflejado en el presente informe.</w:t>
      </w:r>
    </w:p>
    <w:sectPr w:rsidR="0075172A" w:rsidRPr="001C238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66750"/>
    <w:multiLevelType w:val="hybridMultilevel"/>
    <w:tmpl w:val="69D0BB1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02A4B0B"/>
    <w:multiLevelType w:val="hybridMultilevel"/>
    <w:tmpl w:val="56DEED30"/>
    <w:lvl w:ilvl="0" w:tplc="BF048ED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15:restartNumberingAfterBreak="0">
    <w:nsid w:val="2C9A47DE"/>
    <w:multiLevelType w:val="hybridMultilevel"/>
    <w:tmpl w:val="7CAA25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F4D53A9"/>
    <w:multiLevelType w:val="hybridMultilevel"/>
    <w:tmpl w:val="80B894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1665694"/>
    <w:multiLevelType w:val="hybridMultilevel"/>
    <w:tmpl w:val="95E01F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957E61"/>
    <w:multiLevelType w:val="hybridMultilevel"/>
    <w:tmpl w:val="4E183E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0C33DFF"/>
    <w:multiLevelType w:val="hybridMultilevel"/>
    <w:tmpl w:val="C512F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05A3FD6"/>
    <w:multiLevelType w:val="hybridMultilevel"/>
    <w:tmpl w:val="B454A31A"/>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8" w15:restartNumberingAfterBreak="0">
    <w:nsid w:val="50D66AB5"/>
    <w:multiLevelType w:val="hybridMultilevel"/>
    <w:tmpl w:val="0C6496CE"/>
    <w:lvl w:ilvl="0" w:tplc="6C9032E6">
      <w:start w:val="1"/>
      <w:numFmt w:val="decimal"/>
      <w:lvlText w:val="%1."/>
      <w:lvlJc w:val="left"/>
      <w:pPr>
        <w:ind w:left="786" w:hanging="360"/>
      </w:p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9" w15:restartNumberingAfterBreak="0">
    <w:nsid w:val="5F2842F2"/>
    <w:multiLevelType w:val="hybridMultilevel"/>
    <w:tmpl w:val="1C4CE9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CD14220"/>
    <w:multiLevelType w:val="hybridMultilevel"/>
    <w:tmpl w:val="B4FE2672"/>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9B"/>
    <w:rsid w:val="00023B31"/>
    <w:rsid w:val="000776C9"/>
    <w:rsid w:val="000917E6"/>
    <w:rsid w:val="000B0C05"/>
    <w:rsid w:val="000B1F0B"/>
    <w:rsid w:val="000C3BF4"/>
    <w:rsid w:val="001433F7"/>
    <w:rsid w:val="001640B3"/>
    <w:rsid w:val="001666ED"/>
    <w:rsid w:val="001A05A6"/>
    <w:rsid w:val="001C238C"/>
    <w:rsid w:val="001C2A73"/>
    <w:rsid w:val="00200296"/>
    <w:rsid w:val="0021248C"/>
    <w:rsid w:val="0023358F"/>
    <w:rsid w:val="0025177D"/>
    <w:rsid w:val="0025179B"/>
    <w:rsid w:val="00273E99"/>
    <w:rsid w:val="00282109"/>
    <w:rsid w:val="002832A6"/>
    <w:rsid w:val="00296471"/>
    <w:rsid w:val="002A63BF"/>
    <w:rsid w:val="002D2E6A"/>
    <w:rsid w:val="002F27FA"/>
    <w:rsid w:val="00320F47"/>
    <w:rsid w:val="00322AA9"/>
    <w:rsid w:val="003342CF"/>
    <w:rsid w:val="00334F00"/>
    <w:rsid w:val="00350D72"/>
    <w:rsid w:val="00361864"/>
    <w:rsid w:val="00371A07"/>
    <w:rsid w:val="003737DD"/>
    <w:rsid w:val="003B0D72"/>
    <w:rsid w:val="003B4A44"/>
    <w:rsid w:val="003E6377"/>
    <w:rsid w:val="004458C9"/>
    <w:rsid w:val="004520C8"/>
    <w:rsid w:val="00456CD5"/>
    <w:rsid w:val="00457CEB"/>
    <w:rsid w:val="004710FF"/>
    <w:rsid w:val="00497F56"/>
    <w:rsid w:val="004A55E1"/>
    <w:rsid w:val="004B7BEB"/>
    <w:rsid w:val="004D5CE0"/>
    <w:rsid w:val="004D6FFD"/>
    <w:rsid w:val="004F041E"/>
    <w:rsid w:val="0050694D"/>
    <w:rsid w:val="005138E1"/>
    <w:rsid w:val="00535C3F"/>
    <w:rsid w:val="00537AC6"/>
    <w:rsid w:val="00544925"/>
    <w:rsid w:val="00553154"/>
    <w:rsid w:val="005A716C"/>
    <w:rsid w:val="005D641F"/>
    <w:rsid w:val="00604E80"/>
    <w:rsid w:val="00621B98"/>
    <w:rsid w:val="00634103"/>
    <w:rsid w:val="006356AB"/>
    <w:rsid w:val="00641B35"/>
    <w:rsid w:val="00661F4E"/>
    <w:rsid w:val="006620FE"/>
    <w:rsid w:val="0069763F"/>
    <w:rsid w:val="006B4103"/>
    <w:rsid w:val="006C2B59"/>
    <w:rsid w:val="006D184D"/>
    <w:rsid w:val="006E7A9C"/>
    <w:rsid w:val="006F365D"/>
    <w:rsid w:val="006F5824"/>
    <w:rsid w:val="007437F5"/>
    <w:rsid w:val="00746E31"/>
    <w:rsid w:val="0075172A"/>
    <w:rsid w:val="00762EE1"/>
    <w:rsid w:val="0076541B"/>
    <w:rsid w:val="007F6E66"/>
    <w:rsid w:val="00802269"/>
    <w:rsid w:val="00813C6C"/>
    <w:rsid w:val="008257DD"/>
    <w:rsid w:val="00827275"/>
    <w:rsid w:val="00836E0B"/>
    <w:rsid w:val="0084297F"/>
    <w:rsid w:val="00853748"/>
    <w:rsid w:val="00866F15"/>
    <w:rsid w:val="008700A2"/>
    <w:rsid w:val="008A3E17"/>
    <w:rsid w:val="008C0505"/>
    <w:rsid w:val="008C0D3D"/>
    <w:rsid w:val="008E0702"/>
    <w:rsid w:val="008E76BF"/>
    <w:rsid w:val="00906720"/>
    <w:rsid w:val="00943F11"/>
    <w:rsid w:val="00947B43"/>
    <w:rsid w:val="009516DA"/>
    <w:rsid w:val="00955F13"/>
    <w:rsid w:val="0098428C"/>
    <w:rsid w:val="009A13F5"/>
    <w:rsid w:val="009B09B2"/>
    <w:rsid w:val="009C4C9F"/>
    <w:rsid w:val="00A167DB"/>
    <w:rsid w:val="00A16A6F"/>
    <w:rsid w:val="00A2673A"/>
    <w:rsid w:val="00A2793E"/>
    <w:rsid w:val="00A678E6"/>
    <w:rsid w:val="00A75BD7"/>
    <w:rsid w:val="00A76C05"/>
    <w:rsid w:val="00A7784C"/>
    <w:rsid w:val="00A77E74"/>
    <w:rsid w:val="00A80124"/>
    <w:rsid w:val="00AB56A7"/>
    <w:rsid w:val="00AF5DC2"/>
    <w:rsid w:val="00B47445"/>
    <w:rsid w:val="00B71960"/>
    <w:rsid w:val="00B75CF1"/>
    <w:rsid w:val="00B86789"/>
    <w:rsid w:val="00BA0AB3"/>
    <w:rsid w:val="00BB4FFD"/>
    <w:rsid w:val="00BD2077"/>
    <w:rsid w:val="00BD4033"/>
    <w:rsid w:val="00BE72FD"/>
    <w:rsid w:val="00BF2FB4"/>
    <w:rsid w:val="00C03FEC"/>
    <w:rsid w:val="00C21FD3"/>
    <w:rsid w:val="00C355AE"/>
    <w:rsid w:val="00C36569"/>
    <w:rsid w:val="00C45EF9"/>
    <w:rsid w:val="00C4730E"/>
    <w:rsid w:val="00C47A38"/>
    <w:rsid w:val="00C61C54"/>
    <w:rsid w:val="00C64488"/>
    <w:rsid w:val="00C65DD5"/>
    <w:rsid w:val="00C73F9A"/>
    <w:rsid w:val="00C91F59"/>
    <w:rsid w:val="00C96D4B"/>
    <w:rsid w:val="00CC55B3"/>
    <w:rsid w:val="00CD78BF"/>
    <w:rsid w:val="00D06D5F"/>
    <w:rsid w:val="00D07DE6"/>
    <w:rsid w:val="00D36B3F"/>
    <w:rsid w:val="00D413F0"/>
    <w:rsid w:val="00D513F0"/>
    <w:rsid w:val="00D820CE"/>
    <w:rsid w:val="00D85D07"/>
    <w:rsid w:val="00D973D4"/>
    <w:rsid w:val="00DA42E1"/>
    <w:rsid w:val="00DB14DE"/>
    <w:rsid w:val="00DD0D51"/>
    <w:rsid w:val="00DD552E"/>
    <w:rsid w:val="00DE7BC5"/>
    <w:rsid w:val="00E07671"/>
    <w:rsid w:val="00E30DFC"/>
    <w:rsid w:val="00E845E5"/>
    <w:rsid w:val="00E943FE"/>
    <w:rsid w:val="00E95D96"/>
    <w:rsid w:val="00EB24F2"/>
    <w:rsid w:val="00EE5C95"/>
    <w:rsid w:val="00EE7EFC"/>
    <w:rsid w:val="00F15172"/>
    <w:rsid w:val="00F268C2"/>
    <w:rsid w:val="00F42F63"/>
    <w:rsid w:val="00F52A25"/>
    <w:rsid w:val="00F87AEE"/>
    <w:rsid w:val="00FA672E"/>
    <w:rsid w:val="00FB42A2"/>
    <w:rsid w:val="00FF42C4"/>
    <w:rsid w:val="00FF4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E50E7-9E1F-4A0B-8B73-6E2B90D4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DC2"/>
    <w:rPr>
      <w:lang w:val="es-CO"/>
    </w:rPr>
  </w:style>
  <w:style w:type="paragraph" w:styleId="Ttulo1">
    <w:name w:val="heading 1"/>
    <w:basedOn w:val="Normal"/>
    <w:next w:val="Normal"/>
    <w:link w:val="Ttulo1Car"/>
    <w:uiPriority w:val="9"/>
    <w:qFormat/>
    <w:rsid w:val="00AF5DC2"/>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AF5DC2"/>
    <w:pPr>
      <w:spacing w:after="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AF5DC2"/>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AF5DC2"/>
    <w:pPr>
      <w:spacing w:after="0"/>
      <w:jc w:val="left"/>
      <w:outlineLvl w:val="3"/>
    </w:pPr>
    <w:rPr>
      <w:i/>
      <w:iCs/>
      <w:smallCaps/>
      <w:spacing w:val="10"/>
      <w:sz w:val="22"/>
      <w:szCs w:val="22"/>
    </w:rPr>
  </w:style>
  <w:style w:type="paragraph" w:styleId="Ttulo5">
    <w:name w:val="heading 5"/>
    <w:basedOn w:val="Normal"/>
    <w:next w:val="Normal"/>
    <w:link w:val="Ttulo5Car"/>
    <w:uiPriority w:val="9"/>
    <w:semiHidden/>
    <w:unhideWhenUsed/>
    <w:qFormat/>
    <w:rsid w:val="00AF5DC2"/>
    <w:pPr>
      <w:spacing w:after="0"/>
      <w:jc w:val="left"/>
      <w:outlineLvl w:val="4"/>
    </w:pPr>
    <w:rPr>
      <w:smallCaps/>
      <w:color w:val="77697A" w:themeColor="accent6" w:themeShade="BF"/>
      <w:spacing w:val="10"/>
      <w:sz w:val="22"/>
      <w:szCs w:val="22"/>
    </w:rPr>
  </w:style>
  <w:style w:type="paragraph" w:styleId="Ttulo6">
    <w:name w:val="heading 6"/>
    <w:basedOn w:val="Normal"/>
    <w:next w:val="Normal"/>
    <w:link w:val="Ttulo6Car"/>
    <w:uiPriority w:val="9"/>
    <w:semiHidden/>
    <w:unhideWhenUsed/>
    <w:qFormat/>
    <w:rsid w:val="00AF5DC2"/>
    <w:pPr>
      <w:spacing w:after="0"/>
      <w:jc w:val="left"/>
      <w:outlineLvl w:val="5"/>
    </w:pPr>
    <w:rPr>
      <w:smallCaps/>
      <w:color w:val="9D90A0" w:themeColor="accent6"/>
      <w:spacing w:val="5"/>
      <w:sz w:val="22"/>
      <w:szCs w:val="22"/>
    </w:rPr>
  </w:style>
  <w:style w:type="paragraph" w:styleId="Ttulo7">
    <w:name w:val="heading 7"/>
    <w:basedOn w:val="Normal"/>
    <w:next w:val="Normal"/>
    <w:link w:val="Ttulo7Car"/>
    <w:uiPriority w:val="9"/>
    <w:semiHidden/>
    <w:unhideWhenUsed/>
    <w:qFormat/>
    <w:rsid w:val="00AF5DC2"/>
    <w:pPr>
      <w:spacing w:after="0"/>
      <w:jc w:val="left"/>
      <w:outlineLvl w:val="6"/>
    </w:pPr>
    <w:rPr>
      <w:b/>
      <w:bCs/>
      <w:smallCaps/>
      <w:color w:val="9D90A0" w:themeColor="accent6"/>
      <w:spacing w:val="10"/>
    </w:rPr>
  </w:style>
  <w:style w:type="paragraph" w:styleId="Ttulo8">
    <w:name w:val="heading 8"/>
    <w:basedOn w:val="Normal"/>
    <w:next w:val="Normal"/>
    <w:link w:val="Ttulo8Car"/>
    <w:uiPriority w:val="9"/>
    <w:semiHidden/>
    <w:unhideWhenUsed/>
    <w:qFormat/>
    <w:rsid w:val="00AF5DC2"/>
    <w:pPr>
      <w:spacing w:after="0"/>
      <w:jc w:val="left"/>
      <w:outlineLvl w:val="7"/>
    </w:pPr>
    <w:rPr>
      <w:b/>
      <w:bCs/>
      <w:i/>
      <w:iCs/>
      <w:smallCaps/>
      <w:color w:val="77697A" w:themeColor="accent6" w:themeShade="BF"/>
    </w:rPr>
  </w:style>
  <w:style w:type="paragraph" w:styleId="Ttulo9">
    <w:name w:val="heading 9"/>
    <w:basedOn w:val="Normal"/>
    <w:next w:val="Normal"/>
    <w:link w:val="Ttulo9Car"/>
    <w:uiPriority w:val="9"/>
    <w:semiHidden/>
    <w:unhideWhenUsed/>
    <w:qFormat/>
    <w:rsid w:val="00AF5DC2"/>
    <w:pPr>
      <w:spacing w:after="0"/>
      <w:jc w:val="left"/>
      <w:outlineLvl w:val="8"/>
    </w:pPr>
    <w:rPr>
      <w:b/>
      <w:bCs/>
      <w:i/>
      <w:iCs/>
      <w:smallCaps/>
      <w:color w:val="4F4652"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uiPriority w:val="33"/>
    <w:qFormat/>
    <w:rsid w:val="00AF5DC2"/>
    <w:rPr>
      <w:rFonts w:asciiTheme="majorHAnsi" w:eastAsiaTheme="majorEastAsia" w:hAnsiTheme="majorHAnsi" w:cstheme="majorBidi"/>
      <w:i/>
      <w:iCs/>
      <w:sz w:val="20"/>
      <w:szCs w:val="20"/>
    </w:rPr>
  </w:style>
  <w:style w:type="paragraph" w:styleId="Descripcin">
    <w:name w:val="caption"/>
    <w:basedOn w:val="Normal"/>
    <w:next w:val="Normal"/>
    <w:uiPriority w:val="35"/>
    <w:semiHidden/>
    <w:unhideWhenUsed/>
    <w:qFormat/>
    <w:rsid w:val="00AF5DC2"/>
    <w:rPr>
      <w:b/>
      <w:bCs/>
      <w:caps/>
      <w:sz w:val="16"/>
      <w:szCs w:val="16"/>
    </w:rPr>
  </w:style>
  <w:style w:type="character" w:styleId="nfasis">
    <w:name w:val="Emphasis"/>
    <w:uiPriority w:val="20"/>
    <w:qFormat/>
    <w:rsid w:val="00AF5DC2"/>
    <w:rPr>
      <w:b/>
      <w:bCs/>
      <w:i/>
      <w:iCs/>
      <w:spacing w:val="10"/>
    </w:rPr>
  </w:style>
  <w:style w:type="character" w:customStyle="1" w:styleId="Ttulo1Car">
    <w:name w:val="Título 1 Car"/>
    <w:basedOn w:val="Fuentedeprrafopredeter"/>
    <w:link w:val="Ttulo1"/>
    <w:uiPriority w:val="9"/>
    <w:rsid w:val="00AF5DC2"/>
    <w:rPr>
      <w:smallCaps/>
      <w:spacing w:val="5"/>
      <w:sz w:val="32"/>
      <w:szCs w:val="32"/>
    </w:rPr>
  </w:style>
  <w:style w:type="character" w:customStyle="1" w:styleId="Ttulo2Car">
    <w:name w:val="Título 2 Car"/>
    <w:basedOn w:val="Fuentedeprrafopredeter"/>
    <w:link w:val="Ttulo2"/>
    <w:uiPriority w:val="9"/>
    <w:semiHidden/>
    <w:rsid w:val="00AF5DC2"/>
    <w:rPr>
      <w:smallCaps/>
      <w:spacing w:val="5"/>
      <w:sz w:val="28"/>
      <w:szCs w:val="28"/>
    </w:rPr>
  </w:style>
  <w:style w:type="character" w:customStyle="1" w:styleId="Ttulo3Car">
    <w:name w:val="Título 3 Car"/>
    <w:basedOn w:val="Fuentedeprrafopredeter"/>
    <w:link w:val="Ttulo3"/>
    <w:uiPriority w:val="9"/>
    <w:semiHidden/>
    <w:rsid w:val="00AF5DC2"/>
    <w:rPr>
      <w:smallCaps/>
      <w:spacing w:val="5"/>
      <w:sz w:val="24"/>
      <w:szCs w:val="24"/>
    </w:rPr>
  </w:style>
  <w:style w:type="character" w:customStyle="1" w:styleId="Ttulo4Car">
    <w:name w:val="Título 4 Car"/>
    <w:basedOn w:val="Fuentedeprrafopredeter"/>
    <w:link w:val="Ttulo4"/>
    <w:uiPriority w:val="9"/>
    <w:semiHidden/>
    <w:rsid w:val="00AF5DC2"/>
    <w:rPr>
      <w:i/>
      <w:iCs/>
      <w:smallCaps/>
      <w:spacing w:val="10"/>
      <w:sz w:val="22"/>
      <w:szCs w:val="22"/>
    </w:rPr>
  </w:style>
  <w:style w:type="character" w:customStyle="1" w:styleId="Ttulo5Car">
    <w:name w:val="Título 5 Car"/>
    <w:basedOn w:val="Fuentedeprrafopredeter"/>
    <w:link w:val="Ttulo5"/>
    <w:uiPriority w:val="9"/>
    <w:semiHidden/>
    <w:rsid w:val="00AF5DC2"/>
    <w:rPr>
      <w:smallCaps/>
      <w:color w:val="77697A" w:themeColor="accent6" w:themeShade="BF"/>
      <w:spacing w:val="10"/>
      <w:sz w:val="22"/>
      <w:szCs w:val="22"/>
    </w:rPr>
  </w:style>
  <w:style w:type="character" w:customStyle="1" w:styleId="Ttulo6Car">
    <w:name w:val="Título 6 Car"/>
    <w:basedOn w:val="Fuentedeprrafopredeter"/>
    <w:link w:val="Ttulo6"/>
    <w:uiPriority w:val="9"/>
    <w:semiHidden/>
    <w:rsid w:val="00AF5DC2"/>
    <w:rPr>
      <w:smallCaps/>
      <w:color w:val="9D90A0" w:themeColor="accent6"/>
      <w:spacing w:val="5"/>
      <w:sz w:val="22"/>
      <w:szCs w:val="22"/>
    </w:rPr>
  </w:style>
  <w:style w:type="character" w:customStyle="1" w:styleId="Ttulo7Car">
    <w:name w:val="Título 7 Car"/>
    <w:basedOn w:val="Fuentedeprrafopredeter"/>
    <w:link w:val="Ttulo7"/>
    <w:uiPriority w:val="9"/>
    <w:semiHidden/>
    <w:rsid w:val="00AF5DC2"/>
    <w:rPr>
      <w:b/>
      <w:bCs/>
      <w:smallCaps/>
      <w:color w:val="9D90A0" w:themeColor="accent6"/>
      <w:spacing w:val="10"/>
    </w:rPr>
  </w:style>
  <w:style w:type="character" w:customStyle="1" w:styleId="Ttulo8Car">
    <w:name w:val="Título 8 Car"/>
    <w:basedOn w:val="Fuentedeprrafopredeter"/>
    <w:link w:val="Ttulo8"/>
    <w:uiPriority w:val="9"/>
    <w:semiHidden/>
    <w:rsid w:val="00AF5DC2"/>
    <w:rPr>
      <w:b/>
      <w:bCs/>
      <w:i/>
      <w:iCs/>
      <w:smallCaps/>
      <w:color w:val="77697A" w:themeColor="accent6" w:themeShade="BF"/>
    </w:rPr>
  </w:style>
  <w:style w:type="character" w:customStyle="1" w:styleId="Ttulo9Car">
    <w:name w:val="Título 9 Car"/>
    <w:basedOn w:val="Fuentedeprrafopredeter"/>
    <w:link w:val="Ttulo9"/>
    <w:uiPriority w:val="9"/>
    <w:semiHidden/>
    <w:rsid w:val="00AF5DC2"/>
    <w:rPr>
      <w:b/>
      <w:bCs/>
      <w:i/>
      <w:iCs/>
      <w:smallCaps/>
      <w:color w:val="4F4652" w:themeColor="accent6" w:themeShade="80"/>
    </w:rPr>
  </w:style>
  <w:style w:type="character" w:styleId="nfasisintenso">
    <w:name w:val="Intense Emphasis"/>
    <w:uiPriority w:val="21"/>
    <w:qFormat/>
    <w:rsid w:val="00AF5DC2"/>
    <w:rPr>
      <w:b/>
      <w:bCs/>
      <w:i/>
      <w:iCs/>
      <w:color w:val="9D90A0" w:themeColor="accent6"/>
      <w:spacing w:val="10"/>
    </w:rPr>
  </w:style>
  <w:style w:type="paragraph" w:styleId="Citadestacada">
    <w:name w:val="Intense Quote"/>
    <w:basedOn w:val="Normal"/>
    <w:next w:val="Normal"/>
    <w:link w:val="CitadestacadaCar"/>
    <w:uiPriority w:val="30"/>
    <w:qFormat/>
    <w:rsid w:val="00AF5DC2"/>
    <w:pPr>
      <w:pBdr>
        <w:top w:val="single" w:sz="8" w:space="1" w:color="9D90A0"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AF5DC2"/>
    <w:rPr>
      <w:b/>
      <w:bCs/>
      <w:i/>
      <w:iCs/>
    </w:rPr>
  </w:style>
  <w:style w:type="character" w:styleId="Referenciaintensa">
    <w:name w:val="Intense Reference"/>
    <w:uiPriority w:val="32"/>
    <w:qFormat/>
    <w:rsid w:val="00AF5DC2"/>
    <w:rPr>
      <w:b/>
      <w:bCs/>
      <w:smallCaps/>
      <w:spacing w:val="5"/>
      <w:sz w:val="22"/>
      <w:szCs w:val="22"/>
      <w:u w:val="single"/>
    </w:rPr>
  </w:style>
  <w:style w:type="character" w:styleId="Hipervnculo">
    <w:name w:val="Hyperlink"/>
    <w:basedOn w:val="Fuentedeprrafopredeter"/>
    <w:unhideWhenUsed/>
    <w:rPr>
      <w:color w:val="5B63B7" w:themeColor="text2" w:themeTint="99"/>
      <w:u w:val="single"/>
    </w:rPr>
  </w:style>
  <w:style w:type="character" w:styleId="Hipervnculovisitado">
    <w:name w:val="FollowedHyperlink"/>
    <w:basedOn w:val="Fuentedeprrafopredeter"/>
    <w:uiPriority w:val="99"/>
    <w:semiHidden/>
    <w:unhideWhenUsed/>
    <w:rPr>
      <w:color w:val="3EBBF0" w:themeColor="followedHyperlink"/>
      <w:u w:val="single"/>
    </w:rPr>
  </w:style>
  <w:style w:type="paragraph" w:styleId="Sinespaciado">
    <w:name w:val="No Spacing"/>
    <w:link w:val="SinespaciadoCar"/>
    <w:uiPriority w:val="1"/>
    <w:qFormat/>
    <w:rsid w:val="00AF5DC2"/>
    <w:pPr>
      <w:spacing w:after="0" w:line="240" w:lineRule="auto"/>
    </w:pPr>
  </w:style>
  <w:style w:type="character" w:customStyle="1" w:styleId="SinespaciadoCar">
    <w:name w:val="Sin espaciado Car"/>
    <w:basedOn w:val="Fuentedeprrafopredeter"/>
    <w:link w:val="Sinespaciado"/>
    <w:uiPriority w:val="1"/>
  </w:style>
  <w:style w:type="paragraph" w:styleId="Cita">
    <w:name w:val="Quote"/>
    <w:basedOn w:val="Normal"/>
    <w:next w:val="Normal"/>
    <w:link w:val="CitaCar"/>
    <w:uiPriority w:val="29"/>
    <w:qFormat/>
    <w:rsid w:val="00AF5DC2"/>
    <w:rPr>
      <w:i/>
      <w:iCs/>
    </w:rPr>
  </w:style>
  <w:style w:type="character" w:customStyle="1" w:styleId="CitaCar">
    <w:name w:val="Cita Car"/>
    <w:basedOn w:val="Fuentedeprrafopredeter"/>
    <w:link w:val="Cita"/>
    <w:uiPriority w:val="29"/>
    <w:rsid w:val="00AF5DC2"/>
    <w:rPr>
      <w:i/>
      <w:iCs/>
    </w:rPr>
  </w:style>
  <w:style w:type="character" w:styleId="Textoennegrita">
    <w:name w:val="Strong"/>
    <w:uiPriority w:val="22"/>
    <w:qFormat/>
    <w:rsid w:val="00AF5DC2"/>
    <w:rPr>
      <w:b/>
      <w:bCs/>
      <w:color w:val="9D90A0" w:themeColor="accent6"/>
    </w:rPr>
  </w:style>
  <w:style w:type="paragraph" w:styleId="Subttulo">
    <w:name w:val="Subtitle"/>
    <w:basedOn w:val="Normal"/>
    <w:next w:val="Normal"/>
    <w:link w:val="SubttuloCar"/>
    <w:uiPriority w:val="11"/>
    <w:qFormat/>
    <w:rsid w:val="00AF5DC2"/>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AF5DC2"/>
    <w:rPr>
      <w:rFonts w:asciiTheme="majorHAnsi" w:eastAsiaTheme="majorEastAsia" w:hAnsiTheme="majorHAnsi" w:cstheme="majorBidi"/>
    </w:rPr>
  </w:style>
  <w:style w:type="character" w:styleId="nfasissutil">
    <w:name w:val="Subtle Emphasis"/>
    <w:uiPriority w:val="19"/>
    <w:qFormat/>
    <w:rsid w:val="00AF5DC2"/>
    <w:rPr>
      <w:i/>
      <w:iCs/>
    </w:rPr>
  </w:style>
  <w:style w:type="character" w:styleId="Referenciasutil">
    <w:name w:val="Subtle Reference"/>
    <w:uiPriority w:val="31"/>
    <w:qFormat/>
    <w:rsid w:val="00AF5DC2"/>
    <w:rPr>
      <w:b/>
      <w:bCs/>
    </w:rPr>
  </w:style>
  <w:style w:type="paragraph" w:styleId="Puesto">
    <w:name w:val="Title"/>
    <w:basedOn w:val="Normal"/>
    <w:next w:val="Normal"/>
    <w:link w:val="PuestoCar"/>
    <w:uiPriority w:val="10"/>
    <w:qFormat/>
    <w:rsid w:val="00AF5DC2"/>
    <w:pPr>
      <w:pBdr>
        <w:top w:val="single" w:sz="8" w:space="1" w:color="9D90A0" w:themeColor="accent6"/>
      </w:pBdr>
      <w:spacing w:after="120" w:line="240" w:lineRule="auto"/>
      <w:jc w:val="right"/>
    </w:pPr>
    <w:rPr>
      <w:smallCaps/>
      <w:color w:val="262626" w:themeColor="text1" w:themeTint="D9"/>
      <w:sz w:val="52"/>
      <w:szCs w:val="52"/>
    </w:rPr>
  </w:style>
  <w:style w:type="character" w:customStyle="1" w:styleId="PuestoCar">
    <w:name w:val="Puesto Car"/>
    <w:basedOn w:val="Fuentedeprrafopredeter"/>
    <w:link w:val="Puesto"/>
    <w:uiPriority w:val="10"/>
    <w:rsid w:val="00AF5DC2"/>
    <w:rPr>
      <w:smallCaps/>
      <w:color w:val="262626" w:themeColor="text1" w:themeTint="D9"/>
      <w:sz w:val="52"/>
      <w:szCs w:val="52"/>
    </w:rPr>
  </w:style>
  <w:style w:type="paragraph" w:styleId="Prrafodelista">
    <w:name w:val="List Paragraph"/>
    <w:basedOn w:val="Normal"/>
    <w:uiPriority w:val="34"/>
    <w:qFormat/>
    <w:pPr>
      <w:ind w:left="720"/>
      <w:contextualSpacing/>
    </w:pPr>
  </w:style>
  <w:style w:type="paragraph" w:styleId="TtulodeTDC">
    <w:name w:val="TOC Heading"/>
    <w:basedOn w:val="Ttulo1"/>
    <w:next w:val="Normal"/>
    <w:uiPriority w:val="39"/>
    <w:semiHidden/>
    <w:unhideWhenUsed/>
    <w:qFormat/>
    <w:rsid w:val="00AF5D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4458">
      <w:bodyDiv w:val="1"/>
      <w:marLeft w:val="0"/>
      <w:marRight w:val="0"/>
      <w:marTop w:val="0"/>
      <w:marBottom w:val="0"/>
      <w:divBdr>
        <w:top w:val="none" w:sz="0" w:space="0" w:color="auto"/>
        <w:left w:val="none" w:sz="0" w:space="0" w:color="auto"/>
        <w:bottom w:val="none" w:sz="0" w:space="0" w:color="auto"/>
        <w:right w:val="none" w:sz="0" w:space="0" w:color="auto"/>
      </w:divBdr>
    </w:div>
    <w:div w:id="523129375">
      <w:bodyDiv w:val="1"/>
      <w:marLeft w:val="0"/>
      <w:marRight w:val="0"/>
      <w:marTop w:val="0"/>
      <w:marBottom w:val="0"/>
      <w:divBdr>
        <w:top w:val="none" w:sz="0" w:space="0" w:color="auto"/>
        <w:left w:val="none" w:sz="0" w:space="0" w:color="auto"/>
        <w:bottom w:val="none" w:sz="0" w:space="0" w:color="auto"/>
        <w:right w:val="none" w:sz="0" w:space="0" w:color="auto"/>
      </w:divBdr>
    </w:div>
    <w:div w:id="549414299">
      <w:bodyDiv w:val="1"/>
      <w:marLeft w:val="0"/>
      <w:marRight w:val="0"/>
      <w:marTop w:val="0"/>
      <w:marBottom w:val="0"/>
      <w:divBdr>
        <w:top w:val="none" w:sz="0" w:space="0" w:color="auto"/>
        <w:left w:val="none" w:sz="0" w:space="0" w:color="auto"/>
        <w:bottom w:val="none" w:sz="0" w:space="0" w:color="auto"/>
        <w:right w:val="none" w:sz="0" w:space="0" w:color="auto"/>
      </w:divBdr>
    </w:div>
    <w:div w:id="560674440">
      <w:bodyDiv w:val="1"/>
      <w:marLeft w:val="0"/>
      <w:marRight w:val="0"/>
      <w:marTop w:val="0"/>
      <w:marBottom w:val="0"/>
      <w:divBdr>
        <w:top w:val="none" w:sz="0" w:space="0" w:color="auto"/>
        <w:left w:val="none" w:sz="0" w:space="0" w:color="auto"/>
        <w:bottom w:val="none" w:sz="0" w:space="0" w:color="auto"/>
        <w:right w:val="none" w:sz="0" w:space="0" w:color="auto"/>
      </w:divBdr>
    </w:div>
    <w:div w:id="997154823">
      <w:bodyDiv w:val="1"/>
      <w:marLeft w:val="0"/>
      <w:marRight w:val="0"/>
      <w:marTop w:val="0"/>
      <w:marBottom w:val="0"/>
      <w:divBdr>
        <w:top w:val="none" w:sz="0" w:space="0" w:color="auto"/>
        <w:left w:val="none" w:sz="0" w:space="0" w:color="auto"/>
        <w:bottom w:val="none" w:sz="0" w:space="0" w:color="auto"/>
        <w:right w:val="none" w:sz="0" w:space="0" w:color="auto"/>
      </w:divBdr>
    </w:div>
    <w:div w:id="1180579147">
      <w:bodyDiv w:val="1"/>
      <w:marLeft w:val="0"/>
      <w:marRight w:val="0"/>
      <w:marTop w:val="0"/>
      <w:marBottom w:val="0"/>
      <w:divBdr>
        <w:top w:val="none" w:sz="0" w:space="0" w:color="auto"/>
        <w:left w:val="none" w:sz="0" w:space="0" w:color="auto"/>
        <w:bottom w:val="none" w:sz="0" w:space="0" w:color="auto"/>
        <w:right w:val="none" w:sz="0" w:space="0" w:color="auto"/>
      </w:divBdr>
    </w:div>
    <w:div w:id="1207763097">
      <w:bodyDiv w:val="1"/>
      <w:marLeft w:val="0"/>
      <w:marRight w:val="0"/>
      <w:marTop w:val="0"/>
      <w:marBottom w:val="0"/>
      <w:divBdr>
        <w:top w:val="none" w:sz="0" w:space="0" w:color="auto"/>
        <w:left w:val="none" w:sz="0" w:space="0" w:color="auto"/>
        <w:bottom w:val="none" w:sz="0" w:space="0" w:color="auto"/>
        <w:right w:val="none" w:sz="0" w:space="0" w:color="auto"/>
      </w:divBdr>
    </w:div>
    <w:div w:id="1346444430">
      <w:bodyDiv w:val="1"/>
      <w:marLeft w:val="0"/>
      <w:marRight w:val="0"/>
      <w:marTop w:val="0"/>
      <w:marBottom w:val="0"/>
      <w:divBdr>
        <w:top w:val="none" w:sz="0" w:space="0" w:color="auto"/>
        <w:left w:val="none" w:sz="0" w:space="0" w:color="auto"/>
        <w:bottom w:val="none" w:sz="0" w:space="0" w:color="auto"/>
        <w:right w:val="none" w:sz="0" w:space="0" w:color="auto"/>
      </w:divBdr>
    </w:div>
    <w:div w:id="1552694280">
      <w:bodyDiv w:val="1"/>
      <w:marLeft w:val="0"/>
      <w:marRight w:val="0"/>
      <w:marTop w:val="0"/>
      <w:marBottom w:val="0"/>
      <w:divBdr>
        <w:top w:val="none" w:sz="0" w:space="0" w:color="auto"/>
        <w:left w:val="none" w:sz="0" w:space="0" w:color="auto"/>
        <w:bottom w:val="none" w:sz="0" w:space="0" w:color="auto"/>
        <w:right w:val="none" w:sz="0" w:space="0" w:color="auto"/>
      </w:divBdr>
    </w:div>
    <w:div w:id="1590891367">
      <w:bodyDiv w:val="1"/>
      <w:marLeft w:val="0"/>
      <w:marRight w:val="0"/>
      <w:marTop w:val="0"/>
      <w:marBottom w:val="0"/>
      <w:divBdr>
        <w:top w:val="none" w:sz="0" w:space="0" w:color="auto"/>
        <w:left w:val="none" w:sz="0" w:space="0" w:color="auto"/>
        <w:bottom w:val="none" w:sz="0" w:space="0" w:color="auto"/>
        <w:right w:val="none" w:sz="0" w:space="0" w:color="auto"/>
      </w:divBdr>
    </w:div>
    <w:div w:id="1607152499">
      <w:bodyDiv w:val="1"/>
      <w:marLeft w:val="0"/>
      <w:marRight w:val="0"/>
      <w:marTop w:val="0"/>
      <w:marBottom w:val="0"/>
      <w:divBdr>
        <w:top w:val="none" w:sz="0" w:space="0" w:color="auto"/>
        <w:left w:val="none" w:sz="0" w:space="0" w:color="auto"/>
        <w:bottom w:val="none" w:sz="0" w:space="0" w:color="auto"/>
        <w:right w:val="none" w:sz="0" w:space="0" w:color="auto"/>
      </w:divBdr>
    </w:div>
    <w:div w:id="1637830928">
      <w:bodyDiv w:val="1"/>
      <w:marLeft w:val="0"/>
      <w:marRight w:val="0"/>
      <w:marTop w:val="0"/>
      <w:marBottom w:val="0"/>
      <w:divBdr>
        <w:top w:val="none" w:sz="0" w:space="0" w:color="auto"/>
        <w:left w:val="none" w:sz="0" w:space="0" w:color="auto"/>
        <w:bottom w:val="none" w:sz="0" w:space="0" w:color="auto"/>
        <w:right w:val="none" w:sz="0" w:space="0" w:color="auto"/>
      </w:divBdr>
    </w:div>
    <w:div w:id="1748186112">
      <w:bodyDiv w:val="1"/>
      <w:marLeft w:val="0"/>
      <w:marRight w:val="0"/>
      <w:marTop w:val="0"/>
      <w:marBottom w:val="0"/>
      <w:divBdr>
        <w:top w:val="none" w:sz="0" w:space="0" w:color="auto"/>
        <w:left w:val="none" w:sz="0" w:space="0" w:color="auto"/>
        <w:bottom w:val="none" w:sz="0" w:space="0" w:color="auto"/>
        <w:right w:val="none" w:sz="0" w:space="0" w:color="auto"/>
      </w:divBdr>
    </w:div>
    <w:div w:id="1960254352">
      <w:bodyDiv w:val="1"/>
      <w:marLeft w:val="0"/>
      <w:marRight w:val="0"/>
      <w:marTop w:val="0"/>
      <w:marBottom w:val="0"/>
      <w:divBdr>
        <w:top w:val="none" w:sz="0" w:space="0" w:color="auto"/>
        <w:left w:val="none" w:sz="0" w:space="0" w:color="auto"/>
        <w:bottom w:val="none" w:sz="0" w:space="0" w:color="auto"/>
        <w:right w:val="none" w:sz="0" w:space="0" w:color="auto"/>
      </w:divBdr>
    </w:div>
    <w:div w:id="211486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ontactenos@ani.gov.co"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ranco\AppData\Roaming\Microsoft\Templates\Dise&#241;o%20de%20iones.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franco\Documents\INFORME%20GENERAL%20ABRIL%20-JUNIO%20201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franco\Documents\INFORME%20GENERAL%20ABRIL%20-JUNIO%20201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franco\Documents\INFORME%20GENERAL%20ABRIL%20-JUNIO%20201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franco\Documents\ENCUESTA%20PERCEPCION%20ABRIL%20A%20JUNIO%20-1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TOTAL GENERAL ABRIL-JUNIO 2015</a:t>
            </a:r>
          </a:p>
        </c:rich>
      </c:tx>
      <c:overlay val="0"/>
      <c:spPr>
        <a:noFill/>
        <a:ln>
          <a:noFill/>
        </a:ln>
        <a:effectLst/>
      </c:spPr>
      <c:txPr>
        <a:bodyPr rot="0" spcFirstLastPara="1" vertOverflow="ellipsis" vert="horz" wrap="square" anchor="ctr" anchorCtr="1"/>
        <a:lstStyle/>
        <a:p>
          <a:pPr algn="ct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'GENERAL ABRIL-JUNIO-15'!$F$666:$F$669</c:f>
              <c:strCache>
                <c:ptCount val="4"/>
                <c:pt idx="0">
                  <c:v>CUMPLE</c:v>
                </c:pt>
                <c:pt idx="1">
                  <c:v>EN TERMINO</c:v>
                </c:pt>
                <c:pt idx="2">
                  <c:v>INCUMPLE FUERA PLAZO</c:v>
                </c:pt>
                <c:pt idx="3">
                  <c:v>INCUMPLE SIN RESPUESTA</c:v>
                </c:pt>
              </c:strCache>
            </c:strRef>
          </c:cat>
          <c:val>
            <c:numRef>
              <c:f>'GENERAL ABRIL-JUNIO-15'!$G$666:$G$669</c:f>
              <c:numCache>
                <c:formatCode>General</c:formatCode>
                <c:ptCount val="4"/>
                <c:pt idx="0">
                  <c:v>356</c:v>
                </c:pt>
                <c:pt idx="1">
                  <c:v>63</c:v>
                </c:pt>
                <c:pt idx="2">
                  <c:v>99</c:v>
                </c:pt>
                <c:pt idx="3">
                  <c:v>131</c:v>
                </c:pt>
              </c:numCache>
            </c:numRef>
          </c:val>
        </c:ser>
        <c:ser>
          <c:idx val="1"/>
          <c:order val="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'GENERAL ABRIL-JUNIO-15'!$F$666:$F$669</c:f>
              <c:strCache>
                <c:ptCount val="4"/>
                <c:pt idx="0">
                  <c:v>CUMPLE</c:v>
                </c:pt>
                <c:pt idx="1">
                  <c:v>EN TERMINO</c:v>
                </c:pt>
                <c:pt idx="2">
                  <c:v>INCUMPLE FUERA PLAZO</c:v>
                </c:pt>
                <c:pt idx="3">
                  <c:v>INCUMPLE SIN RESPUESTA</c:v>
                </c:pt>
              </c:strCache>
            </c:strRef>
          </c:cat>
          <c:val>
            <c:numRef>
              <c:f>'GENERAL ABRIL-JUNIO-15'!$H$666:$H$669</c:f>
              <c:numCache>
                <c:formatCode>0.0%</c:formatCode>
                <c:ptCount val="4"/>
                <c:pt idx="0">
                  <c:v>0.54853620955315874</c:v>
                </c:pt>
                <c:pt idx="1">
                  <c:v>9.7072419106317406E-2</c:v>
                </c:pt>
                <c:pt idx="2">
                  <c:v>0.15254237288135594</c:v>
                </c:pt>
                <c:pt idx="3">
                  <c:v>0.20184899845916796</c:v>
                </c:pt>
              </c:numCache>
            </c:numRef>
          </c:val>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PETICIÓN ABRIL-JUNIO -15</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PETICION!$G$202:$G$205</c:f>
              <c:strCache>
                <c:ptCount val="4"/>
                <c:pt idx="0">
                  <c:v>CUMPLE</c:v>
                </c:pt>
                <c:pt idx="1">
                  <c:v>EN TERMINO</c:v>
                </c:pt>
                <c:pt idx="2">
                  <c:v>INCUMPLE FUERA PLAZO</c:v>
                </c:pt>
                <c:pt idx="3">
                  <c:v>INCUMPLE SIN RESPUESTA</c:v>
                </c:pt>
              </c:strCache>
            </c:strRef>
          </c:cat>
          <c:val>
            <c:numRef>
              <c:f>PETICION!$H$202:$H$205</c:f>
              <c:numCache>
                <c:formatCode>General</c:formatCode>
                <c:ptCount val="4"/>
                <c:pt idx="0">
                  <c:v>118</c:v>
                </c:pt>
                <c:pt idx="1">
                  <c:v>17</c:v>
                </c:pt>
                <c:pt idx="2">
                  <c:v>27</c:v>
                </c:pt>
                <c:pt idx="3">
                  <c:v>32</c:v>
                </c:pt>
              </c:numCache>
            </c:numRef>
          </c:val>
        </c:ser>
        <c:ser>
          <c:idx val="1"/>
          <c:order val="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PETICION!$G$202:$G$205</c:f>
              <c:strCache>
                <c:ptCount val="4"/>
                <c:pt idx="0">
                  <c:v>CUMPLE</c:v>
                </c:pt>
                <c:pt idx="1">
                  <c:v>EN TERMINO</c:v>
                </c:pt>
                <c:pt idx="2">
                  <c:v>INCUMPLE FUERA PLAZO</c:v>
                </c:pt>
                <c:pt idx="3">
                  <c:v>INCUMPLE SIN RESPUESTA</c:v>
                </c:pt>
              </c:strCache>
            </c:strRef>
          </c:cat>
          <c:val>
            <c:numRef>
              <c:f>PETICION!$I$202:$I$205</c:f>
              <c:numCache>
                <c:formatCode>0.0%</c:formatCode>
                <c:ptCount val="4"/>
                <c:pt idx="0">
                  <c:v>0.60824742268041232</c:v>
                </c:pt>
                <c:pt idx="1">
                  <c:v>8.7628865979381437E-2</c:v>
                </c:pt>
                <c:pt idx="2">
                  <c:v>0.13917525773195877</c:v>
                </c:pt>
                <c:pt idx="3">
                  <c:v>0.16494845360824742</c:v>
                </c:pt>
              </c:numCache>
            </c:numRef>
          </c:val>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ENTES</a:t>
            </a:r>
            <a:r>
              <a:rPr lang="es-CO" baseline="0"/>
              <a:t> DE CONTROL</a:t>
            </a:r>
            <a:endParaRPr lang="es-CO"/>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'ENTES CONTROL'!$G$61:$G$64</c:f>
              <c:strCache>
                <c:ptCount val="4"/>
                <c:pt idx="0">
                  <c:v>CUMPLE</c:v>
                </c:pt>
                <c:pt idx="1">
                  <c:v>EN TERMINO</c:v>
                </c:pt>
                <c:pt idx="2">
                  <c:v>INCUMPLE FUERA PLAZO</c:v>
                </c:pt>
                <c:pt idx="3">
                  <c:v>INCUMPLE SIN RESPUESTA</c:v>
                </c:pt>
              </c:strCache>
            </c:strRef>
          </c:cat>
          <c:val>
            <c:numRef>
              <c:f>'ENTES CONTROL'!$H$61:$H$64</c:f>
              <c:numCache>
                <c:formatCode>General</c:formatCode>
                <c:ptCount val="4"/>
                <c:pt idx="0">
                  <c:v>45</c:v>
                </c:pt>
                <c:pt idx="1">
                  <c:v>3</c:v>
                </c:pt>
                <c:pt idx="2">
                  <c:v>2</c:v>
                </c:pt>
                <c:pt idx="3">
                  <c:v>4</c:v>
                </c:pt>
              </c:numCache>
            </c:numRef>
          </c:val>
        </c:ser>
        <c:ser>
          <c:idx val="1"/>
          <c:order val="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'ENTES CONTROL'!$G$61:$G$64</c:f>
              <c:strCache>
                <c:ptCount val="4"/>
                <c:pt idx="0">
                  <c:v>CUMPLE</c:v>
                </c:pt>
                <c:pt idx="1">
                  <c:v>EN TERMINO</c:v>
                </c:pt>
                <c:pt idx="2">
                  <c:v>INCUMPLE FUERA PLAZO</c:v>
                </c:pt>
                <c:pt idx="3">
                  <c:v>INCUMPLE SIN RESPUESTA</c:v>
                </c:pt>
              </c:strCache>
            </c:strRef>
          </c:cat>
          <c:val>
            <c:numRef>
              <c:f>'ENTES CONTROL'!$I$61:$I$64</c:f>
              <c:numCache>
                <c:formatCode>0.0%</c:formatCode>
                <c:ptCount val="4"/>
                <c:pt idx="0">
                  <c:v>0.83333333333333337</c:v>
                </c:pt>
                <c:pt idx="1">
                  <c:v>5.5555555555555552E-2</c:v>
                </c:pt>
                <c:pt idx="2">
                  <c:v>3.7037037037037035E-2</c:v>
                </c:pt>
                <c:pt idx="3">
                  <c:v>7.407407407407407E-2</c:v>
                </c:pt>
              </c:numCache>
            </c:numRef>
          </c:val>
        </c:ser>
        <c:dLbls>
          <c:showLegendKey val="0"/>
          <c:showVal val="0"/>
          <c:showCatName val="0"/>
          <c:showSerName val="0"/>
          <c:showPercent val="1"/>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1">
                <a:solidFill>
                  <a:srgbClr val="F33F07"/>
                </a:solidFill>
              </a:rPr>
              <a:t>ENCUESTA</a:t>
            </a:r>
            <a:r>
              <a:rPr lang="es-CO" b="1" baseline="0">
                <a:solidFill>
                  <a:srgbClr val="F33F07"/>
                </a:solidFill>
              </a:rPr>
              <a:t> PERCEPCIÓN WEB</a:t>
            </a:r>
            <a:endParaRPr lang="es-CO" b="1">
              <a:solidFill>
                <a:srgbClr val="F33F07"/>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dLbl>
              <c:idx val="0"/>
              <c:tx>
                <c:rich>
                  <a:bodyPr/>
                  <a:lstStyle/>
                  <a:p>
                    <a:r>
                      <a:rPr lang="en-US"/>
                      <a:t>1 </a:t>
                    </a:r>
                  </a:p>
                  <a:p>
                    <a:r>
                      <a:rPr lang="en-US"/>
                      <a:t>75%</a:t>
                    </a:r>
                  </a:p>
                </c:rich>
              </c:tx>
              <c:showLegendKey val="0"/>
              <c:showVal val="0"/>
              <c:showCatName val="1"/>
              <c:showSerName val="0"/>
              <c:showPercent val="1"/>
              <c:showBubbleSize val="0"/>
              <c:extLst>
                <c:ext xmlns:c15="http://schemas.microsoft.com/office/drawing/2012/chart" uri="{CE6537A1-D6FC-4f65-9D91-7224C49458BB}"/>
              </c:extLst>
            </c:dLbl>
            <c:dLbl>
              <c:idx val="1"/>
              <c:tx>
                <c:rich>
                  <a:bodyPr/>
                  <a:lstStyle/>
                  <a:p>
                    <a:fld id="{1716CC53-25E7-4915-A1A5-EE54CD2E9583}" type="CATEGORYNAME">
                      <a:rPr lang="en-US"/>
                      <a:pPr/>
                      <a:t>[NOMBRE DE CATEGORÍA]</a:t>
                    </a:fld>
                    <a:r>
                      <a:rPr lang="en-US" baseline="0"/>
                      <a:t>
25%</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Hoja1!$J$8:$K$8</c:f>
              <c:numCache>
                <c:formatCode>0%</c:formatCode>
                <c:ptCount val="2"/>
                <c:pt idx="0" formatCode="General">
                  <c:v>6</c:v>
                </c:pt>
                <c:pt idx="1">
                  <c:v>0.75</c:v>
                </c:pt>
              </c:numCache>
            </c:numRef>
          </c:val>
        </c:ser>
        <c:ser>
          <c:idx val="1"/>
          <c:order val="1"/>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Hoja1!$J$9:$K$9</c:f>
              <c:numCache>
                <c:formatCode>0%</c:formatCode>
                <c:ptCount val="2"/>
                <c:pt idx="0" formatCode="General">
                  <c:v>2</c:v>
                </c:pt>
                <c:pt idx="1">
                  <c:v>0.25</c:v>
                </c:pt>
              </c:numCache>
            </c:numRef>
          </c:val>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F33F07"/>
                </a:solidFill>
              </a:rPr>
              <a:t>PERCEPCIÓN ATENCION DIRECTA AL PÚBLICO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dLbl>
              <c:idx val="0"/>
              <c:tx>
                <c:rich>
                  <a:bodyPr/>
                  <a:lstStyle/>
                  <a:p>
                    <a:r>
                      <a:rPr lang="en-US" baseline="0"/>
                      <a:t>
</a:t>
                    </a:r>
                    <a:fld id="{0E145929-3097-4677-8533-D1BCDCEE9905}" type="PERCENTAGE">
                      <a:rPr lang="en-US" baseline="0"/>
                      <a:pPr/>
                      <a:t>[PORCENTAJE]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a:lstStyle/>
                  <a:p>
                    <a:r>
                      <a:rPr lang="en-US" baseline="0"/>
                      <a:t>
</a:t>
                    </a:r>
                    <a:fld id="{18FB7194-E02A-4D57-8CA3-6E517F28F998}" type="PERCENTAGE">
                      <a:rPr lang="en-US" baseline="0"/>
                      <a:pPr/>
                      <a:t>[PORCENTAJE]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tx>
                <c:rich>
                  <a:bodyPr/>
                  <a:lstStyle/>
                  <a:p>
                    <a:r>
                      <a:rPr lang="en-US" baseline="0"/>
                      <a:t>
</a:t>
                    </a:r>
                    <a:fld id="{D39A3B4D-2C92-4E2A-939B-EFA21E630F66}" type="PERCENTAGE">
                      <a:rPr lang="en-US" baseline="0"/>
                      <a:pPr/>
                      <a:t>[PORCENTAJE]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Hoja1!$E$3:$E$5</c:f>
              <c:numCache>
                <c:formatCode>0%</c:formatCode>
                <c:ptCount val="3"/>
                <c:pt idx="0">
                  <c:v>0.63</c:v>
                </c:pt>
                <c:pt idx="1">
                  <c:v>0.22</c:v>
                </c:pt>
                <c:pt idx="2">
                  <c:v>0.14000000000000001</c:v>
                </c:pt>
              </c:numCache>
            </c:numRef>
          </c:val>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Ion">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C9030F80-EF73-4734-B51C-DCB83E85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Diseño de iones</Template>
  <TotalTime>1085</TotalTime>
  <Pages>15</Pages>
  <Words>2177</Words>
  <Characters>11975</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Patricia Franco Toro</dc:creator>
  <cp:keywords/>
  <cp:lastModifiedBy>Monica Patricia Franco Toro</cp:lastModifiedBy>
  <cp:revision>24</cp:revision>
  <dcterms:created xsi:type="dcterms:W3CDTF">2015-07-07T15:41:00Z</dcterms:created>
  <dcterms:modified xsi:type="dcterms:W3CDTF">2015-07-09T21:00:00Z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