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141" w:tblpY="1546"/>
        <w:tblW w:w="5276"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0067"/>
        <w:gridCol w:w="281"/>
      </w:tblGrid>
      <w:tr w:rsidR="008A2B66" w:rsidRPr="00A92C5F" w:rsidTr="00167F94">
        <w:trPr>
          <w:trHeight w:val="3023"/>
        </w:trPr>
        <w:tc>
          <w:tcPr>
            <w:tcW w:w="4864" w:type="pct"/>
            <w:tcBorders>
              <w:top w:val="nil"/>
              <w:left w:val="nil"/>
              <w:bottom w:val="nil"/>
              <w:right w:val="nil"/>
            </w:tcBorders>
            <w:shd w:val="clear" w:color="auto" w:fill="auto"/>
          </w:tcPr>
          <w:p w:rsidR="008A2B66" w:rsidRPr="00A92C5F" w:rsidRDefault="00873CA7" w:rsidP="00D92283">
            <w:pPr>
              <w:pStyle w:val="Sinespaciado"/>
              <w:tabs>
                <w:tab w:val="left" w:pos="0"/>
              </w:tabs>
              <w:ind w:right="380"/>
              <w:rPr>
                <w:rFonts w:ascii="Constantia" w:hAnsi="Constantia"/>
              </w:rPr>
            </w:pPr>
            <w:sdt>
              <w:sdtPr>
                <w:rPr>
                  <w:rFonts w:ascii="Constantia" w:hAnsi="Constantia"/>
                  <w:b/>
                  <w:color w:val="003399"/>
                  <w:sz w:val="72"/>
                  <w:szCs w:val="72"/>
                </w:rPr>
                <w:alias w:val="Título"/>
                <w:id w:val="541102321"/>
                <w:placeholder>
                  <w:docPart w:val="0E54B990C20A481B899009A8EF2042B8"/>
                </w:placeholder>
                <w:dataBinding w:prefixMappings="xmlns:ns0='http://schemas.openxmlformats.org/package/2006/metadata/core-properties' xmlns:ns1='http://purl.org/dc/elements/1.1/'" w:xpath="/ns0:coreProperties[1]/ns1:title[1]" w:storeItemID="{6C3C8BC8-F283-45AE-878A-BAB7291924A1}"/>
                <w:text/>
              </w:sdtPr>
              <w:sdtContent>
                <w:r w:rsidR="00D92283" w:rsidRPr="00B60E62">
                  <w:rPr>
                    <w:rFonts w:ascii="Constantia" w:hAnsi="Constantia"/>
                    <w:b/>
                    <w:color w:val="003399"/>
                    <w:sz w:val="72"/>
                    <w:szCs w:val="72"/>
                  </w:rPr>
                  <w:t xml:space="preserve">INFORME PRIMER TRIMESTRE </w:t>
                </w:r>
                <w:r w:rsidR="00167F94" w:rsidRPr="00B60E62">
                  <w:rPr>
                    <w:rFonts w:ascii="Constantia" w:hAnsi="Constantia"/>
                    <w:b/>
                    <w:color w:val="003399"/>
                    <w:sz w:val="72"/>
                    <w:szCs w:val="72"/>
                  </w:rPr>
                  <w:t xml:space="preserve">- </w:t>
                </w:r>
                <w:r w:rsidR="00D92283" w:rsidRPr="00B60E62">
                  <w:rPr>
                    <w:rFonts w:ascii="Constantia" w:hAnsi="Constantia"/>
                    <w:b/>
                    <w:color w:val="003399"/>
                    <w:sz w:val="72"/>
                    <w:szCs w:val="72"/>
                  </w:rPr>
                  <w:t>ATENCIÓN AL CIUDADANO 2019</w:t>
                </w:r>
              </w:sdtContent>
            </w:sdt>
          </w:p>
        </w:tc>
        <w:tc>
          <w:tcPr>
            <w:tcW w:w="136" w:type="pct"/>
            <w:tcBorders>
              <w:top w:val="nil"/>
              <w:left w:val="nil"/>
              <w:bottom w:val="nil"/>
              <w:right w:val="nil"/>
            </w:tcBorders>
            <w:shd w:val="clear" w:color="auto" w:fill="auto"/>
            <w:tcMar>
              <w:left w:w="115" w:type="dxa"/>
              <w:bottom w:w="115" w:type="dxa"/>
            </w:tcMar>
            <w:vAlign w:val="bottom"/>
          </w:tcPr>
          <w:p w:rsidR="008A2B66" w:rsidRPr="00A92C5F" w:rsidRDefault="008A2B66" w:rsidP="00D92283">
            <w:pPr>
              <w:pStyle w:val="Sinespaciado"/>
              <w:jc w:val="center"/>
              <w:rPr>
                <w:rFonts w:ascii="Constantia" w:eastAsiaTheme="majorEastAsia" w:hAnsi="Constantia" w:cstheme="majorBidi"/>
                <w:color w:val="775F55" w:themeColor="text2"/>
                <w:sz w:val="120"/>
                <w:szCs w:val="120"/>
              </w:rPr>
            </w:pPr>
          </w:p>
        </w:tc>
      </w:tr>
      <w:tr w:rsidR="008A2B66" w:rsidRPr="00A92C5F" w:rsidTr="00167F94">
        <w:trPr>
          <w:trHeight w:val="5007"/>
        </w:trPr>
        <w:tc>
          <w:tcPr>
            <w:tcW w:w="4864" w:type="pct"/>
            <w:tcBorders>
              <w:top w:val="nil"/>
              <w:left w:val="nil"/>
              <w:bottom w:val="nil"/>
              <w:right w:val="nil"/>
            </w:tcBorders>
            <w:shd w:val="clear" w:color="auto" w:fill="auto"/>
          </w:tcPr>
          <w:p w:rsidR="0042064E" w:rsidRDefault="0042064E" w:rsidP="00D92283">
            <w:pPr>
              <w:pStyle w:val="Sinespaciado"/>
              <w:jc w:val="right"/>
              <w:rPr>
                <w:rFonts w:ascii="Constantia" w:hAnsi="Constantia"/>
                <w:noProof/>
                <w:color w:val="EBDDC3" w:themeColor="background2"/>
              </w:rPr>
            </w:pPr>
          </w:p>
          <w:p w:rsidR="008A2B66" w:rsidRPr="00A92C5F" w:rsidRDefault="00167F94" w:rsidP="00D92283">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extent cx="6311900" cy="461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9_152239-CO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2169" cy="4619822"/>
                          </a:xfrm>
                          <a:prstGeom prst="rect">
                            <a:avLst/>
                          </a:prstGeom>
                        </pic:spPr>
                      </pic:pic>
                    </a:graphicData>
                  </a:graphic>
                </wp:inline>
              </w:drawing>
            </w:r>
          </w:p>
        </w:tc>
        <w:tc>
          <w:tcPr>
            <w:tcW w:w="136" w:type="pct"/>
            <w:tcBorders>
              <w:top w:val="nil"/>
              <w:left w:val="nil"/>
              <w:bottom w:val="nil"/>
              <w:right w:val="nil"/>
            </w:tcBorders>
            <w:shd w:val="clear" w:color="auto" w:fill="auto"/>
            <w:tcMar>
              <w:left w:w="72" w:type="dxa"/>
              <w:bottom w:w="216" w:type="dxa"/>
              <w:right w:w="0" w:type="dxa"/>
            </w:tcMar>
            <w:vAlign w:val="bottom"/>
          </w:tcPr>
          <w:p w:rsidR="008A2B66" w:rsidRPr="00A92C5F" w:rsidRDefault="008A2B66" w:rsidP="00D92283">
            <w:pPr>
              <w:jc w:val="right"/>
              <w:rPr>
                <w:rFonts w:ascii="Constantia" w:hAnsi="Constantia"/>
              </w:rPr>
            </w:pPr>
          </w:p>
        </w:tc>
      </w:tr>
    </w:tbl>
    <w:sdt>
      <w:sdtPr>
        <w:rPr>
          <w:rFonts w:ascii="Constantia" w:hAnsi="Constantia"/>
          <w:i/>
          <w:color w:val="FF6600"/>
          <w:sz w:val="40"/>
          <w:szCs w:val="40"/>
        </w:rPr>
        <w:id w:val="1622408992"/>
        <w:docPartObj>
          <w:docPartGallery w:val="Cover Pages"/>
          <w:docPartUnique/>
        </w:docPartObj>
      </w:sdtPr>
      <w:sdtContent>
        <w:p w:rsidR="00167F94" w:rsidRDefault="00167F94" w:rsidP="00167F94">
          <w:pPr>
            <w:spacing w:after="200" w:line="276" w:lineRule="auto"/>
            <w:ind w:left="-567" w:right="593"/>
            <w:jc w:val="right"/>
            <w:rPr>
              <w:rFonts w:ascii="Constantia" w:hAnsi="Constantia"/>
              <w:i/>
              <w:color w:val="FF6600"/>
              <w:sz w:val="40"/>
              <w:szCs w:val="40"/>
            </w:rPr>
          </w:pPr>
        </w:p>
        <w:p w:rsidR="00F81F2E" w:rsidRDefault="00F81F2E" w:rsidP="00167F94">
          <w:pPr>
            <w:spacing w:after="0" w:line="276" w:lineRule="auto"/>
            <w:ind w:left="-567" w:right="168"/>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rsidR="00F81F2E" w:rsidRDefault="00F81F2E" w:rsidP="00167F94">
          <w:pPr>
            <w:spacing w:after="0" w:line="240" w:lineRule="auto"/>
            <w:ind w:right="168"/>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rsidR="00F81F2E" w:rsidRDefault="00F81F2E" w:rsidP="00167F94">
          <w:pPr>
            <w:spacing w:after="0" w:line="240" w:lineRule="auto"/>
            <w:ind w:right="168"/>
            <w:jc w:val="right"/>
            <w:rPr>
              <w:rFonts w:ascii="Constantia" w:hAnsi="Constantia"/>
              <w:i/>
              <w:color w:val="003399"/>
              <w:sz w:val="24"/>
              <w:szCs w:val="24"/>
            </w:rPr>
          </w:pPr>
          <w:r>
            <w:rPr>
              <w:rFonts w:ascii="Constantia" w:hAnsi="Constantia"/>
              <w:i/>
              <w:color w:val="003399"/>
              <w:sz w:val="24"/>
              <w:szCs w:val="24"/>
            </w:rPr>
            <w:t>PBX: 4848860 Ext: 13-68</w:t>
          </w:r>
          <w:r w:rsidR="00F863FE">
            <w:rPr>
              <w:rFonts w:ascii="Constantia" w:hAnsi="Constantia"/>
              <w:i/>
              <w:color w:val="003399"/>
              <w:sz w:val="24"/>
              <w:szCs w:val="24"/>
            </w:rPr>
            <w:t xml:space="preserve"> /</w:t>
          </w:r>
          <w:r>
            <w:rPr>
              <w:rFonts w:ascii="Constantia" w:hAnsi="Constantia"/>
              <w:i/>
              <w:color w:val="003399"/>
              <w:sz w:val="24"/>
              <w:szCs w:val="24"/>
            </w:rPr>
            <w:t xml:space="preserve"> 14-21</w:t>
          </w:r>
        </w:p>
        <w:p w:rsidR="00D92283" w:rsidRPr="00034B7A" w:rsidRDefault="00873CA7" w:rsidP="00167F94">
          <w:pPr>
            <w:spacing w:after="0" w:line="240" w:lineRule="auto"/>
            <w:ind w:right="168"/>
            <w:jc w:val="right"/>
            <w:rPr>
              <w:rFonts w:ascii="Constantia" w:hAnsi="Constantia"/>
              <w:i/>
              <w:color w:val="DD8047" w:themeColor="accent2"/>
              <w:sz w:val="24"/>
              <w:szCs w:val="24"/>
            </w:rPr>
          </w:pPr>
          <w:hyperlink r:id="rId11" w:history="1">
            <w:r w:rsidR="00D92283" w:rsidRPr="00034B7A">
              <w:rPr>
                <w:rStyle w:val="Hipervnculo"/>
                <w:rFonts w:ascii="Constantia" w:hAnsi="Constantia"/>
                <w:i/>
                <w:color w:val="DD8047" w:themeColor="accent2"/>
                <w:sz w:val="24"/>
                <w:szCs w:val="24"/>
              </w:rPr>
              <w:t>contactenos@ani.gov.co</w:t>
            </w:r>
          </w:hyperlink>
        </w:p>
        <w:p w:rsidR="00D92283" w:rsidRDefault="00D92283" w:rsidP="00167F94">
          <w:pPr>
            <w:spacing w:after="200" w:line="240" w:lineRule="auto"/>
            <w:rPr>
              <w:rFonts w:ascii="Constantia" w:hAnsi="Constantia"/>
              <w:i/>
              <w:color w:val="003399"/>
              <w:sz w:val="24"/>
              <w:szCs w:val="24"/>
            </w:rPr>
          </w:pPr>
        </w:p>
        <w:p w:rsidR="006F48F8" w:rsidRPr="00F81F2E" w:rsidRDefault="006F48F8" w:rsidP="00C4415B">
          <w:pPr>
            <w:spacing w:after="200" w:line="240" w:lineRule="auto"/>
            <w:jc w:val="right"/>
            <w:rPr>
              <w:rFonts w:ascii="Constantia" w:hAnsi="Constantia"/>
              <w:i/>
              <w:color w:val="003399"/>
              <w:sz w:val="24"/>
              <w:szCs w:val="24"/>
            </w:rPr>
          </w:pPr>
        </w:p>
        <w:p w:rsidR="001439A3" w:rsidRPr="00A92C5F" w:rsidRDefault="00873CA7"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Content>
              <w:r w:rsidR="006E3D87">
                <w:rPr>
                  <w:rFonts w:ascii="Constantia" w:hAnsi="Constantia"/>
                  <w:b/>
                  <w:color w:val="FF6600"/>
                  <w:sz w:val="44"/>
                  <w:szCs w:val="44"/>
                </w:rPr>
                <w:t>CONTENIDO</w:t>
              </w:r>
            </w:sdtContent>
          </w:sdt>
        </w:p>
      </w:sdtContent>
    </w:sdt>
    <w:p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rsidR="00235C70" w:rsidRPr="00A92C5F" w:rsidRDefault="006A3D59"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w:t>
      </w:r>
      <w:r w:rsidR="00940771">
        <w:rPr>
          <w:rFonts w:ascii="Constantia" w:hAnsi="Constantia"/>
          <w:b w:val="0"/>
          <w:color w:val="002060"/>
          <w:sz w:val="28"/>
          <w:szCs w:val="28"/>
        </w:rPr>
        <w:t>p</w:t>
      </w:r>
      <w:r>
        <w:rPr>
          <w:rFonts w:ascii="Constantia" w:hAnsi="Constantia"/>
          <w:b w:val="0"/>
          <w:color w:val="002060"/>
          <w:sz w:val="28"/>
          <w:szCs w:val="28"/>
        </w:rPr>
        <w:t>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rsidR="00235C70"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rsidR="0038071C" w:rsidRDefault="00807ADC"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rsidR="00235C70" w:rsidRPr="00A92C5F"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rsidR="0043690C" w:rsidRPr="00A92C5F" w:rsidRDefault="0043690C"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Default="00A92C5F" w:rsidP="00235C70">
      <w:pPr>
        <w:pStyle w:val="Subttulo"/>
        <w:tabs>
          <w:tab w:val="left" w:pos="2595"/>
        </w:tabs>
        <w:rPr>
          <w:rFonts w:ascii="Constantia" w:hAnsi="Constantia"/>
        </w:rPr>
      </w:pPr>
    </w:p>
    <w:p w:rsidR="00287DD3" w:rsidRDefault="00287DD3" w:rsidP="00235C70">
      <w:pPr>
        <w:pStyle w:val="Subttulo"/>
        <w:tabs>
          <w:tab w:val="left" w:pos="2595"/>
        </w:tabs>
        <w:rPr>
          <w:rFonts w:ascii="Constantia" w:hAnsi="Constantia"/>
        </w:rPr>
      </w:pPr>
    </w:p>
    <w:p w:rsidR="00167F94" w:rsidRPr="00A92C5F" w:rsidRDefault="00167F94" w:rsidP="00235C70">
      <w:pPr>
        <w:pStyle w:val="Subttulo"/>
        <w:tabs>
          <w:tab w:val="left" w:pos="2595"/>
        </w:tabs>
        <w:rPr>
          <w:rFonts w:ascii="Constantia" w:hAnsi="Constantia"/>
        </w:rPr>
      </w:pPr>
    </w:p>
    <w:p w:rsidR="001439A3" w:rsidRPr="00A92C5F" w:rsidRDefault="00235C70" w:rsidP="008742A7">
      <w:pPr>
        <w:pStyle w:val="Prrafodelista"/>
        <w:numPr>
          <w:ilvl w:val="0"/>
          <w:numId w:val="8"/>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rsidR="00235C70" w:rsidRDefault="00235C70" w:rsidP="00235C70">
      <w:pPr>
        <w:pStyle w:val="Prrafodelista"/>
        <w:ind w:left="1080"/>
        <w:rPr>
          <w:rFonts w:ascii="Constantia" w:hAnsi="Constantia"/>
        </w:rPr>
      </w:pPr>
    </w:p>
    <w:p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rsidR="00873CA7" w:rsidRPr="003712FF" w:rsidRDefault="00873CA7"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p>
    <w:p w:rsidR="00B27107" w:rsidRDefault="00B27107" w:rsidP="00B25443">
      <w:pPr>
        <w:pStyle w:val="Prrafodelista"/>
        <w:ind w:left="3600"/>
        <w:jc w:val="both"/>
        <w:rPr>
          <w:rFonts w:ascii="Constantia" w:hAnsi="Constantia"/>
          <w:color w:val="002060"/>
        </w:rPr>
      </w:pPr>
    </w:p>
    <w:p w:rsidR="00B27107" w:rsidRPr="00B25443" w:rsidRDefault="00B27107" w:rsidP="00B25443">
      <w:pPr>
        <w:pStyle w:val="Prrafodelista"/>
        <w:ind w:left="3600"/>
        <w:jc w:val="both"/>
        <w:rPr>
          <w:rFonts w:ascii="Constantia" w:hAnsi="Constantia"/>
          <w:color w:val="002060"/>
        </w:rPr>
      </w:pPr>
    </w:p>
    <w:p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w:instrText>
      </w:r>
      <w:r w:rsidR="00EA7DE8">
        <w:rPr>
          <w:rFonts w:ascii="Constantia" w:hAnsi="Constantia"/>
          <w:b/>
          <w:i/>
          <w:color w:val="002060"/>
          <w:lang w:val="es-ES"/>
        </w:rPr>
        <w:instrText xml:space="preserve">Excel.Sheet.12 Libro1 Hoja1!F1C1:F5C5 </w:instrText>
      </w:r>
      <w:r w:rsidRPr="00B25443">
        <w:rPr>
          <w:rFonts w:ascii="Constantia" w:hAnsi="Constantia"/>
          <w:b/>
          <w:i/>
          <w:color w:val="002060"/>
          <w:lang w:val="es-ES"/>
        </w:rPr>
        <w:instrText xml:space="preserve">\a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654"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27"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440"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052"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r w:rsidR="00D92283" w:rsidRPr="00B25443" w:rsidTr="000366D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D92283" w:rsidRPr="00706DCF" w:rsidRDefault="00D92283"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2018</w:t>
            </w:r>
          </w:p>
        </w:tc>
        <w:tc>
          <w:tcPr>
            <w:tcW w:w="1654" w:type="dxa"/>
            <w:noWrap/>
          </w:tcPr>
          <w:p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137.861</w:t>
            </w:r>
          </w:p>
        </w:tc>
        <w:tc>
          <w:tcPr>
            <w:tcW w:w="2127" w:type="dxa"/>
            <w:noWrap/>
          </w:tcPr>
          <w:p w:rsidR="00D92283" w:rsidRPr="00D92283"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-1%</w:t>
            </w:r>
          </w:p>
        </w:tc>
        <w:tc>
          <w:tcPr>
            <w:tcW w:w="1440" w:type="dxa"/>
            <w:noWrap/>
          </w:tcPr>
          <w:p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5.623</w:t>
            </w:r>
          </w:p>
        </w:tc>
        <w:tc>
          <w:tcPr>
            <w:tcW w:w="2052" w:type="dxa"/>
            <w:shd w:val="clear" w:color="auto" w:fill="auto"/>
            <w:noWrap/>
          </w:tcPr>
          <w:p w:rsidR="00D92283" w:rsidRPr="009D64FF"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26%</w:t>
            </w:r>
          </w:p>
        </w:tc>
      </w:tr>
    </w:tbl>
    <w:p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B25443">
                            <w:pPr>
                              <w:jc w:val="center"/>
                              <w:rPr>
                                <w:rFonts w:ascii="Constantia" w:hAnsi="Constantia"/>
                                <w:color w:val="000000" w:themeColor="text1"/>
                                <w:sz w:val="36"/>
                                <w:szCs w:val="36"/>
                              </w:rPr>
                            </w:pPr>
                            <w:r>
                              <w:rPr>
                                <w:rFonts w:ascii="Constantia" w:hAnsi="Constantia"/>
                                <w:color w:val="000000" w:themeColor="text1"/>
                                <w:sz w:val="36"/>
                                <w:szCs w:val="36"/>
                              </w:rPr>
                              <w:t>1er trimestre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rsidR="00873CA7" w:rsidRPr="003712FF" w:rsidRDefault="00873CA7" w:rsidP="00B25443">
                      <w:pPr>
                        <w:jc w:val="center"/>
                        <w:rPr>
                          <w:rFonts w:ascii="Constantia" w:hAnsi="Constantia"/>
                          <w:color w:val="000000" w:themeColor="text1"/>
                          <w:sz w:val="36"/>
                          <w:szCs w:val="36"/>
                        </w:rPr>
                      </w:pPr>
                      <w:r>
                        <w:rPr>
                          <w:rFonts w:ascii="Constantia" w:hAnsi="Constantia"/>
                          <w:color w:val="000000" w:themeColor="text1"/>
                          <w:sz w:val="36"/>
                          <w:szCs w:val="36"/>
                        </w:rPr>
                        <w:t>1er trimestre 2019</w:t>
                      </w:r>
                    </w:p>
                  </w:txbxContent>
                </v:textbox>
              </v:shape>
            </w:pict>
          </mc:Fallback>
        </mc:AlternateContent>
      </w:r>
      <w:r w:rsidR="00B25443" w:rsidRPr="00B25443">
        <w:rPr>
          <w:rFonts w:ascii="Constantia" w:hAnsi="Constantia" w:cs="Arial"/>
          <w:color w:val="002060"/>
          <w:sz w:val="24"/>
          <w:szCs w:val="24"/>
          <w:lang w:val="es-ES"/>
        </w:rPr>
        <w:fldChar w:fldCharType="end"/>
      </w:r>
    </w:p>
    <w:p w:rsidR="00235C70" w:rsidRPr="00A92C5F" w:rsidRDefault="00F863FE" w:rsidP="00E36A69">
      <w:pPr>
        <w:ind w:left="4320"/>
        <w:jc w:val="both"/>
        <w:rPr>
          <w:rFonts w:ascii="Constantia" w:hAnsi="Constantia" w:cs="Arial"/>
          <w:color w:val="002060"/>
          <w:sz w:val="24"/>
          <w:szCs w:val="24"/>
          <w:lang w:val="es-ES"/>
        </w:rPr>
      </w:pPr>
      <w:r>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57213A">
        <w:rPr>
          <w:rFonts w:ascii="Constantia" w:hAnsi="Constantia" w:cs="Arial"/>
          <w:color w:val="002060"/>
          <w:sz w:val="24"/>
          <w:szCs w:val="24"/>
          <w:lang w:val="es-ES"/>
        </w:rPr>
        <w:t>trimestre del año 2019</w:t>
      </w:r>
      <w:r w:rsidR="00235C70" w:rsidRPr="00A92C5F">
        <w:rPr>
          <w:rFonts w:ascii="Constantia" w:hAnsi="Constantia" w:cs="Arial"/>
          <w:color w:val="002060"/>
          <w:sz w:val="24"/>
          <w:szCs w:val="24"/>
          <w:lang w:val="es-ES"/>
        </w:rPr>
        <w:t xml:space="preserve">, periodo comprendido entre el primero (1) de </w:t>
      </w:r>
      <w:r w:rsidR="0057213A">
        <w:rPr>
          <w:rFonts w:ascii="Constantia" w:hAnsi="Constantia" w:cs="Arial"/>
          <w:color w:val="002060"/>
          <w:sz w:val="24"/>
          <w:szCs w:val="24"/>
          <w:lang w:val="es-ES"/>
        </w:rPr>
        <w:t>Enero</w:t>
      </w:r>
      <w:r w:rsidR="001D20C5">
        <w:rPr>
          <w:rFonts w:ascii="Constantia" w:hAnsi="Constantia" w:cs="Arial"/>
          <w:color w:val="002060"/>
          <w:sz w:val="24"/>
          <w:szCs w:val="24"/>
          <w:lang w:val="es-ES"/>
        </w:rPr>
        <w:t xml:space="preserve"> y el treinta</w:t>
      </w:r>
      <w:r w:rsidR="00287DD3">
        <w:rPr>
          <w:rFonts w:ascii="Constantia" w:hAnsi="Constantia" w:cs="Arial"/>
          <w:color w:val="002060"/>
          <w:sz w:val="24"/>
          <w:szCs w:val="24"/>
          <w:lang w:val="es-ES"/>
        </w:rPr>
        <w:t xml:space="preserve"> (31</w:t>
      </w:r>
      <w:r w:rsidR="00235C70" w:rsidRPr="00A92C5F">
        <w:rPr>
          <w:rFonts w:ascii="Constantia" w:hAnsi="Constantia" w:cs="Arial"/>
          <w:color w:val="002060"/>
          <w:sz w:val="24"/>
          <w:szCs w:val="24"/>
          <w:lang w:val="es-ES"/>
        </w:rPr>
        <w:t xml:space="preserve">) de </w:t>
      </w:r>
      <w:r w:rsidR="0057213A">
        <w:rPr>
          <w:rFonts w:ascii="Constantia" w:hAnsi="Constantia" w:cs="Arial"/>
          <w:color w:val="002060"/>
          <w:sz w:val="24"/>
          <w:szCs w:val="24"/>
          <w:lang w:val="es-ES"/>
        </w:rPr>
        <w:t>Marzo</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024429">
        <w:rPr>
          <w:rFonts w:ascii="Constantia" w:hAnsi="Constantia" w:cs="Arial"/>
          <w:color w:val="002060"/>
          <w:sz w:val="24"/>
          <w:szCs w:val="24"/>
          <w:lang w:val="es-ES"/>
        </w:rPr>
        <w:t>treinta</w:t>
      </w:r>
      <w:r w:rsidR="000734DF">
        <w:rPr>
          <w:rFonts w:ascii="Constantia" w:hAnsi="Constantia" w:cs="Arial"/>
          <w:color w:val="002060"/>
          <w:sz w:val="24"/>
          <w:szCs w:val="24"/>
          <w:lang w:val="es-ES"/>
        </w:rPr>
        <w:t xml:space="preserve"> y</w:t>
      </w:r>
      <w:r w:rsidR="00004056">
        <w:rPr>
          <w:rFonts w:ascii="Constantia" w:hAnsi="Constantia" w:cs="Arial"/>
          <w:color w:val="002060"/>
          <w:sz w:val="24"/>
          <w:szCs w:val="24"/>
          <w:lang w:val="es-ES"/>
        </w:rPr>
        <w:t xml:space="preserve"> </w:t>
      </w:r>
      <w:r w:rsidR="0057213A">
        <w:rPr>
          <w:rFonts w:ascii="Constantia" w:hAnsi="Constantia" w:cs="Arial"/>
          <w:color w:val="002060"/>
          <w:sz w:val="24"/>
          <w:szCs w:val="24"/>
          <w:lang w:val="es-ES"/>
        </w:rPr>
        <w:t xml:space="preserve">dos mil seiscientos setenta y nueve </w:t>
      </w:r>
      <w:r w:rsidR="00235C70" w:rsidRPr="00A92C5F">
        <w:rPr>
          <w:rFonts w:ascii="Constantia" w:hAnsi="Constantia" w:cs="Arial"/>
          <w:color w:val="002060"/>
          <w:sz w:val="24"/>
          <w:szCs w:val="24"/>
          <w:lang w:val="es-ES"/>
        </w:rPr>
        <w:t>documentos (</w:t>
      </w:r>
      <w:r w:rsidR="0057213A">
        <w:rPr>
          <w:rFonts w:ascii="Constantia" w:hAnsi="Constantia" w:cs="Arial"/>
          <w:color w:val="002060"/>
          <w:sz w:val="24"/>
          <w:szCs w:val="24"/>
          <w:lang w:val="es-ES"/>
        </w:rPr>
        <w:t>32.679</w:t>
      </w:r>
      <w:r w:rsidR="00235C70"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5C2F3E" w:rsidRPr="005C2F3E">
        <w:rPr>
          <w:rFonts w:ascii="Constantia" w:hAnsi="Constantia" w:cs="Arial"/>
          <w:color w:val="002060"/>
          <w:sz w:val="24"/>
          <w:szCs w:val="24"/>
          <w:lang w:val="es-ES"/>
        </w:rPr>
        <w:t xml:space="preserve">treinta y </w:t>
      </w:r>
      <w:r w:rsidR="0057213A">
        <w:rPr>
          <w:rFonts w:ascii="Constantia" w:hAnsi="Constantia" w:cs="Arial"/>
          <w:color w:val="002060"/>
          <w:sz w:val="24"/>
          <w:szCs w:val="24"/>
          <w:lang w:val="es-ES"/>
        </w:rPr>
        <w:t>un</w:t>
      </w:r>
      <w:r w:rsidR="005C2F3E" w:rsidRPr="005C2F3E">
        <w:rPr>
          <w:rFonts w:ascii="Constantia" w:hAnsi="Constantia" w:cs="Arial"/>
          <w:color w:val="002060"/>
          <w:sz w:val="24"/>
          <w:szCs w:val="24"/>
          <w:lang w:val="es-ES"/>
        </w:rPr>
        <w:t xml:space="preserve"> mil </w:t>
      </w:r>
      <w:r w:rsidR="0057213A">
        <w:rPr>
          <w:rFonts w:ascii="Constantia" w:hAnsi="Constantia" w:cs="Arial"/>
          <w:color w:val="002060"/>
          <w:sz w:val="24"/>
          <w:szCs w:val="24"/>
          <w:lang w:val="es-ES"/>
        </w:rPr>
        <w:t xml:space="preserve">cuatrocientos dieciocho </w:t>
      </w:r>
      <w:r w:rsidR="00235C70" w:rsidRPr="00A92C5F">
        <w:rPr>
          <w:rFonts w:ascii="Constantia" w:hAnsi="Constantia" w:cs="Arial"/>
          <w:color w:val="002060"/>
          <w:sz w:val="24"/>
          <w:szCs w:val="24"/>
          <w:lang w:val="es-ES"/>
        </w:rPr>
        <w:t>(</w:t>
      </w:r>
      <w:r w:rsidR="0057213A">
        <w:rPr>
          <w:rFonts w:ascii="Constantia" w:hAnsi="Constantia" w:cs="Arial"/>
          <w:color w:val="002060"/>
          <w:sz w:val="24"/>
          <w:szCs w:val="24"/>
          <w:lang w:val="es-ES"/>
        </w:rPr>
        <w:t>31.418</w:t>
      </w:r>
      <w:r w:rsidR="00235C70" w:rsidRPr="00A92C5F">
        <w:rPr>
          <w:rFonts w:ascii="Constantia" w:hAnsi="Constantia" w:cs="Arial"/>
          <w:color w:val="002060"/>
          <w:sz w:val="24"/>
          <w:szCs w:val="24"/>
          <w:lang w:val="es-ES"/>
        </w:rPr>
        <w:t>) recibidos en el m</w:t>
      </w:r>
      <w:r w:rsidR="0057213A">
        <w:rPr>
          <w:rFonts w:ascii="Constantia" w:hAnsi="Constantia" w:cs="Arial"/>
          <w:color w:val="002060"/>
          <w:sz w:val="24"/>
          <w:szCs w:val="24"/>
          <w:lang w:val="es-ES"/>
        </w:rPr>
        <w:t>ismo periodo de la vigencia 2018</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113FD7">
        <w:rPr>
          <w:rFonts w:ascii="Constantia" w:hAnsi="Constantia" w:cs="Arial"/>
          <w:color w:val="002060"/>
          <w:sz w:val="24"/>
          <w:szCs w:val="24"/>
          <w:lang w:val="es-ES"/>
        </w:rPr>
        <w:t xml:space="preserve"> aumento</w:t>
      </w:r>
      <w:r w:rsidR="006D282C">
        <w:rPr>
          <w:rFonts w:ascii="Constantia" w:hAnsi="Constantia" w:cs="Arial"/>
          <w:color w:val="002060"/>
          <w:sz w:val="24"/>
          <w:szCs w:val="24"/>
          <w:lang w:val="es-ES"/>
        </w:rPr>
        <w:t xml:space="preserve"> del </w:t>
      </w:r>
      <w:r w:rsidR="002B0DF6">
        <w:rPr>
          <w:rFonts w:ascii="Constantia" w:hAnsi="Constantia" w:cs="Arial"/>
          <w:color w:val="002060"/>
          <w:sz w:val="24"/>
          <w:szCs w:val="24"/>
          <w:lang w:val="es-ES"/>
        </w:rPr>
        <w:t>4</w:t>
      </w:r>
      <w:r w:rsidR="0012307B">
        <w:rPr>
          <w:rFonts w:ascii="Constantia" w:hAnsi="Constantia" w:cs="Arial"/>
          <w:color w:val="002060"/>
          <w:sz w:val="24"/>
          <w:szCs w:val="24"/>
          <w:lang w:val="es-ES"/>
        </w:rPr>
        <w:t xml:space="preserve">%. </w:t>
      </w:r>
    </w:p>
    <w:p w:rsidR="00235C70" w:rsidRPr="00AA75A9" w:rsidRDefault="00235C70" w:rsidP="00235C70">
      <w:pPr>
        <w:jc w:val="both"/>
        <w:rPr>
          <w:rFonts w:ascii="Constantia" w:hAnsi="Constantia" w:cs="Arial"/>
          <w:color w:val="002060"/>
          <w:sz w:val="24"/>
          <w:szCs w:val="24"/>
          <w:highlight w:val="yellow"/>
          <w:lang w:val="es-ES"/>
        </w:rPr>
      </w:pPr>
      <w:r w:rsidRPr="00A92C5F">
        <w:rPr>
          <w:rFonts w:ascii="Constantia" w:hAnsi="Constantia" w:cs="Arial"/>
          <w:color w:val="002060"/>
          <w:sz w:val="24"/>
          <w:szCs w:val="24"/>
          <w:lang w:val="es-ES"/>
        </w:rPr>
        <w:t>De los</w:t>
      </w:r>
      <w:r w:rsidR="006843ED" w:rsidRPr="006843ED">
        <w:rPr>
          <w:rFonts w:ascii="Constantia" w:hAnsi="Constantia" w:cs="Arial"/>
          <w:color w:val="002060"/>
          <w:sz w:val="24"/>
          <w:szCs w:val="24"/>
          <w:lang w:val="es-ES"/>
        </w:rPr>
        <w:t xml:space="preserve"> treinta y dos mil seiscientos setenta y nueve </w:t>
      </w:r>
      <w:r w:rsidR="002B0DF6" w:rsidRPr="002B0DF6">
        <w:rPr>
          <w:rFonts w:ascii="Constantia" w:hAnsi="Constantia" w:cs="Arial"/>
          <w:color w:val="002060"/>
          <w:sz w:val="24"/>
          <w:szCs w:val="24"/>
          <w:lang w:val="es-ES"/>
        </w:rPr>
        <w:t>documentos</w:t>
      </w:r>
      <w:r w:rsidR="000C57D4" w:rsidRPr="00A92C5F">
        <w:rPr>
          <w:rFonts w:ascii="Constantia" w:hAnsi="Constantia" w:cs="Arial"/>
          <w:color w:val="002060"/>
          <w:sz w:val="24"/>
          <w:szCs w:val="24"/>
          <w:lang w:val="es-ES"/>
        </w:rPr>
        <w:t xml:space="preserve"> </w:t>
      </w:r>
      <w:r w:rsidR="006928FB" w:rsidRPr="006928FB">
        <w:rPr>
          <w:rFonts w:ascii="Constantia" w:hAnsi="Constantia" w:cs="Arial"/>
          <w:color w:val="002060"/>
          <w:sz w:val="24"/>
          <w:szCs w:val="24"/>
          <w:lang w:val="es-ES"/>
        </w:rPr>
        <w:t>(</w:t>
      </w:r>
      <w:r w:rsidR="006843ED">
        <w:rPr>
          <w:rFonts w:ascii="Constantia" w:hAnsi="Constantia" w:cs="Arial"/>
          <w:b/>
          <w:color w:val="FF0000"/>
          <w:sz w:val="24"/>
          <w:szCs w:val="24"/>
          <w:lang w:val="es-ES"/>
        </w:rPr>
        <w:t>32.679</w:t>
      </w:r>
      <w:r w:rsidRPr="00A92C5F">
        <w:rPr>
          <w:rFonts w:ascii="Constantia" w:hAnsi="Constantia" w:cs="Arial"/>
          <w:color w:val="002060"/>
          <w:sz w:val="24"/>
          <w:szCs w:val="24"/>
          <w:lang w:val="es-ES"/>
        </w:rPr>
        <w:t>), el grupo de atención al ciudadano, una vez conocido su contenido, tipificó como peticiones, quejas, reclamos, denuncia</w:t>
      </w:r>
      <w:r w:rsidR="005A688D">
        <w:rPr>
          <w:rFonts w:ascii="Constantia" w:hAnsi="Constantia" w:cs="Arial"/>
          <w:color w:val="002060"/>
          <w:sz w:val="24"/>
          <w:szCs w:val="24"/>
          <w:lang w:val="es-ES"/>
        </w:rPr>
        <w:t>s</w:t>
      </w:r>
      <w:r w:rsidRPr="00A92C5F">
        <w:rPr>
          <w:rFonts w:ascii="Constantia" w:hAnsi="Constantia" w:cs="Arial"/>
          <w:color w:val="002060"/>
          <w:sz w:val="24"/>
          <w:szCs w:val="24"/>
          <w:lang w:val="es-ES"/>
        </w:rPr>
        <w:t xml:space="preserve">, sugerencias, consultas, solicitudes de información, entre otros, un total de </w:t>
      </w:r>
      <w:r w:rsidRPr="003C1E6E">
        <w:rPr>
          <w:rFonts w:ascii="Constantia" w:hAnsi="Constantia" w:cs="Arial"/>
          <w:color w:val="002060"/>
          <w:sz w:val="24"/>
          <w:szCs w:val="24"/>
          <w:lang w:val="es-ES"/>
        </w:rPr>
        <w:t xml:space="preserve">mil </w:t>
      </w:r>
      <w:r w:rsidR="00AA75A9">
        <w:rPr>
          <w:rFonts w:ascii="Constantia" w:hAnsi="Constantia" w:cs="Arial"/>
          <w:color w:val="002060"/>
          <w:sz w:val="24"/>
          <w:szCs w:val="24"/>
          <w:lang w:val="es-ES"/>
        </w:rPr>
        <w:t>trecientos treinta y cinco</w:t>
      </w:r>
      <w:r w:rsidR="005A688D" w:rsidRPr="003C1E6E">
        <w:rPr>
          <w:rFonts w:ascii="Constantia" w:hAnsi="Constantia" w:cs="Arial"/>
          <w:color w:val="002060"/>
          <w:sz w:val="24"/>
          <w:szCs w:val="24"/>
          <w:lang w:val="es-ES"/>
        </w:rPr>
        <w:t xml:space="preserve"> </w:t>
      </w:r>
      <w:r w:rsidRPr="003C1E6E">
        <w:rPr>
          <w:rFonts w:ascii="Constantia" w:hAnsi="Constantia" w:cs="Arial"/>
          <w:color w:val="002060"/>
          <w:sz w:val="24"/>
          <w:szCs w:val="24"/>
          <w:lang w:val="es-ES"/>
        </w:rPr>
        <w:t>(</w:t>
      </w:r>
      <w:r w:rsidR="009C4BB1" w:rsidRPr="00AA75A9">
        <w:rPr>
          <w:rFonts w:ascii="Constantia" w:hAnsi="Constantia" w:cs="Arial"/>
          <w:b/>
          <w:color w:val="FF0000"/>
          <w:sz w:val="24"/>
          <w:szCs w:val="24"/>
          <w:lang w:val="es-ES"/>
        </w:rPr>
        <w:t>1.</w:t>
      </w:r>
      <w:r w:rsidR="00AA75A9" w:rsidRPr="00AA75A9">
        <w:rPr>
          <w:rFonts w:ascii="Constantia" w:hAnsi="Constantia" w:cs="Arial"/>
          <w:b/>
          <w:color w:val="FF0000"/>
          <w:sz w:val="24"/>
          <w:szCs w:val="24"/>
          <w:lang w:val="es-ES"/>
        </w:rPr>
        <w:t>335</w:t>
      </w:r>
      <w:r w:rsidR="006E016B" w:rsidRPr="003C1E6E">
        <w:rPr>
          <w:rFonts w:ascii="Constantia" w:hAnsi="Constantia" w:cs="Arial"/>
          <w:color w:val="002060"/>
          <w:sz w:val="24"/>
          <w:szCs w:val="24"/>
          <w:lang w:val="es-ES"/>
        </w:rPr>
        <w:t>)</w:t>
      </w:r>
      <w:r w:rsidR="00024429">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corresponde al </w:t>
      </w:r>
      <w:r w:rsidR="00AA75A9" w:rsidRPr="00AA75A9">
        <w:rPr>
          <w:rFonts w:ascii="Constantia" w:hAnsi="Constantia" w:cs="Arial"/>
          <w:color w:val="002060"/>
          <w:sz w:val="24"/>
          <w:szCs w:val="24"/>
          <w:lang w:val="es-ES"/>
        </w:rPr>
        <w:t>4</w:t>
      </w:r>
      <w:r w:rsidR="008E18BF" w:rsidRPr="00AA75A9">
        <w:rPr>
          <w:rFonts w:ascii="Constantia" w:hAnsi="Constantia" w:cs="Arial"/>
          <w:color w:val="002060"/>
          <w:sz w:val="24"/>
          <w:szCs w:val="24"/>
          <w:lang w:val="es-ES"/>
        </w:rPr>
        <w:t>%</w:t>
      </w:r>
      <w:r w:rsidR="008E18BF" w:rsidRPr="003C1E6E">
        <w:rPr>
          <w:rFonts w:ascii="Constantia" w:hAnsi="Constantia" w:cs="Arial"/>
          <w:color w:val="002060"/>
          <w:sz w:val="24"/>
          <w:szCs w:val="24"/>
          <w:lang w:val="es-ES"/>
        </w:rPr>
        <w:t xml:space="preserve"> del total de documentos ingresados</w:t>
      </w:r>
      <w:r w:rsidRPr="003C1E6E">
        <w:rPr>
          <w:rFonts w:ascii="Constantia" w:hAnsi="Constantia" w:cs="Arial"/>
          <w:color w:val="002060"/>
          <w:sz w:val="24"/>
          <w:szCs w:val="24"/>
          <w:lang w:val="es-ES"/>
        </w:rPr>
        <w:t>.</w:t>
      </w:r>
    </w:p>
    <w:p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xml:space="preserve">, en el </w:t>
      </w:r>
      <w:r w:rsidR="00AA75A9">
        <w:rPr>
          <w:rFonts w:ascii="Constantia" w:hAnsi="Constantia" w:cs="Arial"/>
          <w:color w:val="002060"/>
          <w:sz w:val="24"/>
          <w:szCs w:val="24"/>
          <w:lang w:val="es-ES"/>
        </w:rPr>
        <w:t>primer trimestre de la vigencia 2019</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rsidR="002F6B4B" w:rsidRDefault="00822283" w:rsidP="007B23D4">
      <w:pPr>
        <w:jc w:val="right"/>
      </w:pPr>
      <w:r>
        <w:rPr>
          <w:rFonts w:ascii="Constantia" w:hAnsi="Constantia"/>
          <w:b/>
          <w:i/>
          <w:color w:val="002060"/>
          <w:lang w:val="es-ES"/>
        </w:rPr>
        <w:t xml:space="preserve">Tabla No. 2 - </w:t>
      </w:r>
      <w:r w:rsidR="002A4BB3">
        <w:rPr>
          <w:rFonts w:ascii="Constantia" w:hAnsi="Constantia"/>
          <w:b/>
          <w:i/>
          <w:color w:val="002060"/>
          <w:lang w:val="es-ES"/>
        </w:rPr>
        <w:t>Cumplimiento PQRS 2018</w:t>
      </w:r>
      <w:r w:rsidR="008A753F">
        <w:rPr>
          <w:rFonts w:ascii="Constantia" w:hAnsi="Constantia"/>
          <w:b/>
          <w:i/>
          <w:color w:val="002060"/>
          <w:lang w:val="es-ES"/>
        </w:rPr>
        <w:t xml:space="preserve"> vs. 201</w:t>
      </w:r>
      <w:r w:rsidR="00AA75A9">
        <w:rPr>
          <w:rFonts w:ascii="Constantia" w:hAnsi="Constantia"/>
          <w:b/>
          <w:i/>
          <w:color w:val="002060"/>
          <w:lang w:val="es-ES"/>
        </w:rPr>
        <w:t>9</w:t>
      </w:r>
      <w:r w:rsidR="00902D71">
        <w:rPr>
          <w:rFonts w:ascii="Constantia" w:hAnsi="Constantia"/>
          <w:b/>
          <w:i/>
          <w:color w:val="002060"/>
          <w:lang w:val="es-ES"/>
        </w:rPr>
        <w:t xml:space="preserve"> – </w:t>
      </w:r>
      <w:r w:rsidR="00AA75A9">
        <w:rPr>
          <w:rFonts w:ascii="Constantia" w:hAnsi="Constantia"/>
          <w:b/>
          <w:i/>
          <w:color w:val="002060"/>
          <w:lang w:val="es-ES"/>
        </w:rPr>
        <w:t xml:space="preserve">Primer </w:t>
      </w:r>
      <w:r w:rsidR="004F2594">
        <w:rPr>
          <w:rFonts w:ascii="Constantia" w:hAnsi="Constantia"/>
          <w:b/>
          <w:i/>
          <w:color w:val="002060"/>
          <w:lang w:val="es-ES"/>
        </w:rPr>
        <w:t>Trimestre</w:t>
      </w:r>
      <w:r w:rsidR="002F6B4B">
        <w:rPr>
          <w:lang w:val="es-ES"/>
        </w:rPr>
        <w:fldChar w:fldCharType="begin"/>
      </w:r>
      <w:r w:rsidR="002F6B4B">
        <w:rPr>
          <w:lang w:val="es-ES"/>
        </w:rPr>
        <w:instrText xml:space="preserve"> LINK </w:instrText>
      </w:r>
      <w:r w:rsidR="00EA7DE8">
        <w:rPr>
          <w:lang w:val="es-ES"/>
        </w:rPr>
        <w:instrText xml:space="preserve">Excel.Sheet.12 Libro1 Hoja1!F1C7:F6C11 </w:instrText>
      </w:r>
      <w:r w:rsidR="002F6B4B">
        <w:rPr>
          <w:lang w:val="es-ES"/>
        </w:rPr>
        <w:instrText xml:space="preserve">\a \f 4 \h  \* MERGEFORMAT </w:instrText>
      </w:r>
      <w:r w:rsidR="002F6B4B">
        <w:rPr>
          <w:lang w:val="es-ES"/>
        </w:rPr>
        <w:fldChar w:fldCharType="separate"/>
      </w:r>
    </w:p>
    <w:tbl>
      <w:tblPr>
        <w:tblW w:w="7396" w:type="dxa"/>
        <w:tblInd w:w="1129" w:type="dxa"/>
        <w:tblCellMar>
          <w:left w:w="70" w:type="dxa"/>
          <w:right w:w="70" w:type="dxa"/>
        </w:tblCellMar>
        <w:tblLook w:val="04A0" w:firstRow="1" w:lastRow="0" w:firstColumn="1" w:lastColumn="0" w:noHBand="0" w:noVBand="1"/>
      </w:tblPr>
      <w:tblGrid>
        <w:gridCol w:w="1560"/>
        <w:gridCol w:w="1816"/>
        <w:gridCol w:w="1185"/>
        <w:gridCol w:w="1559"/>
        <w:gridCol w:w="1276"/>
      </w:tblGrid>
      <w:tr w:rsidR="002F6B4B" w:rsidRPr="002F6B4B" w:rsidTr="00FE5837">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94B6D2"/>
            <w:noWrap/>
            <w:hideMark/>
          </w:tcPr>
          <w:p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FE5837"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2018</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FE5837"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2019</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816"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853</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65</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rsidR="002F6B4B" w:rsidRPr="00D208E7"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845</w:t>
            </w:r>
          </w:p>
        </w:tc>
        <w:tc>
          <w:tcPr>
            <w:tcW w:w="1276" w:type="dxa"/>
            <w:tcBorders>
              <w:top w:val="nil"/>
              <w:left w:val="nil"/>
              <w:bottom w:val="single" w:sz="4" w:space="0" w:color="auto"/>
              <w:right w:val="single" w:sz="4" w:space="0" w:color="auto"/>
            </w:tcBorders>
            <w:shd w:val="clear" w:color="000000" w:fill="D4E1ED"/>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63</w:t>
            </w:r>
            <w:r w:rsidR="002F6B4B" w:rsidRPr="00D208E7">
              <w:rPr>
                <w:rFonts w:ascii="Calibri" w:eastAsia="Times New Roman" w:hAnsi="Calibri"/>
                <w:color w:val="000000"/>
                <w:kern w:val="0"/>
                <w:sz w:val="22"/>
                <w:szCs w:val="22"/>
                <w14:ligatures w14:val="none"/>
              </w:rPr>
              <w:t>%</w:t>
            </w:r>
          </w:p>
        </w:tc>
      </w:tr>
      <w:tr w:rsidR="002F6B4B" w:rsidRPr="002F6B4B" w:rsidTr="00FE5837">
        <w:trPr>
          <w:trHeight w:val="9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816" w:type="dxa"/>
            <w:tcBorders>
              <w:top w:val="nil"/>
              <w:left w:val="nil"/>
              <w:bottom w:val="single" w:sz="4" w:space="0" w:color="auto"/>
              <w:right w:val="single" w:sz="4" w:space="0" w:color="auto"/>
            </w:tcBorders>
            <w:shd w:val="clear" w:color="000000" w:fill="E9F0F6"/>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146</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rsidR="002F6B4B" w:rsidRPr="00D208E7"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180</w:t>
            </w:r>
          </w:p>
        </w:tc>
        <w:tc>
          <w:tcPr>
            <w:tcW w:w="1276" w:type="dxa"/>
            <w:tcBorders>
              <w:top w:val="nil"/>
              <w:left w:val="nil"/>
              <w:bottom w:val="single" w:sz="4" w:space="0" w:color="auto"/>
              <w:right w:val="single" w:sz="4" w:space="0" w:color="auto"/>
            </w:tcBorders>
            <w:shd w:val="clear" w:color="000000" w:fill="E9F0F6"/>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r w:rsidR="002F6B4B" w:rsidRPr="00D208E7">
              <w:rPr>
                <w:rFonts w:ascii="Calibri" w:eastAsia="Times New Roman" w:hAnsi="Calibri"/>
                <w:color w:val="000000"/>
                <w:kern w:val="0"/>
                <w:sz w:val="22"/>
                <w:szCs w:val="22"/>
                <w14:ligatures w14:val="none"/>
              </w:rPr>
              <w:t>%</w:t>
            </w:r>
          </w:p>
        </w:tc>
      </w:tr>
      <w:tr w:rsidR="002F6B4B" w:rsidRPr="002F6B4B" w:rsidTr="00FE5837">
        <w:trPr>
          <w:trHeight w:val="600"/>
        </w:trPr>
        <w:tc>
          <w:tcPr>
            <w:tcW w:w="1560" w:type="dxa"/>
            <w:tcBorders>
              <w:top w:val="nil"/>
              <w:left w:val="single" w:sz="4" w:space="0" w:color="auto"/>
              <w:bottom w:val="nil"/>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816" w:type="dxa"/>
            <w:tcBorders>
              <w:top w:val="nil"/>
              <w:left w:val="nil"/>
              <w:bottom w:val="nil"/>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rsidR="002F6B4B" w:rsidRPr="00D208E7"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134</w:t>
            </w:r>
          </w:p>
        </w:tc>
        <w:tc>
          <w:tcPr>
            <w:tcW w:w="1276" w:type="dxa"/>
            <w:tcBorders>
              <w:top w:val="nil"/>
              <w:left w:val="nil"/>
              <w:bottom w:val="nil"/>
              <w:right w:val="single" w:sz="4" w:space="0" w:color="auto"/>
            </w:tcBorders>
            <w:shd w:val="clear" w:color="000000" w:fill="D4E1ED"/>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D208E7">
              <w:rPr>
                <w:rFonts w:ascii="Calibri" w:eastAsia="Times New Roman" w:hAnsi="Calibri"/>
                <w:color w:val="000000"/>
                <w:kern w:val="0"/>
                <w:sz w:val="22"/>
                <w:szCs w:val="22"/>
                <w14:ligatures w14:val="none"/>
              </w:rPr>
              <w:t>%</w:t>
            </w:r>
          </w:p>
        </w:tc>
      </w:tr>
      <w:tr w:rsidR="002F6B4B" w:rsidRPr="002F6B4B" w:rsidTr="00FE5837">
        <w:trPr>
          <w:trHeight w:val="900"/>
        </w:trPr>
        <w:tc>
          <w:tcPr>
            <w:tcW w:w="1560" w:type="dxa"/>
            <w:tcBorders>
              <w:top w:val="single" w:sz="4" w:space="0" w:color="auto"/>
              <w:left w:val="single" w:sz="4" w:space="0" w:color="auto"/>
              <w:bottom w:val="single" w:sz="4" w:space="0" w:color="auto"/>
              <w:right w:val="single" w:sz="4" w:space="0" w:color="auto"/>
            </w:tcBorders>
            <w:shd w:val="clear" w:color="000000" w:fill="94B6D2"/>
            <w:vAlign w:val="center"/>
            <w:hideMark/>
          </w:tcPr>
          <w:p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1E2126"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161</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FE5837"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6F39B0" w:rsidRDefault="006F39B0" w:rsidP="006F39B0">
            <w:pPr>
              <w:spacing w:after="0" w:line="240" w:lineRule="auto"/>
              <w:jc w:val="center"/>
              <w:rPr>
                <w:rFonts w:ascii="Calibri" w:eastAsia="Times New Roman" w:hAnsi="Calibri"/>
                <w:color w:val="000000"/>
                <w:kern w:val="0"/>
                <w:sz w:val="22"/>
                <w:szCs w:val="22"/>
                <w14:ligatures w14:val="none"/>
              </w:rPr>
            </w:pPr>
          </w:p>
          <w:p w:rsidR="002F6B4B" w:rsidRDefault="00A027A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176</w:t>
            </w:r>
          </w:p>
          <w:p w:rsidR="00A027AA" w:rsidRPr="00D208E7" w:rsidRDefault="00A027AA" w:rsidP="006F39B0">
            <w:pPr>
              <w:spacing w:after="0" w:line="240" w:lineRule="auto"/>
              <w:jc w:val="center"/>
              <w:rPr>
                <w:rFonts w:ascii="Calibri" w:eastAsia="Times New Roman" w:hAnsi="Calibri"/>
                <w:color w:val="000000"/>
                <w:kern w:val="0"/>
                <w:sz w:val="22"/>
                <w:szCs w:val="22"/>
                <w14:ligatures w14:val="none"/>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6B4B" w:rsidRPr="00D208E7" w:rsidRDefault="006F39B0"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r w:rsidR="002F6B4B" w:rsidRPr="00D208E7">
              <w:rPr>
                <w:rFonts w:ascii="Calibri" w:eastAsia="Times New Roman" w:hAnsi="Calibri"/>
                <w:color w:val="000000"/>
                <w:kern w:val="0"/>
                <w:sz w:val="22"/>
                <w:szCs w:val="22"/>
                <w14:ligatures w14:val="none"/>
              </w:rPr>
              <w:t>%</w:t>
            </w:r>
          </w:p>
        </w:tc>
      </w:tr>
      <w:tr w:rsidR="002F6B4B" w:rsidRPr="002F6B4B"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816" w:type="dxa"/>
            <w:tcBorders>
              <w:top w:val="nil"/>
              <w:left w:val="nil"/>
              <w:bottom w:val="single" w:sz="4" w:space="0" w:color="auto"/>
              <w:right w:val="single" w:sz="4" w:space="0" w:color="auto"/>
            </w:tcBorders>
            <w:shd w:val="clear" w:color="000000" w:fill="D4E1ED"/>
            <w:noWrap/>
            <w:vAlign w:val="center"/>
            <w:hideMark/>
          </w:tcPr>
          <w:p w:rsidR="002F6B4B" w:rsidRPr="002F6B4B" w:rsidRDefault="001E2126" w:rsidP="001E2126">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1307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2F6B4B" w:rsidP="001E2126">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rsidR="002F6B4B" w:rsidRPr="00D208E7" w:rsidRDefault="00A027AA" w:rsidP="006F39B0">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1335</w:t>
            </w:r>
          </w:p>
        </w:tc>
        <w:tc>
          <w:tcPr>
            <w:tcW w:w="1276" w:type="dxa"/>
            <w:tcBorders>
              <w:top w:val="nil"/>
              <w:left w:val="nil"/>
              <w:bottom w:val="single" w:sz="4" w:space="0" w:color="auto"/>
              <w:right w:val="single" w:sz="4" w:space="0" w:color="auto"/>
            </w:tcBorders>
            <w:shd w:val="clear" w:color="auto" w:fill="auto"/>
            <w:noWrap/>
            <w:vAlign w:val="bottom"/>
            <w:hideMark/>
          </w:tcPr>
          <w:p w:rsidR="002F6B4B" w:rsidRPr="00D208E7" w:rsidRDefault="002F6B4B" w:rsidP="002F6B4B">
            <w:pPr>
              <w:spacing w:after="0" w:line="240" w:lineRule="auto"/>
              <w:jc w:val="center"/>
              <w:rPr>
                <w:rFonts w:ascii="Calibri" w:eastAsia="Times New Roman" w:hAnsi="Calibri"/>
                <w:b/>
                <w:bCs/>
                <w:color w:val="000000"/>
                <w:kern w:val="0"/>
                <w:sz w:val="22"/>
                <w:szCs w:val="22"/>
                <w14:ligatures w14:val="none"/>
              </w:rPr>
            </w:pPr>
            <w:r w:rsidRPr="00D208E7">
              <w:rPr>
                <w:rFonts w:ascii="Calibri" w:eastAsia="Times New Roman" w:hAnsi="Calibri"/>
                <w:b/>
                <w:bCs/>
                <w:color w:val="000000"/>
                <w:kern w:val="0"/>
                <w:sz w:val="22"/>
                <w:szCs w:val="22"/>
                <w14:ligatures w14:val="none"/>
              </w:rPr>
              <w:t>100%</w:t>
            </w:r>
          </w:p>
        </w:tc>
      </w:tr>
    </w:tbl>
    <w:p w:rsidR="00815BE4" w:rsidRDefault="002F6B4B" w:rsidP="00873CA7">
      <w:pPr>
        <w:jc w:val="right"/>
        <w:rPr>
          <w:rFonts w:ascii="Constantia" w:hAnsi="Constantia"/>
          <w:b/>
          <w:i/>
          <w:color w:val="002060"/>
          <w:lang w:val="es-ES"/>
        </w:rPr>
      </w:pPr>
      <w:r>
        <w:rPr>
          <w:rFonts w:ascii="Constantia" w:hAnsi="Constantia"/>
          <w:b/>
          <w:i/>
          <w:color w:val="002060"/>
          <w:lang w:val="es-ES"/>
        </w:rPr>
        <w:lastRenderedPageBreak/>
        <w:fldChar w:fldCharType="end"/>
      </w:r>
      <w:r w:rsidR="007B23D4">
        <w:rPr>
          <w:rFonts w:ascii="Constantia" w:hAnsi="Constantia"/>
          <w:b/>
          <w:i/>
          <w:color w:val="002060"/>
          <w:lang w:val="es-ES"/>
        </w:rPr>
        <w:t>Grafica</w:t>
      </w:r>
      <w:r w:rsidR="00465422">
        <w:rPr>
          <w:rFonts w:ascii="Constantia" w:hAnsi="Constantia"/>
          <w:b/>
          <w:i/>
          <w:color w:val="002060"/>
          <w:lang w:val="es-ES"/>
        </w:rPr>
        <w:t xml:space="preserve">  No. 1 - Cumplimie</w:t>
      </w:r>
      <w:r w:rsidR="006F39B0">
        <w:rPr>
          <w:rFonts w:ascii="Constantia" w:hAnsi="Constantia"/>
          <w:b/>
          <w:i/>
          <w:color w:val="002060"/>
          <w:lang w:val="es-ES"/>
        </w:rPr>
        <w:t>nto PQRS 2018 vs. 2019</w:t>
      </w:r>
      <w:r w:rsidR="003C1E6E">
        <w:rPr>
          <w:rFonts w:ascii="Constantia" w:hAnsi="Constantia"/>
          <w:b/>
          <w:i/>
          <w:color w:val="002060"/>
          <w:lang w:val="es-ES"/>
        </w:rPr>
        <w:t xml:space="preserve"> –</w:t>
      </w:r>
      <w:r w:rsidR="006F39B0">
        <w:rPr>
          <w:rFonts w:ascii="Constantia" w:hAnsi="Constantia"/>
          <w:b/>
          <w:i/>
          <w:color w:val="002060"/>
          <w:lang w:val="es-ES"/>
        </w:rPr>
        <w:t>Primer</w:t>
      </w:r>
      <w:r w:rsidR="003C1E6E">
        <w:rPr>
          <w:rFonts w:ascii="Constantia" w:hAnsi="Constantia"/>
          <w:b/>
          <w:i/>
          <w:color w:val="002060"/>
          <w:lang w:val="es-ES"/>
        </w:rPr>
        <w:t xml:space="preserve"> </w:t>
      </w:r>
      <w:r w:rsidR="004F2594">
        <w:rPr>
          <w:rFonts w:ascii="Constantia" w:hAnsi="Constantia"/>
          <w:b/>
          <w:i/>
          <w:color w:val="002060"/>
          <w:lang w:val="es-ES"/>
        </w:rPr>
        <w:t>Trimestre</w:t>
      </w:r>
    </w:p>
    <w:p w:rsidR="006C1D98" w:rsidRDefault="006F39B0" w:rsidP="006C1D98">
      <w:pPr>
        <w:jc w:val="center"/>
        <w:rPr>
          <w:rFonts w:ascii="Constantia" w:hAnsi="Constantia" w:cs="Arial"/>
          <w:color w:val="002060"/>
          <w:sz w:val="24"/>
          <w:szCs w:val="24"/>
          <w:lang w:val="es-ES"/>
        </w:rPr>
      </w:pPr>
      <w:r>
        <w:rPr>
          <w:noProof/>
        </w:rPr>
        <w:drawing>
          <wp:inline distT="0" distB="0" distL="0" distR="0" wp14:anchorId="411FCEF9" wp14:editId="3C09C763">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4974" w:rsidRDefault="00AB4974" w:rsidP="00465422">
      <w:pPr>
        <w:rPr>
          <w:rFonts w:ascii="Constantia" w:hAnsi="Constantia" w:cs="Arial"/>
          <w:color w:val="002060"/>
          <w:sz w:val="24"/>
          <w:szCs w:val="24"/>
          <w:lang w:val="es-ES"/>
        </w:rPr>
      </w:pPr>
    </w:p>
    <w:p w:rsidR="00601689" w:rsidRDefault="00773A8F" w:rsidP="00601689">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rsidR="00873CA7" w:rsidRPr="00822283" w:rsidRDefault="00873CA7"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rsidR="00873CA7" w:rsidRPr="00822283" w:rsidRDefault="00873CA7"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FC621D">
        <w:rPr>
          <w:rFonts w:ascii="Constantia" w:hAnsi="Constantia" w:cs="Arial"/>
          <w:color w:val="002060"/>
          <w:sz w:val="24"/>
          <w:szCs w:val="24"/>
          <w:lang w:val="es-ES"/>
        </w:rPr>
        <w:t>Para el</w:t>
      </w:r>
      <w:r w:rsidR="006F39B0">
        <w:rPr>
          <w:rFonts w:ascii="Constantia" w:hAnsi="Constantia" w:cs="Arial"/>
          <w:color w:val="002060"/>
          <w:sz w:val="24"/>
          <w:szCs w:val="24"/>
          <w:lang w:val="es-ES"/>
        </w:rPr>
        <w:t xml:space="preserve"> año 2019</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w:t>
      </w:r>
      <w:r w:rsidR="00030323">
        <w:rPr>
          <w:rFonts w:ascii="Constantia" w:hAnsi="Constantia" w:cs="Arial"/>
          <w:color w:val="002060"/>
          <w:sz w:val="24"/>
          <w:szCs w:val="24"/>
          <w:lang w:val="es-ES"/>
        </w:rPr>
        <w:t>Equipo</w:t>
      </w:r>
      <w:r w:rsidR="00822283">
        <w:rPr>
          <w:rFonts w:ascii="Constantia" w:hAnsi="Constantia" w:cs="Arial"/>
          <w:color w:val="002060"/>
          <w:sz w:val="24"/>
          <w:szCs w:val="24"/>
          <w:lang w:val="es-ES"/>
        </w:rPr>
        <w:t xml:space="preserve"> de Atención al Ciudadano</w:t>
      </w:r>
      <w:r w:rsidR="006F39B0">
        <w:rPr>
          <w:rFonts w:ascii="Constantia" w:hAnsi="Constantia" w:cs="Arial"/>
          <w:color w:val="002060"/>
          <w:sz w:val="24"/>
          <w:szCs w:val="24"/>
          <w:lang w:val="es-ES"/>
        </w:rPr>
        <w:t xml:space="preserve"> trazó dentro de sus objetivos, mantener el porcentaje de cumplimiento fijado</w:t>
      </w:r>
      <w:r w:rsidR="00030323">
        <w:rPr>
          <w:rFonts w:ascii="Constantia" w:hAnsi="Constantia" w:cs="Arial"/>
          <w:color w:val="002060"/>
          <w:sz w:val="24"/>
          <w:szCs w:val="24"/>
          <w:lang w:val="es-ES"/>
        </w:rPr>
        <w:t xml:space="preserve"> en 98% </w:t>
      </w:r>
      <w:r w:rsidR="006F39B0">
        <w:rPr>
          <w:rFonts w:ascii="Constantia" w:hAnsi="Constantia" w:cs="Arial"/>
          <w:color w:val="002060"/>
          <w:sz w:val="24"/>
          <w:szCs w:val="24"/>
          <w:lang w:val="es-ES"/>
        </w:rPr>
        <w:t xml:space="preserve"> en la vigencia pasada, lo que significa</w:t>
      </w:r>
      <w:r w:rsidR="00030323">
        <w:rPr>
          <w:rFonts w:ascii="Constantia" w:hAnsi="Constantia" w:cs="Arial"/>
          <w:color w:val="002060"/>
          <w:sz w:val="24"/>
          <w:szCs w:val="24"/>
          <w:lang w:val="es-ES"/>
        </w:rPr>
        <w:t>,</w:t>
      </w:r>
      <w:r w:rsidR="006F39B0">
        <w:rPr>
          <w:rFonts w:ascii="Constantia" w:hAnsi="Constantia" w:cs="Arial"/>
          <w:color w:val="002060"/>
          <w:sz w:val="24"/>
          <w:szCs w:val="24"/>
          <w:lang w:val="es-ES"/>
        </w:rPr>
        <w:t xml:space="preserve"> trabajar en la disminución de los derechos de petición no contestados</w:t>
      </w:r>
      <w:r w:rsidR="00030323">
        <w:rPr>
          <w:rFonts w:ascii="Constantia" w:hAnsi="Constantia" w:cs="Arial"/>
          <w:color w:val="002060"/>
          <w:sz w:val="24"/>
          <w:szCs w:val="24"/>
          <w:lang w:val="es-ES"/>
        </w:rPr>
        <w:t xml:space="preserve"> por la Agencia</w:t>
      </w:r>
      <w:r w:rsidR="006F39B0">
        <w:rPr>
          <w:rFonts w:ascii="Constantia" w:hAnsi="Constantia" w:cs="Arial"/>
          <w:color w:val="002060"/>
          <w:sz w:val="24"/>
          <w:szCs w:val="24"/>
          <w:lang w:val="es-ES"/>
        </w:rPr>
        <w:t>.</w:t>
      </w:r>
    </w:p>
    <w:p w:rsidR="00410AE7" w:rsidRDefault="00030323"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En este ejercicio se pudo evidenciar que el incumplimiento  para el primer trimestre del año 2019 representa el </w:t>
      </w:r>
      <w:r w:rsidRPr="00030323">
        <w:rPr>
          <w:rFonts w:ascii="Constantia" w:hAnsi="Constantia" w:cs="Arial"/>
          <w:b/>
          <w:color w:val="FF0000"/>
          <w:sz w:val="24"/>
          <w:szCs w:val="24"/>
          <w:lang w:val="es-ES"/>
        </w:rPr>
        <w:t>2.2</w:t>
      </w:r>
      <w:r w:rsidR="0090394E" w:rsidRPr="00030323">
        <w:rPr>
          <w:rFonts w:ascii="Constantia" w:hAnsi="Constantia" w:cs="Arial"/>
          <w:b/>
          <w:color w:val="FF0000"/>
          <w:sz w:val="24"/>
          <w:szCs w:val="24"/>
          <w:lang w:val="es-ES"/>
        </w:rPr>
        <w:t>%</w:t>
      </w:r>
      <w:r w:rsidR="0090394E" w:rsidRPr="00AB4974">
        <w:rPr>
          <w:rFonts w:ascii="Constantia" w:hAnsi="Constantia" w:cs="Arial"/>
          <w:color w:val="FF0000"/>
          <w:sz w:val="24"/>
          <w:szCs w:val="24"/>
          <w:lang w:val="es-ES"/>
        </w:rPr>
        <w:t xml:space="preserve"> </w:t>
      </w:r>
      <w:r>
        <w:rPr>
          <w:rFonts w:ascii="Constantia" w:hAnsi="Constantia" w:cs="Arial"/>
          <w:color w:val="002060"/>
          <w:sz w:val="24"/>
          <w:szCs w:val="24"/>
          <w:lang w:val="es-ES"/>
        </w:rPr>
        <w:t xml:space="preserve">en </w:t>
      </w:r>
      <w:r w:rsidR="0090394E" w:rsidRPr="00AB4974">
        <w:rPr>
          <w:rFonts w:ascii="Constantia" w:hAnsi="Constantia" w:cs="Arial"/>
          <w:color w:val="002060"/>
          <w:sz w:val="24"/>
          <w:szCs w:val="24"/>
          <w:lang w:val="es-ES"/>
        </w:rPr>
        <w:t xml:space="preserve">respuestas </w:t>
      </w:r>
      <w:r w:rsidR="00410AE7" w:rsidRPr="00AB4974">
        <w:rPr>
          <w:rFonts w:ascii="Constantia" w:hAnsi="Constantia" w:cs="Arial"/>
          <w:color w:val="002060"/>
          <w:sz w:val="24"/>
          <w:szCs w:val="24"/>
          <w:lang w:val="es-ES"/>
        </w:rPr>
        <w:t>a PQSR.</w:t>
      </w:r>
      <w:r w:rsidR="00410AE7">
        <w:rPr>
          <w:rFonts w:ascii="Constantia" w:hAnsi="Constantia" w:cs="Arial"/>
          <w:color w:val="002060"/>
          <w:sz w:val="24"/>
          <w:szCs w:val="24"/>
          <w:lang w:val="es-ES"/>
        </w:rPr>
        <w:t xml:space="preserve"> </w:t>
      </w:r>
    </w:p>
    <w:p w:rsidR="004733B5" w:rsidRDefault="00410AE7"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Este porcentaje se pondera a partir del seguimiento uno a uno de los </w:t>
      </w:r>
      <w:r w:rsidR="00030323">
        <w:rPr>
          <w:rFonts w:ascii="Constantia" w:hAnsi="Constantia" w:cs="Arial"/>
          <w:b/>
          <w:color w:val="002060"/>
          <w:sz w:val="24"/>
          <w:szCs w:val="24"/>
          <w:lang w:val="es-ES"/>
        </w:rPr>
        <w:t>176</w:t>
      </w:r>
      <w:r>
        <w:rPr>
          <w:rFonts w:ascii="Constantia" w:hAnsi="Constantia" w:cs="Arial"/>
          <w:color w:val="002060"/>
          <w:sz w:val="24"/>
          <w:szCs w:val="24"/>
          <w:lang w:val="es-ES"/>
        </w:rPr>
        <w:t xml:space="preserve"> documentos que figuran como INCUMPLE/SIN RESPUESTA en el total general de documentos tipificados, que asciende </w:t>
      </w:r>
      <w:r w:rsidRPr="003E2595">
        <w:rPr>
          <w:rFonts w:ascii="Constantia" w:hAnsi="Constantia" w:cs="Arial"/>
          <w:color w:val="002060"/>
          <w:sz w:val="24"/>
          <w:szCs w:val="24"/>
          <w:lang w:val="es-ES"/>
        </w:rPr>
        <w:t xml:space="preserve">a </w:t>
      </w:r>
      <w:r w:rsidR="00030323">
        <w:rPr>
          <w:rFonts w:ascii="Constantia" w:hAnsi="Constantia" w:cs="Arial"/>
          <w:b/>
          <w:color w:val="002060"/>
          <w:sz w:val="24"/>
          <w:szCs w:val="24"/>
          <w:lang w:val="es-ES"/>
        </w:rPr>
        <w:t>1.335</w:t>
      </w:r>
      <w:r w:rsidR="00486ACE" w:rsidRPr="003E2595">
        <w:rPr>
          <w:rFonts w:ascii="Constantia" w:hAnsi="Constantia" w:cs="Arial"/>
          <w:b/>
          <w:color w:val="002060"/>
          <w:sz w:val="24"/>
          <w:szCs w:val="24"/>
          <w:lang w:val="es-ES"/>
        </w:rPr>
        <w:t>;</w:t>
      </w:r>
      <w:r>
        <w:rPr>
          <w:rFonts w:ascii="Constantia" w:hAnsi="Constantia" w:cs="Arial"/>
          <w:b/>
          <w:color w:val="002060"/>
          <w:sz w:val="24"/>
          <w:szCs w:val="24"/>
          <w:lang w:val="es-ES"/>
        </w:rPr>
        <w:t xml:space="preserve"> </w:t>
      </w:r>
      <w:r w:rsidR="00486ACE" w:rsidRPr="00486ACE">
        <w:rPr>
          <w:rFonts w:ascii="Constantia" w:hAnsi="Constantia" w:cs="Arial"/>
          <w:color w:val="002060"/>
          <w:sz w:val="24"/>
          <w:szCs w:val="24"/>
          <w:lang w:val="es-ES"/>
        </w:rPr>
        <w:t>de manera que</w:t>
      </w:r>
      <w:r w:rsidR="00486ACE">
        <w:rPr>
          <w:rFonts w:ascii="Constantia" w:hAnsi="Constantia" w:cs="Arial"/>
          <w:b/>
          <w:color w:val="002060"/>
          <w:sz w:val="24"/>
          <w:szCs w:val="24"/>
          <w:lang w:val="es-ES"/>
        </w:rPr>
        <w:t xml:space="preserve"> </w:t>
      </w:r>
      <w:r w:rsidRPr="00410AE7">
        <w:rPr>
          <w:rFonts w:ascii="Constantia" w:hAnsi="Constantia" w:cs="Arial"/>
          <w:color w:val="002060"/>
          <w:sz w:val="24"/>
          <w:szCs w:val="24"/>
          <w:lang w:val="es-ES"/>
        </w:rPr>
        <w:t>luego</w:t>
      </w:r>
      <w:r>
        <w:rPr>
          <w:rFonts w:ascii="Constantia" w:hAnsi="Constantia" w:cs="Arial"/>
          <w:color w:val="002060"/>
          <w:sz w:val="24"/>
          <w:szCs w:val="24"/>
          <w:lang w:val="es-ES"/>
        </w:rPr>
        <w:t xml:space="preserve"> de su </w:t>
      </w:r>
      <w:r w:rsidR="00486ACE">
        <w:rPr>
          <w:rFonts w:ascii="Constantia" w:hAnsi="Constantia" w:cs="Arial"/>
          <w:color w:val="002060"/>
          <w:sz w:val="24"/>
          <w:szCs w:val="24"/>
          <w:lang w:val="es-ES"/>
        </w:rPr>
        <w:t xml:space="preserve">revisión, </w:t>
      </w:r>
      <w:r>
        <w:rPr>
          <w:rFonts w:ascii="Constantia" w:hAnsi="Constantia" w:cs="Arial"/>
          <w:color w:val="002060"/>
          <w:sz w:val="24"/>
          <w:szCs w:val="24"/>
          <w:lang w:val="es-ES"/>
        </w:rPr>
        <w:t xml:space="preserve">análisis y depuración son </w:t>
      </w:r>
      <w:r w:rsidR="00030323">
        <w:rPr>
          <w:rFonts w:ascii="Constantia" w:hAnsi="Constantia" w:cs="Arial"/>
          <w:b/>
          <w:color w:val="002060"/>
          <w:sz w:val="24"/>
          <w:szCs w:val="24"/>
          <w:lang w:val="es-ES"/>
        </w:rPr>
        <w:t>30</w:t>
      </w:r>
      <w:r w:rsidR="00A079A3">
        <w:rPr>
          <w:rFonts w:ascii="Constantia" w:hAnsi="Constantia" w:cs="Arial"/>
          <w:b/>
          <w:color w:val="002060"/>
          <w:sz w:val="24"/>
          <w:szCs w:val="24"/>
          <w:lang w:val="es-ES"/>
        </w:rPr>
        <w:t xml:space="preserve"> </w:t>
      </w:r>
      <w:r w:rsidR="00A079A3" w:rsidRPr="00A079A3">
        <w:rPr>
          <w:rFonts w:ascii="Constantia" w:hAnsi="Constantia" w:cs="Arial"/>
          <w:color w:val="002060"/>
          <w:sz w:val="24"/>
          <w:szCs w:val="24"/>
          <w:lang w:val="es-ES"/>
        </w:rPr>
        <w:t>los</w:t>
      </w:r>
      <w:r w:rsidR="000F72FD" w:rsidRPr="000F72FD">
        <w:rPr>
          <w:rFonts w:ascii="Constantia" w:hAnsi="Constantia" w:cs="Arial"/>
          <w:b/>
          <w:color w:val="002060"/>
          <w:sz w:val="24"/>
          <w:szCs w:val="24"/>
          <w:lang w:val="es-ES"/>
        </w:rPr>
        <w:t xml:space="preserve"> </w:t>
      </w:r>
      <w:r w:rsidR="0090394E" w:rsidRPr="000E2377">
        <w:rPr>
          <w:rFonts w:ascii="Constantia" w:hAnsi="Constantia" w:cs="Arial"/>
          <w:color w:val="002060"/>
          <w:sz w:val="24"/>
          <w:szCs w:val="24"/>
          <w:lang w:val="es-ES"/>
        </w:rPr>
        <w:t>trámites</w:t>
      </w:r>
      <w:r w:rsidR="0090394E">
        <w:rPr>
          <w:rFonts w:ascii="Constantia" w:hAnsi="Constantia" w:cs="Arial"/>
          <w:b/>
          <w:color w:val="002060"/>
          <w:sz w:val="24"/>
          <w:szCs w:val="24"/>
          <w:lang w:val="es-ES"/>
        </w:rPr>
        <w:t xml:space="preserve"> </w:t>
      </w:r>
      <w:r w:rsidR="00024429">
        <w:rPr>
          <w:rFonts w:ascii="Constantia" w:hAnsi="Constantia" w:cs="Arial"/>
          <w:b/>
          <w:color w:val="002060"/>
          <w:sz w:val="24"/>
          <w:szCs w:val="24"/>
          <w:lang w:val="es-ES"/>
        </w:rPr>
        <w:t xml:space="preserve">que efectivamente </w:t>
      </w:r>
      <w:r w:rsidR="00024429">
        <w:rPr>
          <w:rFonts w:ascii="Constantia" w:hAnsi="Constantia" w:cs="Arial"/>
          <w:color w:val="002060"/>
          <w:sz w:val="24"/>
          <w:szCs w:val="24"/>
          <w:lang w:val="es-ES"/>
        </w:rPr>
        <w:t>están SIN RESPUESTA</w:t>
      </w:r>
      <w:r w:rsidR="00486ACE" w:rsidRPr="00486ACE">
        <w:rPr>
          <w:rFonts w:ascii="Constantia" w:hAnsi="Constantia" w:cs="Arial"/>
          <w:color w:val="002060"/>
          <w:sz w:val="24"/>
          <w:szCs w:val="24"/>
          <w:lang w:val="es-ES"/>
        </w:rPr>
        <w:t xml:space="preserve"> </w:t>
      </w:r>
      <w:r w:rsidR="00486ACE">
        <w:rPr>
          <w:rFonts w:ascii="Constantia" w:hAnsi="Constantia" w:cs="Arial"/>
          <w:color w:val="002060"/>
          <w:sz w:val="24"/>
          <w:szCs w:val="24"/>
          <w:lang w:val="es-ES"/>
        </w:rPr>
        <w:t>en el sistema</w:t>
      </w:r>
      <w:r>
        <w:rPr>
          <w:rFonts w:ascii="Constantia" w:hAnsi="Constantia" w:cs="Arial"/>
          <w:color w:val="002060"/>
          <w:sz w:val="24"/>
          <w:szCs w:val="24"/>
          <w:lang w:val="es-ES"/>
        </w:rPr>
        <w:t>.</w:t>
      </w: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873CA7" w:rsidRDefault="00873CA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Pr="004733B5" w:rsidRDefault="00DD3677" w:rsidP="00601689">
      <w:pPr>
        <w:ind w:left="1440" w:firstLine="720"/>
        <w:jc w:val="both"/>
        <w:rPr>
          <w:rFonts w:ascii="Constantia" w:hAnsi="Constantia" w:cs="Arial"/>
          <w:color w:val="002060"/>
          <w:sz w:val="24"/>
          <w:szCs w:val="24"/>
          <w:lang w:val="es-ES"/>
        </w:rPr>
      </w:pPr>
    </w:p>
    <w:p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rsidR="00873CA7" w:rsidRPr="003712FF" w:rsidRDefault="00873CA7"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7F6CE7">
        <w:rPr>
          <w:rFonts w:ascii="Constantia" w:hAnsi="Constantia"/>
          <w:b/>
          <w:i/>
          <w:color w:val="002060"/>
          <w:lang w:val="es-ES"/>
        </w:rPr>
        <w:t>de las</w:t>
      </w:r>
      <w:r w:rsidR="00C401D3">
        <w:rPr>
          <w:rFonts w:ascii="Constantia" w:hAnsi="Constantia"/>
          <w:b/>
          <w:i/>
          <w:color w:val="002060"/>
          <w:lang w:val="es-ES"/>
        </w:rPr>
        <w:t xml:space="preserve"> </w:t>
      </w:r>
      <w:r>
        <w:rPr>
          <w:rFonts w:ascii="Constantia" w:hAnsi="Constantia"/>
          <w:b/>
          <w:i/>
          <w:color w:val="002060"/>
          <w:lang w:val="es-ES"/>
        </w:rPr>
        <w:t xml:space="preserve">PQRS </w:t>
      </w:r>
      <w:r w:rsidR="00721AC3">
        <w:rPr>
          <w:rFonts w:ascii="Constantia" w:hAnsi="Constantia"/>
          <w:b/>
          <w:i/>
          <w:color w:val="002060"/>
          <w:lang w:val="es-ES"/>
        </w:rPr>
        <w:t xml:space="preserve">- </w:t>
      </w:r>
      <w:r w:rsidR="00030323">
        <w:rPr>
          <w:rFonts w:ascii="Constantia" w:hAnsi="Constantia"/>
          <w:b/>
          <w:i/>
          <w:color w:val="002060"/>
          <w:lang w:val="es-ES"/>
        </w:rPr>
        <w:t>Primer Trimestre 2019</w:t>
      </w:r>
    </w:p>
    <w:tbl>
      <w:tblPr>
        <w:tblW w:w="5780" w:type="dxa"/>
        <w:tblInd w:w="2530" w:type="dxa"/>
        <w:tblCellMar>
          <w:left w:w="70" w:type="dxa"/>
          <w:right w:w="70" w:type="dxa"/>
        </w:tblCellMar>
        <w:tblLook w:val="04A0" w:firstRow="1" w:lastRow="0" w:firstColumn="1" w:lastColumn="0" w:noHBand="0" w:noVBand="1"/>
      </w:tblPr>
      <w:tblGrid>
        <w:gridCol w:w="2960"/>
        <w:gridCol w:w="1620"/>
        <w:gridCol w:w="1200"/>
      </w:tblGrid>
      <w:tr w:rsidR="003416E6" w:rsidRPr="003416E6" w:rsidTr="003416E6">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DD8047"/>
            <w:noWrap/>
            <w:hideMark/>
          </w:tcPr>
          <w:p w:rsidR="003416E6" w:rsidRPr="003416E6" w:rsidRDefault="003416E6" w:rsidP="003416E6">
            <w:pPr>
              <w:spacing w:after="0" w:line="240" w:lineRule="auto"/>
              <w:rPr>
                <w:rFonts w:ascii="Tw Cen MT" w:eastAsia="Times New Roman" w:hAnsi="Tw Cen MT"/>
                <w:color w:val="000000"/>
                <w:kern w:val="0"/>
                <w:szCs w:val="23"/>
                <w14:ligatures w14:val="none"/>
              </w:rPr>
            </w:pPr>
            <w:r w:rsidRPr="003416E6">
              <w:rPr>
                <w:rFonts w:ascii="Tw Cen MT" w:eastAsia="Times New Roman" w:hAnsi="Tw Cen MT"/>
                <w:color w:val="000000"/>
                <w:kern w:val="0"/>
                <w:szCs w:val="23"/>
                <w14:ligatures w14:val="none"/>
              </w:rPr>
              <w:t> </w:t>
            </w:r>
          </w:p>
        </w:tc>
        <w:tc>
          <w:tcPr>
            <w:tcW w:w="1620" w:type="dxa"/>
            <w:tcBorders>
              <w:top w:val="single" w:sz="4" w:space="0" w:color="auto"/>
              <w:left w:val="nil"/>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Vigencia 2019</w:t>
            </w:r>
          </w:p>
        </w:tc>
        <w:tc>
          <w:tcPr>
            <w:tcW w:w="1200" w:type="dxa"/>
            <w:tcBorders>
              <w:top w:val="single" w:sz="4" w:space="0" w:color="auto"/>
              <w:left w:val="nil"/>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Información</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75</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6%</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Derecho de Petición</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469</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35%</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Copias</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59</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Entidad Pública</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186</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14%</w:t>
            </w:r>
          </w:p>
        </w:tc>
      </w:tr>
      <w:tr w:rsidR="003416E6" w:rsidRPr="003416E6" w:rsidTr="003416E6">
        <w:trPr>
          <w:trHeight w:val="6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Acceso a la Información Pública</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57</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Entes de Control</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40</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Congreso</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39</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Ejecución Contractual</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13</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Queja</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0%</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Reclamo</w:t>
            </w:r>
          </w:p>
        </w:tc>
        <w:tc>
          <w:tcPr>
            <w:tcW w:w="1620" w:type="dxa"/>
            <w:tcBorders>
              <w:top w:val="nil"/>
              <w:left w:val="nil"/>
              <w:bottom w:val="single" w:sz="4" w:space="0" w:color="auto"/>
              <w:right w:val="single" w:sz="4" w:space="0" w:color="auto"/>
            </w:tcBorders>
            <w:shd w:val="clear" w:color="000000" w:fill="F8E5DA"/>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171</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Certificación</w:t>
            </w:r>
          </w:p>
        </w:tc>
        <w:tc>
          <w:tcPr>
            <w:tcW w:w="1620" w:type="dxa"/>
            <w:tcBorders>
              <w:top w:val="nil"/>
              <w:left w:val="nil"/>
              <w:bottom w:val="single" w:sz="4" w:space="0" w:color="auto"/>
              <w:right w:val="single" w:sz="4" w:space="0" w:color="auto"/>
            </w:tcBorders>
            <w:shd w:val="clear" w:color="000000" w:fill="F1CBB5"/>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52</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4%</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Consulta</w:t>
            </w:r>
          </w:p>
        </w:tc>
        <w:tc>
          <w:tcPr>
            <w:tcW w:w="162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17</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Denuncia</w:t>
            </w:r>
          </w:p>
        </w:tc>
        <w:tc>
          <w:tcPr>
            <w:tcW w:w="162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9</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Sugerencia</w:t>
            </w:r>
          </w:p>
        </w:tc>
        <w:tc>
          <w:tcPr>
            <w:tcW w:w="162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37</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Tutela</w:t>
            </w:r>
          </w:p>
        </w:tc>
        <w:tc>
          <w:tcPr>
            <w:tcW w:w="162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30</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2%</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Petición Concesión /Interventoría</w:t>
            </w:r>
          </w:p>
        </w:tc>
        <w:tc>
          <w:tcPr>
            <w:tcW w:w="162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78</w:t>
            </w:r>
          </w:p>
        </w:tc>
        <w:tc>
          <w:tcPr>
            <w:tcW w:w="1200" w:type="dxa"/>
            <w:tcBorders>
              <w:top w:val="nil"/>
              <w:left w:val="nil"/>
              <w:bottom w:val="single" w:sz="4" w:space="0" w:color="auto"/>
              <w:right w:val="single" w:sz="4" w:space="0" w:color="auto"/>
            </w:tcBorders>
            <w:shd w:val="clear" w:color="000000" w:fill="F8E5DA"/>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6%</w:t>
            </w:r>
          </w:p>
        </w:tc>
      </w:tr>
      <w:tr w:rsidR="003416E6" w:rsidRPr="003416E6"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TOTAL</w:t>
            </w:r>
          </w:p>
        </w:tc>
        <w:tc>
          <w:tcPr>
            <w:tcW w:w="162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color w:val="000000"/>
                <w:kern w:val="0"/>
                <w:sz w:val="22"/>
                <w:szCs w:val="22"/>
                <w14:ligatures w14:val="none"/>
              </w:rPr>
            </w:pPr>
            <w:r w:rsidRPr="003416E6">
              <w:rPr>
                <w:rFonts w:ascii="Calibri" w:eastAsia="Times New Roman" w:hAnsi="Calibri"/>
                <w:color w:val="000000"/>
                <w:kern w:val="0"/>
                <w:sz w:val="22"/>
                <w:szCs w:val="22"/>
                <w14:ligatures w14:val="none"/>
              </w:rPr>
              <w:t>1335</w:t>
            </w:r>
          </w:p>
        </w:tc>
        <w:tc>
          <w:tcPr>
            <w:tcW w:w="1200" w:type="dxa"/>
            <w:tcBorders>
              <w:top w:val="nil"/>
              <w:left w:val="nil"/>
              <w:bottom w:val="single" w:sz="4" w:space="0" w:color="auto"/>
              <w:right w:val="single" w:sz="4" w:space="0" w:color="auto"/>
            </w:tcBorders>
            <w:shd w:val="clear" w:color="000000" w:fill="F1CBB5"/>
            <w:noWrap/>
            <w:vAlign w:val="center"/>
            <w:hideMark/>
          </w:tcPr>
          <w:p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100%</w:t>
            </w:r>
          </w:p>
        </w:tc>
      </w:tr>
    </w:tbl>
    <w:p w:rsidR="002F6B4B" w:rsidRDefault="002F6B4B" w:rsidP="002F6B4B">
      <w:pPr>
        <w:rPr>
          <w:rFonts w:ascii="Constantia" w:hAnsi="Constantia"/>
          <w:b/>
          <w:i/>
          <w:color w:val="002060"/>
          <w:lang w:val="es-ES"/>
        </w:rPr>
      </w:pPr>
    </w:p>
    <w:p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PQRS</w:t>
      </w:r>
      <w:r w:rsidR="00721AC3">
        <w:rPr>
          <w:rFonts w:ascii="Constantia" w:hAnsi="Constantia"/>
          <w:b/>
          <w:i/>
          <w:color w:val="002060"/>
          <w:lang w:val="es-ES"/>
        </w:rPr>
        <w:t xml:space="preserve"> </w:t>
      </w:r>
      <w:r w:rsidR="00E91F6A">
        <w:rPr>
          <w:rFonts w:ascii="Constantia" w:hAnsi="Constantia"/>
          <w:b/>
          <w:i/>
          <w:color w:val="002060"/>
          <w:lang w:val="es-ES"/>
        </w:rPr>
        <w:t>–</w:t>
      </w:r>
      <w:r w:rsidR="00A0758B">
        <w:rPr>
          <w:rFonts w:ascii="Constantia" w:hAnsi="Constantia"/>
          <w:b/>
          <w:i/>
          <w:color w:val="002060"/>
          <w:lang w:val="es-ES"/>
        </w:rPr>
        <w:t xml:space="preserve"> </w:t>
      </w:r>
      <w:r w:rsidR="00E91F6A">
        <w:rPr>
          <w:rFonts w:ascii="Constantia" w:hAnsi="Constantia"/>
          <w:b/>
          <w:i/>
          <w:color w:val="002060"/>
          <w:lang w:val="es-ES"/>
        </w:rPr>
        <w:t xml:space="preserve">Primer </w:t>
      </w:r>
      <w:r>
        <w:rPr>
          <w:rFonts w:ascii="Constantia" w:hAnsi="Constantia"/>
          <w:b/>
          <w:i/>
          <w:color w:val="002060"/>
          <w:lang w:val="es-ES"/>
        </w:rPr>
        <w:t>Trimestre 201</w:t>
      </w:r>
      <w:r w:rsidR="00E91F6A">
        <w:rPr>
          <w:rFonts w:ascii="Constantia" w:hAnsi="Constantia"/>
          <w:b/>
          <w:i/>
          <w:color w:val="002060"/>
          <w:lang w:val="es-ES"/>
        </w:rPr>
        <w:t>9</w:t>
      </w:r>
    </w:p>
    <w:p w:rsidR="006E016B" w:rsidRDefault="003416E6" w:rsidP="00822283">
      <w:pPr>
        <w:jc w:val="center"/>
        <w:rPr>
          <w:rFonts w:ascii="Constantia" w:hAnsi="Constantia" w:cs="Arial"/>
          <w:color w:val="002060"/>
          <w:sz w:val="24"/>
          <w:szCs w:val="24"/>
          <w:lang w:val="es-ES"/>
        </w:rPr>
      </w:pPr>
      <w:r>
        <w:rPr>
          <w:noProof/>
        </w:rPr>
        <w:drawing>
          <wp:inline distT="0" distB="0" distL="0" distR="0" wp14:anchorId="213E8F77" wp14:editId="7D7602FE">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16B" w:rsidRDefault="006E016B" w:rsidP="00815BE4">
      <w:pPr>
        <w:jc w:val="center"/>
        <w:rPr>
          <w:rFonts w:ascii="Constantia" w:hAnsi="Constantia" w:cs="Arial"/>
          <w:color w:val="002060"/>
          <w:sz w:val="24"/>
          <w:szCs w:val="24"/>
          <w:lang w:val="es-ES"/>
        </w:rPr>
      </w:pPr>
    </w:p>
    <w:p w:rsidR="00B27107" w:rsidRDefault="00B27107" w:rsidP="004D62B1">
      <w:pPr>
        <w:rPr>
          <w:rFonts w:ascii="Constantia" w:hAnsi="Constantia" w:cs="Arial"/>
          <w:color w:val="002060"/>
          <w:sz w:val="24"/>
          <w:szCs w:val="24"/>
          <w:lang w:val="es-ES"/>
        </w:rPr>
      </w:pPr>
    </w:p>
    <w:p w:rsidR="00873CA7" w:rsidRDefault="00873CA7" w:rsidP="004D62B1">
      <w:pPr>
        <w:rPr>
          <w:rFonts w:ascii="Constantia" w:hAnsi="Constantia" w:cs="Arial"/>
          <w:color w:val="002060"/>
          <w:sz w:val="24"/>
          <w:szCs w:val="24"/>
          <w:lang w:val="es-ES"/>
        </w:rPr>
      </w:pPr>
      <w:bookmarkStart w:id="0" w:name="_GoBack"/>
      <w:bookmarkEnd w:id="0"/>
    </w:p>
    <w:p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0"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B8EHcd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rsidR="00873CA7" w:rsidRPr="003712FF" w:rsidRDefault="00873CA7"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grupo de Atención 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E91F6A">
        <w:rPr>
          <w:rFonts w:ascii="Constantia" w:hAnsi="Constantia" w:cs="Arial"/>
          <w:color w:val="002060"/>
          <w:sz w:val="24"/>
          <w:szCs w:val="24"/>
          <w:lang w:val="es-ES"/>
        </w:rPr>
        <w:t>primer</w:t>
      </w:r>
      <w:r w:rsidR="00944228">
        <w:rPr>
          <w:rFonts w:ascii="Constantia" w:hAnsi="Constantia" w:cs="Arial"/>
          <w:color w:val="002060"/>
          <w:sz w:val="24"/>
          <w:szCs w:val="24"/>
          <w:lang w:val="es-ES"/>
        </w:rPr>
        <w:t xml:space="preserve"> trimestre, lleva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registran como “</w:t>
      </w:r>
      <w:r w:rsidR="009E1EBD" w:rsidRPr="007A44CB">
        <w:rPr>
          <w:rFonts w:ascii="Constantia" w:hAnsi="Constantia" w:cs="Arial"/>
          <w:b/>
          <w:color w:val="002060"/>
          <w:sz w:val="24"/>
          <w:szCs w:val="24"/>
          <w:lang w:val="es-ES"/>
        </w:rPr>
        <w:t>INCUMPLE/SIN RESPUESTA</w:t>
      </w:r>
      <w:r w:rsidR="009E1EBD" w:rsidRPr="009E1EBD">
        <w:rPr>
          <w:rFonts w:ascii="Constantia" w:hAnsi="Constantia" w:cs="Arial"/>
          <w:color w:val="002060"/>
          <w:sz w:val="24"/>
          <w:szCs w:val="24"/>
          <w:lang w:val="es-ES"/>
        </w:rPr>
        <w:t>” en aras de 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3F06DF">
        <w:rPr>
          <w:rFonts w:ascii="Constantia" w:hAnsi="Constantia" w:cs="Arial"/>
          <w:color w:val="002060"/>
          <w:sz w:val="24"/>
          <w:szCs w:val="24"/>
          <w:lang w:val="es-ES"/>
        </w:rPr>
        <w:t>; para lo cual se detiene</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7A44CB">
        <w:rPr>
          <w:rFonts w:ascii="Constantia" w:hAnsi="Constantia" w:cs="Arial"/>
          <w:color w:val="002060"/>
          <w:sz w:val="24"/>
          <w:szCs w:val="24"/>
          <w:lang w:val="es-ES"/>
        </w:rPr>
        <w:t xml:space="preserve">logra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p>
    <w:p w:rsidR="00341458" w:rsidRPr="00615DF5" w:rsidRDefault="00180E59" w:rsidP="00615DF5">
      <w:pPr>
        <w:jc w:val="both"/>
        <w:rPr>
          <w:rFonts w:ascii="Constantia" w:hAnsi="Constantia" w:cs="Arial"/>
          <w:color w:val="002060"/>
          <w:sz w:val="24"/>
          <w:szCs w:val="24"/>
          <w:lang w:val="es-ES"/>
        </w:rPr>
      </w:pPr>
      <w:r>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rsidTr="007A44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112</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r w:rsidR="007A44CB">
              <w:rPr>
                <w:rFonts w:ascii="Calibri" w:eastAsia="Times New Roman" w:hAnsi="Calibri"/>
                <w:color w:val="000000"/>
                <w:kern w:val="0"/>
                <w:sz w:val="22"/>
                <w:szCs w:val="22"/>
                <w14:ligatures w14:val="none"/>
              </w:rPr>
              <w:t>%</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rsidR="00341458" w:rsidRPr="009E1EBD" w:rsidRDefault="00DC5B73"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E91F6A">
              <w:rPr>
                <w:rFonts w:ascii="Calibri" w:eastAsia="Times New Roman" w:hAnsi="Calibri"/>
                <w:color w:val="000000"/>
                <w:kern w:val="0"/>
                <w:sz w:val="22"/>
                <w:szCs w:val="22"/>
                <w14:ligatures w14:val="none"/>
              </w:rPr>
              <w:t>0</w:t>
            </w:r>
          </w:p>
        </w:tc>
        <w:tc>
          <w:tcPr>
            <w:tcW w:w="1200" w:type="dxa"/>
            <w:noWrap/>
            <w:hideMark/>
          </w:tcPr>
          <w:p w:rsidR="00341458" w:rsidRPr="009E1EBD" w:rsidRDefault="00E91F6A"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341458" w:rsidRPr="009E1EBD">
              <w:rPr>
                <w:rFonts w:ascii="Calibri" w:eastAsia="Times New Roman" w:hAnsi="Calibri"/>
                <w:color w:val="000000"/>
                <w:kern w:val="0"/>
                <w:sz w:val="22"/>
                <w:szCs w:val="22"/>
                <w14:ligatures w14:val="none"/>
              </w:rPr>
              <w:t>%</w:t>
            </w:r>
          </w:p>
        </w:tc>
      </w:tr>
      <w:tr w:rsidR="00341458"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rsidR="00341458" w:rsidRPr="009E1EBD" w:rsidRDefault="00E91F6A" w:rsidP="00FD1C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200" w:type="dxa"/>
            <w:noWrap/>
            <w:hideMark/>
          </w:tcPr>
          <w:p w:rsidR="00341458" w:rsidRPr="009E1EBD"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341458" w:rsidRPr="009E1EBD">
              <w:rPr>
                <w:rFonts w:ascii="Calibri" w:eastAsia="Times New Roman" w:hAnsi="Calibri"/>
                <w:color w:val="000000"/>
                <w:kern w:val="0"/>
                <w:sz w:val="22"/>
                <w:szCs w:val="22"/>
                <w14:ligatures w14:val="none"/>
              </w:rPr>
              <w:t>%</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rsidR="00341458" w:rsidRPr="009E1EBD" w:rsidRDefault="00E91F6A"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30</w:t>
            </w:r>
          </w:p>
        </w:tc>
        <w:tc>
          <w:tcPr>
            <w:tcW w:w="1200" w:type="dxa"/>
            <w:noWrap/>
            <w:hideMark/>
          </w:tcPr>
          <w:p w:rsidR="00341458" w:rsidRPr="009E1EBD" w:rsidRDefault="00E91F6A" w:rsidP="00942A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r w:rsidR="00341458"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p>
        </w:tc>
        <w:tc>
          <w:tcPr>
            <w:tcW w:w="1200" w:type="dxa"/>
            <w:noWrap/>
          </w:tcPr>
          <w:p w:rsidR="007A44CB" w:rsidRDefault="00E91F6A"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7A44CB">
              <w:rPr>
                <w:rFonts w:ascii="Calibri" w:eastAsia="Times New Roman" w:hAnsi="Calibri"/>
                <w:color w:val="000000"/>
                <w:kern w:val="0"/>
                <w:sz w:val="22"/>
                <w:szCs w:val="22"/>
                <w14:ligatures w14:val="none"/>
              </w:rPr>
              <w:t>%</w:t>
            </w:r>
          </w:p>
        </w:tc>
      </w:tr>
      <w:tr w:rsidR="00341458" w:rsidRPr="009E1EBD" w:rsidTr="007A44CB">
        <w:trPr>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rsidR="00341458" w:rsidRPr="009E1EBD" w:rsidRDefault="00E91F6A" w:rsidP="007A44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176</w:t>
            </w:r>
          </w:p>
        </w:tc>
        <w:tc>
          <w:tcPr>
            <w:tcW w:w="1200" w:type="dxa"/>
            <w:noWrap/>
            <w:hideMark/>
          </w:tcPr>
          <w:p w:rsidR="00341458" w:rsidRPr="009E1EBD" w:rsidRDefault="00341458"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7A44CB" w:rsidRDefault="007A44CB" w:rsidP="00341458">
      <w:pPr>
        <w:ind w:left="5040"/>
        <w:jc w:val="both"/>
        <w:rPr>
          <w:rFonts w:ascii="Constantia" w:hAnsi="Constantia" w:cs="Arial"/>
          <w:noProof/>
          <w:color w:val="002060"/>
          <w:sz w:val="24"/>
          <w:szCs w:val="24"/>
        </w:rPr>
      </w:pPr>
    </w:p>
    <w:p w:rsidR="00FD77D2" w:rsidRDefault="00C0690A" w:rsidP="00341458">
      <w:pPr>
        <w:ind w:left="5040"/>
        <w:jc w:val="both"/>
        <w:rPr>
          <w:rFonts w:ascii="Constantia" w:hAnsi="Constantia" w:cs="Arial"/>
          <w:noProof/>
          <w:color w:val="002060"/>
          <w:sz w:val="24"/>
          <w:szCs w:val="24"/>
        </w:rPr>
      </w:pPr>
      <w:r w:rsidRPr="00153AE6">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2652395</wp:posOffset>
                </wp:positionH>
                <wp:positionV relativeFrom="paragraph">
                  <wp:posOffset>118110</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2B791A0" id="_x0000_t32" coordsize="21600,21600" o:spt="32" o:oned="t" path="m,l21600,21600e" filled="f">
                <v:path arrowok="t" fillok="f" o:connecttype="none"/>
                <o:lock v:ext="edit" shapetype="t"/>
              </v:shapetype>
              <v:shape id="Conector recto de flecha 21" o:spid="_x0000_s1026" type="#_x0000_t32" style="position:absolute;margin-left:208.85pt;margin-top:9.3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" strokecolor="#dd8047 [3205]" strokeweight="3.75pt">
                <v:stroke endarrow="block" linestyle="thinThin"/>
                <v:shadow on="t" color="black" opacity="29491f" origin=",.5" offset="0,.83333mm"/>
              </v:shape>
            </w:pict>
          </mc:Fallback>
        </mc:AlternateContent>
      </w:r>
      <w:r w:rsidR="000E2377" w:rsidRPr="000E2377">
        <w:rPr>
          <w:rFonts w:ascii="Constantia" w:hAnsi="Constantia" w:cs="Arial"/>
          <w:noProof/>
          <w:color w:val="002060"/>
          <w:sz w:val="24"/>
          <w:szCs w:val="24"/>
        </w:rPr>
        <w:t xml:space="preserve">Es importante anotar que para el </w:t>
      </w:r>
      <w:r w:rsidR="00E91F6A">
        <w:rPr>
          <w:rFonts w:ascii="Constantia" w:hAnsi="Constantia" w:cs="Arial"/>
          <w:noProof/>
          <w:color w:val="002060"/>
          <w:sz w:val="24"/>
          <w:szCs w:val="24"/>
        </w:rPr>
        <w:t>primer trimestre de la vigencia 2019</w:t>
      </w:r>
      <w:r w:rsidR="000E2377" w:rsidRPr="000E2377">
        <w:rPr>
          <w:rFonts w:ascii="Constantia" w:hAnsi="Constantia" w:cs="Arial"/>
          <w:noProof/>
          <w:color w:val="002060"/>
          <w:sz w:val="24"/>
          <w:szCs w:val="24"/>
        </w:rPr>
        <w:t>, y tras hacer una revisión sobre cada uno de los radicados que reportan como incumplidos en el cuadro general que arroja ORF</w:t>
      </w:r>
      <w:r w:rsidR="00DC5B73">
        <w:rPr>
          <w:rFonts w:ascii="Constantia" w:hAnsi="Constantia" w:cs="Arial"/>
          <w:noProof/>
          <w:color w:val="002060"/>
          <w:sz w:val="24"/>
          <w:szCs w:val="24"/>
        </w:rPr>
        <w:t xml:space="preserve">EO, se encontró que el </w:t>
      </w:r>
      <w:r w:rsidR="00E91F6A">
        <w:rPr>
          <w:rFonts w:ascii="Constantia" w:hAnsi="Constantia" w:cs="Arial"/>
          <w:b/>
          <w:noProof/>
          <w:color w:val="002060"/>
          <w:sz w:val="24"/>
          <w:szCs w:val="24"/>
        </w:rPr>
        <w:t>64</w:t>
      </w:r>
      <w:r w:rsidR="000E2377" w:rsidRPr="00DC5B73">
        <w:rPr>
          <w:rFonts w:ascii="Constantia" w:hAnsi="Constantia" w:cs="Arial"/>
          <w:b/>
          <w:noProof/>
          <w:color w:val="002060"/>
          <w:sz w:val="24"/>
          <w:szCs w:val="24"/>
        </w:rPr>
        <w:t>%</w:t>
      </w:r>
      <w:r w:rsidR="000E2377" w:rsidRPr="000E2377">
        <w:rPr>
          <w:rFonts w:ascii="Constantia" w:hAnsi="Constantia" w:cs="Arial"/>
          <w:noProof/>
          <w:color w:val="002060"/>
          <w:sz w:val="24"/>
          <w:szCs w:val="24"/>
        </w:rPr>
        <w:t xml:space="preserve"> </w:t>
      </w:r>
      <w:r w:rsidR="00E91F6A" w:rsidRPr="00E91F6A">
        <w:rPr>
          <w:rFonts w:ascii="Constantia" w:hAnsi="Constantia" w:cs="Arial"/>
          <w:noProof/>
          <w:color w:val="002060"/>
          <w:sz w:val="24"/>
          <w:szCs w:val="24"/>
        </w:rPr>
        <w:t>de éstas peticiones fueron tramitadas por las diferentes áreas de la Agencia en oportunidad,  pese a que en algunos casos no se agotó el procedimiento en el sistema de gestión documental ORFEO.</w:t>
      </w:r>
    </w:p>
    <w:p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rsidR="00721AC3" w:rsidRDefault="00E91F6A" w:rsidP="00721AC3">
      <w:pPr>
        <w:jc w:val="center"/>
        <w:rPr>
          <w:rFonts w:ascii="Constantia" w:hAnsi="Constantia" w:cs="Arial"/>
          <w:noProof/>
          <w:color w:val="002060"/>
          <w:sz w:val="24"/>
          <w:szCs w:val="24"/>
        </w:rPr>
      </w:pPr>
      <w:r>
        <w:rPr>
          <w:noProof/>
        </w:rPr>
        <w:drawing>
          <wp:inline distT="0" distB="0" distL="0" distR="0" wp14:anchorId="15D9DC7F" wp14:editId="5070D1FD">
            <wp:extent cx="4191000" cy="2524125"/>
            <wp:effectExtent l="0" t="0" r="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700224" behindDoc="0" locked="0" layoutInCell="1" allowOverlap="1" wp14:anchorId="3A142A7F" wp14:editId="704D3FF9">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2A7F"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rsidR="00873CA7" w:rsidRPr="003712FF" w:rsidRDefault="00873CA7"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Grupo de Atención al Ciudadano tipificó </w:t>
      </w:r>
      <w:r w:rsidR="00E91F6A">
        <w:rPr>
          <w:rFonts w:ascii="Constantia" w:hAnsi="Constantia" w:cs="Arial"/>
          <w:b/>
          <w:noProof/>
          <w:color w:val="FF0000"/>
          <w:sz w:val="28"/>
          <w:szCs w:val="28"/>
        </w:rPr>
        <w:t xml:space="preserve">40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E91F6A">
        <w:rPr>
          <w:rFonts w:ascii="Constantia" w:hAnsi="Constantia" w:cs="Arial"/>
          <w:b/>
          <w:noProof/>
          <w:color w:val="002060"/>
          <w:sz w:val="24"/>
          <w:szCs w:val="24"/>
        </w:rPr>
        <w:t>3</w:t>
      </w:r>
      <w:r w:rsidRPr="00DC5B73">
        <w:rPr>
          <w:rFonts w:ascii="Constantia" w:hAnsi="Constantia" w:cs="Arial"/>
          <w:b/>
          <w:noProof/>
          <w:color w:val="002060"/>
          <w:sz w:val="24"/>
          <w:szCs w:val="24"/>
        </w:rPr>
        <w:t>%</w:t>
      </w:r>
      <w:r w:rsidR="00DA4333">
        <w:rPr>
          <w:rFonts w:ascii="Constantia" w:hAnsi="Constantia" w:cs="Arial"/>
          <w:b/>
          <w:noProof/>
          <w:color w:val="002060"/>
          <w:sz w:val="24"/>
          <w:szCs w:val="24"/>
        </w:rPr>
        <w:t xml:space="preserve"> </w:t>
      </w:r>
      <w:r w:rsidR="00DA4333" w:rsidRPr="00DA4333">
        <w:rPr>
          <w:rFonts w:ascii="Constantia" w:hAnsi="Constantia" w:cs="Arial"/>
          <w:noProof/>
          <w:color w:val="002060"/>
          <w:sz w:val="24"/>
          <w:szCs w:val="24"/>
        </w:rPr>
        <w:t>del total de documentos tipificados</w:t>
      </w:r>
      <w:r w:rsidR="00B9551B">
        <w:rPr>
          <w:rFonts w:ascii="Constantia" w:hAnsi="Constantia" w:cs="Arial"/>
          <w:noProof/>
          <w:color w:val="002060"/>
          <w:sz w:val="24"/>
          <w:szCs w:val="24"/>
        </w:rPr>
        <w:t>,</w:t>
      </w:r>
      <w:r w:rsidR="00802B71">
        <w:rPr>
          <w:rFonts w:ascii="Constantia" w:hAnsi="Constantia" w:cs="Arial"/>
          <w:noProof/>
          <w:color w:val="002060"/>
          <w:sz w:val="24"/>
          <w:szCs w:val="24"/>
        </w:rPr>
        <w:t xml:space="preserve"> de los </w:t>
      </w:r>
      <w:r w:rsidR="007A44CB">
        <w:rPr>
          <w:rFonts w:ascii="Constantia" w:hAnsi="Constantia" w:cs="Arial"/>
          <w:noProof/>
          <w:color w:val="002060"/>
          <w:sz w:val="24"/>
          <w:szCs w:val="24"/>
        </w:rPr>
        <w:t xml:space="preserve">cuales el </w:t>
      </w:r>
      <w:r w:rsidR="00E91F6A">
        <w:rPr>
          <w:rFonts w:ascii="Constantia" w:hAnsi="Constantia" w:cs="Arial"/>
          <w:noProof/>
          <w:color w:val="002060"/>
          <w:sz w:val="24"/>
          <w:szCs w:val="24"/>
        </w:rPr>
        <w:t>80</w:t>
      </w:r>
      <w:r w:rsidR="00802B71" w:rsidRPr="00DC5B73">
        <w:rPr>
          <w:rFonts w:ascii="Constantia" w:hAnsi="Constantia" w:cs="Arial"/>
          <w:noProof/>
          <w:color w:val="002060"/>
          <w:sz w:val="24"/>
          <w:szCs w:val="24"/>
        </w:rPr>
        <w:t>%</w:t>
      </w:r>
      <w:r w:rsidR="00802B71">
        <w:rPr>
          <w:rFonts w:ascii="Constantia" w:hAnsi="Constantia" w:cs="Arial"/>
          <w:noProof/>
          <w:color w:val="002060"/>
          <w:sz w:val="24"/>
          <w:szCs w:val="24"/>
        </w:rPr>
        <w:t xml:space="preserve"> obtuvo respuesta oportuna y el </w:t>
      </w:r>
      <w:r w:rsidR="00E91F6A">
        <w:rPr>
          <w:rFonts w:ascii="Constantia" w:hAnsi="Constantia" w:cs="Arial"/>
          <w:noProof/>
          <w:color w:val="002060"/>
          <w:sz w:val="32"/>
          <w:szCs w:val="32"/>
        </w:rPr>
        <w:t>1</w:t>
      </w:r>
      <w:r w:rsidR="00DC5B73">
        <w:rPr>
          <w:rFonts w:ascii="Constantia" w:hAnsi="Constantia" w:cs="Arial"/>
          <w:noProof/>
          <w:color w:val="002060"/>
          <w:sz w:val="32"/>
          <w:szCs w:val="32"/>
        </w:rPr>
        <w:t>0</w:t>
      </w:r>
      <w:r w:rsidR="00802B71">
        <w:rPr>
          <w:rFonts w:ascii="Constantia" w:hAnsi="Constantia" w:cs="Arial"/>
          <w:noProof/>
          <w:color w:val="002060"/>
          <w:sz w:val="24"/>
          <w:szCs w:val="24"/>
        </w:rPr>
        <w:t>% figura incumplido.</w:t>
      </w:r>
    </w:p>
    <w:p w:rsidR="0039519B" w:rsidRDefault="0039519B" w:rsidP="00706579">
      <w:pPr>
        <w:ind w:left="2880"/>
        <w:jc w:val="both"/>
        <w:rPr>
          <w:rFonts w:ascii="Constantia" w:hAnsi="Constantia" w:cs="Arial"/>
          <w:noProof/>
          <w:color w:val="002060"/>
          <w:sz w:val="24"/>
          <w:szCs w:val="24"/>
        </w:rPr>
      </w:pPr>
    </w:p>
    <w:p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rsidR="00873CA7" w:rsidRPr="003712FF" w:rsidRDefault="00873CA7"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E91F6A">
        <w:rPr>
          <w:rFonts w:ascii="Constantia" w:hAnsi="Constantia" w:cs="Arial"/>
          <w:color w:val="002060"/>
          <w:sz w:val="24"/>
          <w:szCs w:val="24"/>
          <w:lang w:val="es-ES"/>
        </w:rPr>
        <w:t>primer</w:t>
      </w:r>
      <w:r w:rsidR="00075039" w:rsidRPr="00BE6C8D">
        <w:rPr>
          <w:rFonts w:ascii="Constantia" w:hAnsi="Constantia" w:cs="Arial"/>
          <w:color w:val="002060"/>
          <w:sz w:val="24"/>
          <w:szCs w:val="24"/>
          <w:lang w:val="es-ES"/>
        </w:rPr>
        <w:t xml:space="preserve"> trimestre</w:t>
      </w:r>
      <w:r w:rsidR="00E91F6A">
        <w:rPr>
          <w:rFonts w:ascii="Constantia" w:hAnsi="Constantia" w:cs="Arial"/>
          <w:color w:val="002060"/>
          <w:sz w:val="24"/>
          <w:szCs w:val="24"/>
          <w:lang w:val="es-ES"/>
        </w:rPr>
        <w:t xml:space="preserve"> de 2019</w:t>
      </w:r>
      <w:r w:rsidR="00075039" w:rsidRPr="00BE6C8D">
        <w:rPr>
          <w:rFonts w:ascii="Constantia" w:hAnsi="Constantia" w:cs="Arial"/>
          <w:color w:val="002060"/>
          <w:sz w:val="24"/>
          <w:szCs w:val="24"/>
          <w:lang w:val="es-ES"/>
        </w:rPr>
        <w:t xml:space="preserve"> 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B9551B">
        <w:rPr>
          <w:rFonts w:ascii="Constantia" w:hAnsi="Constantia" w:cs="Arial"/>
          <w:color w:val="002060"/>
          <w:sz w:val="24"/>
          <w:szCs w:val="24"/>
          <w:lang w:val="es-ES"/>
        </w:rPr>
        <w:t>ochenta y cinco</w:t>
      </w:r>
      <w:r w:rsidR="00974560">
        <w:rPr>
          <w:rFonts w:ascii="Constantia" w:hAnsi="Constantia" w:cs="Arial"/>
          <w:color w:val="002060"/>
          <w:sz w:val="24"/>
          <w:szCs w:val="24"/>
          <w:lang w:val="es-ES"/>
        </w:rPr>
        <w:t xml:space="preserve"> </w:t>
      </w:r>
      <w:r w:rsidR="004733B5" w:rsidRPr="00F4576D">
        <w:rPr>
          <w:rFonts w:ascii="Constantia" w:hAnsi="Constantia" w:cs="Arial"/>
          <w:b/>
          <w:color w:val="002060"/>
          <w:sz w:val="24"/>
          <w:szCs w:val="24"/>
          <w:lang w:val="es-ES"/>
        </w:rPr>
        <w:t>(</w:t>
      </w:r>
      <w:r w:rsidR="009F1DB8" w:rsidRPr="009F1DB8">
        <w:rPr>
          <w:rFonts w:ascii="Constantia" w:hAnsi="Constantia" w:cs="Arial"/>
          <w:b/>
          <w:color w:val="002060"/>
          <w:sz w:val="24"/>
          <w:szCs w:val="24"/>
          <w:lang w:val="es-ES"/>
        </w:rPr>
        <w:t>83</w:t>
      </w:r>
      <w:r w:rsidR="00075039" w:rsidRPr="00F4576D">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F4576D">
        <w:rPr>
          <w:rFonts w:ascii="Constantia" w:hAnsi="Constantia"/>
          <w:color w:val="002060"/>
          <w:sz w:val="24"/>
          <w:szCs w:val="24"/>
        </w:rPr>
        <w:t>.</w:t>
      </w:r>
    </w:p>
    <w:p w:rsidR="0039519B" w:rsidRDefault="0039519B" w:rsidP="00075039">
      <w:pPr>
        <w:ind w:left="2880"/>
        <w:jc w:val="both"/>
        <w:rPr>
          <w:rFonts w:ascii="Constantia" w:hAnsi="Constantia"/>
          <w:color w:val="002060"/>
          <w:sz w:val="24"/>
          <w:szCs w:val="24"/>
        </w:rPr>
      </w:pPr>
    </w:p>
    <w:p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rsidR="00873CA7" w:rsidRPr="003712FF" w:rsidRDefault="00873CA7"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E91F6A">
        <w:rPr>
          <w:rFonts w:ascii="Constantia" w:hAnsi="Constantia" w:cs="Arial"/>
          <w:color w:val="002060"/>
          <w:sz w:val="24"/>
          <w:szCs w:val="24"/>
          <w:lang w:val="es-ES"/>
        </w:rPr>
        <w:t xml:space="preserve">primer </w:t>
      </w:r>
      <w:r w:rsidR="00DA4333">
        <w:rPr>
          <w:rFonts w:ascii="Constantia" w:hAnsi="Constantia" w:cs="Arial"/>
          <w:color w:val="002060"/>
          <w:sz w:val="24"/>
          <w:szCs w:val="24"/>
          <w:lang w:val="es-ES"/>
        </w:rPr>
        <w:t>trimest</w:t>
      </w:r>
      <w:r w:rsidR="00E91F6A">
        <w:rPr>
          <w:rFonts w:ascii="Constantia" w:hAnsi="Constantia" w:cs="Arial"/>
          <w:color w:val="002060"/>
          <w:sz w:val="24"/>
          <w:szCs w:val="24"/>
          <w:lang w:val="es-ES"/>
        </w:rPr>
        <w:t>re de 2019</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FE5837" w:rsidRPr="00FE5837">
        <w:rPr>
          <w:rFonts w:ascii="Constantia" w:hAnsi="Constantia" w:cs="Arial"/>
          <w:b/>
          <w:color w:val="002060"/>
          <w:sz w:val="24"/>
          <w:szCs w:val="24"/>
          <w:lang w:val="es-ES"/>
        </w:rPr>
        <w:t>228</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FE5837" w:rsidRPr="00FE5837">
        <w:rPr>
          <w:rFonts w:ascii="Constantia" w:hAnsi="Constantia" w:cs="Arial"/>
          <w:b/>
          <w:color w:val="002060"/>
          <w:sz w:val="24"/>
          <w:szCs w:val="24"/>
          <w:lang w:val="es-ES"/>
        </w:rPr>
        <w:t>17</w:t>
      </w:r>
      <w:r w:rsidR="008723D1" w:rsidRPr="00FE5837">
        <w:rPr>
          <w:rFonts w:ascii="Constantia" w:hAnsi="Constantia" w:cs="Arial"/>
          <w:b/>
          <w:color w:val="002060"/>
          <w:sz w:val="24"/>
          <w:szCs w:val="24"/>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E91F6A">
        <w:rPr>
          <w:rFonts w:ascii="Constantia" w:hAnsi="Constantia" w:cs="Arial"/>
          <w:b/>
          <w:color w:val="002060"/>
          <w:sz w:val="24"/>
          <w:szCs w:val="24"/>
          <w:lang w:val="es-ES"/>
        </w:rPr>
        <w:t>3</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0E3434">
        <w:rPr>
          <w:rFonts w:ascii="Constantia" w:hAnsi="Constantia" w:cs="Arial"/>
          <w:color w:val="002060"/>
          <w:sz w:val="24"/>
          <w:szCs w:val="24"/>
          <w:lang w:val="es-ES"/>
        </w:rPr>
        <w:t>la</w:t>
      </w:r>
      <w:r w:rsidR="00EA084C" w:rsidRPr="00C325E4">
        <w:rPr>
          <w:rFonts w:ascii="Constantia" w:hAnsi="Constantia" w:cs="Arial"/>
          <w:color w:val="002060"/>
          <w:sz w:val="24"/>
          <w:szCs w:val="24"/>
          <w:lang w:val="es-ES"/>
        </w:rPr>
        <w:t xml:space="preserve">s </w:t>
      </w:r>
      <w:r w:rsidR="00FE5837" w:rsidRPr="00FE5837">
        <w:rPr>
          <w:rFonts w:ascii="Constantia" w:hAnsi="Constantia" w:cs="Arial"/>
          <w:b/>
          <w:color w:val="002060"/>
          <w:sz w:val="24"/>
          <w:szCs w:val="24"/>
          <w:lang w:val="es-ES"/>
        </w:rPr>
        <w:t>225</w:t>
      </w:r>
      <w:r w:rsidR="00EA084C" w:rsidRPr="00C325E4">
        <w:rPr>
          <w:rFonts w:ascii="Constantia" w:hAnsi="Constantia" w:cs="Arial"/>
          <w:color w:val="002060"/>
          <w:sz w:val="24"/>
          <w:szCs w:val="24"/>
          <w:lang w:val="es-ES"/>
        </w:rPr>
        <w:t xml:space="preserve">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r w:rsidR="006333CD" w:rsidRPr="00C5587F">
        <w:rPr>
          <w:rFonts w:ascii="Constantia" w:hAnsi="Constantia" w:cs="Arial"/>
          <w:color w:val="002060"/>
          <w:sz w:val="24"/>
          <w:szCs w:val="24"/>
          <w:lang w:val="es-ES"/>
        </w:rPr>
        <w:t>Del to</w:t>
      </w:r>
      <w:r w:rsidR="00A15C95" w:rsidRPr="00C5587F">
        <w:rPr>
          <w:rFonts w:ascii="Constantia" w:hAnsi="Constantia" w:cs="Arial"/>
          <w:color w:val="002060"/>
          <w:sz w:val="24"/>
          <w:szCs w:val="24"/>
          <w:lang w:val="es-ES"/>
        </w:rPr>
        <w:t xml:space="preserve">tal de requerimientos recibidos, la mayoría obedeció a </w:t>
      </w:r>
      <w:r w:rsidR="00F4576D">
        <w:rPr>
          <w:rFonts w:ascii="Constantia" w:hAnsi="Constantia" w:cs="Arial"/>
          <w:color w:val="002060"/>
          <w:sz w:val="24"/>
          <w:szCs w:val="24"/>
          <w:lang w:val="es-ES"/>
        </w:rPr>
        <w:t>reclamos, derechos de petición y sugerencias.</w:t>
      </w:r>
    </w:p>
    <w:p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rsidR="00CC7F73" w:rsidRDefault="006333CD" w:rsidP="00683BA3">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FE5837">
        <w:rPr>
          <w:noProof/>
        </w:rPr>
        <w:drawing>
          <wp:inline distT="0" distB="0" distL="0" distR="0" wp14:anchorId="41C6C747" wp14:editId="25E1E3A9">
            <wp:extent cx="4162425" cy="2243137"/>
            <wp:effectExtent l="0" t="0" r="9525" b="508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576D" w:rsidRDefault="00802B71" w:rsidP="007F4775">
      <w:pPr>
        <w:ind w:left="360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rsidR="00873CA7" w:rsidRPr="003712FF" w:rsidRDefault="00873CA7"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C96306">
        <w:rPr>
          <w:rFonts w:ascii="Constantia" w:hAnsi="Constantia"/>
          <w:color w:val="002060"/>
          <w:sz w:val="24"/>
          <w:szCs w:val="24"/>
        </w:rPr>
        <w:t>Durante</w:t>
      </w:r>
      <w:r w:rsidR="00292284">
        <w:rPr>
          <w:rFonts w:ascii="Constantia" w:hAnsi="Constantia"/>
          <w:color w:val="002060"/>
          <w:sz w:val="24"/>
          <w:szCs w:val="24"/>
        </w:rPr>
        <w:t xml:space="preserve"> el</w:t>
      </w:r>
      <w:r w:rsidR="00C96306">
        <w:rPr>
          <w:rFonts w:ascii="Constantia" w:hAnsi="Constantia"/>
          <w:color w:val="002060"/>
          <w:sz w:val="24"/>
          <w:szCs w:val="24"/>
        </w:rPr>
        <w:t xml:space="preserve"> </w:t>
      </w:r>
      <w:r w:rsidR="00424197">
        <w:rPr>
          <w:rFonts w:ascii="Constantia" w:hAnsi="Constantia"/>
          <w:color w:val="002060"/>
          <w:sz w:val="24"/>
          <w:szCs w:val="24"/>
        </w:rPr>
        <w:t>1er</w:t>
      </w:r>
      <w:r w:rsidR="00C96306">
        <w:rPr>
          <w:rFonts w:ascii="Constantia" w:hAnsi="Constantia"/>
          <w:color w:val="002060"/>
          <w:sz w:val="24"/>
          <w:szCs w:val="24"/>
        </w:rPr>
        <w:t xml:space="preserve"> </w:t>
      </w:r>
      <w:r w:rsidR="009E3DF7">
        <w:rPr>
          <w:rFonts w:ascii="Constantia" w:hAnsi="Constantia"/>
          <w:color w:val="002060"/>
          <w:sz w:val="24"/>
          <w:szCs w:val="24"/>
        </w:rPr>
        <w:t>trimestre</w:t>
      </w:r>
      <w:r w:rsidR="00C96306">
        <w:rPr>
          <w:rFonts w:ascii="Constantia" w:hAnsi="Constantia"/>
          <w:color w:val="002060"/>
          <w:sz w:val="24"/>
          <w:szCs w:val="24"/>
        </w:rPr>
        <w:t xml:space="preserve"> de la vigencia</w:t>
      </w:r>
      <w:r w:rsidR="00424197">
        <w:rPr>
          <w:rFonts w:ascii="Constantia" w:hAnsi="Constantia"/>
          <w:color w:val="002060"/>
          <w:sz w:val="24"/>
          <w:szCs w:val="24"/>
        </w:rPr>
        <w:t xml:space="preserve"> 2019</w:t>
      </w:r>
      <w:r w:rsidR="00B9551B">
        <w:rPr>
          <w:rFonts w:ascii="Constantia" w:hAnsi="Constantia"/>
          <w:color w:val="002060"/>
          <w:sz w:val="24"/>
          <w:szCs w:val="24"/>
        </w:rPr>
        <w:t xml:space="preserve"> se </w:t>
      </w:r>
      <w:r w:rsidR="00B9551B" w:rsidRPr="00075039">
        <w:rPr>
          <w:rFonts w:ascii="Constantia" w:hAnsi="Constantia"/>
          <w:color w:val="002060"/>
          <w:sz w:val="24"/>
          <w:szCs w:val="24"/>
        </w:rPr>
        <w:t xml:space="preserve">recibieron </w:t>
      </w:r>
      <w:r w:rsidR="00424197">
        <w:rPr>
          <w:rFonts w:ascii="Constantia" w:hAnsi="Constantia"/>
          <w:b/>
          <w:color w:val="002060"/>
          <w:lang w:val="es-ES"/>
        </w:rPr>
        <w:t>57</w:t>
      </w:r>
      <w:r w:rsidR="00B9551B" w:rsidRPr="009B0345">
        <w:rPr>
          <w:rFonts w:ascii="Constantia" w:hAnsi="Constantia"/>
          <w:b/>
          <w:color w:val="002060"/>
          <w:sz w:val="24"/>
          <w:szCs w:val="24"/>
        </w:rPr>
        <w:t xml:space="preserve"> </w:t>
      </w:r>
      <w:r w:rsidR="00B9551B" w:rsidRPr="00075039">
        <w:rPr>
          <w:rFonts w:ascii="Constantia" w:hAnsi="Constantia"/>
          <w:color w:val="002060"/>
          <w:sz w:val="24"/>
          <w:szCs w:val="24"/>
        </w:rPr>
        <w:t xml:space="preserve">solicitudes de </w:t>
      </w:r>
      <w:r w:rsidR="00B9551B" w:rsidRPr="00075039">
        <w:rPr>
          <w:rFonts w:ascii="Constantia" w:hAnsi="Constantia"/>
          <w:b/>
          <w:color w:val="FF0000"/>
          <w:sz w:val="24"/>
          <w:szCs w:val="24"/>
        </w:rPr>
        <w:t>Acceso a la Información</w:t>
      </w:r>
      <w:r w:rsidR="00B9551B">
        <w:rPr>
          <w:rFonts w:ascii="Constantia" w:hAnsi="Constantia"/>
          <w:b/>
          <w:color w:val="FF0000"/>
          <w:sz w:val="24"/>
          <w:szCs w:val="24"/>
        </w:rPr>
        <w:t xml:space="preserve"> Pública </w:t>
      </w:r>
      <w:r w:rsidR="00B9551B" w:rsidRPr="00B9551B">
        <w:rPr>
          <w:rFonts w:ascii="Constantia" w:hAnsi="Constantia"/>
          <w:color w:val="002060"/>
          <w:sz w:val="24"/>
          <w:szCs w:val="24"/>
        </w:rPr>
        <w:t>de las cuales</w:t>
      </w:r>
      <w:r>
        <w:rPr>
          <w:rFonts w:ascii="Constantia" w:hAnsi="Constantia"/>
          <w:color w:val="002060"/>
          <w:sz w:val="24"/>
          <w:szCs w:val="24"/>
        </w:rPr>
        <w:t xml:space="preserve"> negó </w:t>
      </w:r>
      <w:r w:rsidR="009E3DF7">
        <w:rPr>
          <w:rFonts w:ascii="Constantia" w:hAnsi="Constantia"/>
          <w:color w:val="002060"/>
          <w:sz w:val="24"/>
          <w:szCs w:val="24"/>
        </w:rPr>
        <w:t xml:space="preserve">el acceso a </w:t>
      </w:r>
      <w:r>
        <w:rPr>
          <w:rFonts w:ascii="Constantia" w:hAnsi="Constantia"/>
          <w:color w:val="002060"/>
          <w:sz w:val="24"/>
          <w:szCs w:val="24"/>
        </w:rPr>
        <w:t>la información</w:t>
      </w:r>
      <w:r w:rsidR="00C96306">
        <w:rPr>
          <w:rFonts w:ascii="Constantia" w:hAnsi="Constantia"/>
          <w:color w:val="002060"/>
          <w:sz w:val="24"/>
          <w:szCs w:val="24"/>
        </w:rPr>
        <w:t>,</w:t>
      </w:r>
      <w:r>
        <w:rPr>
          <w:rFonts w:ascii="Constantia" w:hAnsi="Constantia"/>
          <w:color w:val="002060"/>
          <w:sz w:val="24"/>
          <w:szCs w:val="24"/>
        </w:rPr>
        <w:t xml:space="preserve"> </w:t>
      </w:r>
      <w:r w:rsidR="00C96306">
        <w:rPr>
          <w:rFonts w:ascii="Constantia" w:hAnsi="Constantia"/>
          <w:color w:val="002060"/>
          <w:sz w:val="24"/>
          <w:szCs w:val="24"/>
        </w:rPr>
        <w:t>en</w:t>
      </w:r>
      <w:r w:rsidR="009E3DF7">
        <w:rPr>
          <w:rFonts w:ascii="Constantia" w:hAnsi="Constantia"/>
          <w:color w:val="002060"/>
          <w:sz w:val="24"/>
          <w:szCs w:val="24"/>
        </w:rPr>
        <w:t xml:space="preserve"> </w:t>
      </w:r>
      <w:r w:rsidR="007D2362">
        <w:rPr>
          <w:rFonts w:ascii="Constantia" w:hAnsi="Constantia"/>
          <w:b/>
          <w:color w:val="FF0000"/>
          <w:sz w:val="24"/>
          <w:szCs w:val="24"/>
        </w:rPr>
        <w:t>cuatro</w:t>
      </w:r>
      <w:r w:rsidR="00C5587F">
        <w:rPr>
          <w:rFonts w:ascii="Constantia" w:hAnsi="Constantia"/>
          <w:b/>
          <w:color w:val="FF0000"/>
          <w:sz w:val="24"/>
          <w:szCs w:val="24"/>
        </w:rPr>
        <w:t xml:space="preserve"> (</w:t>
      </w:r>
      <w:r w:rsidR="007D2362">
        <w:rPr>
          <w:rFonts w:ascii="Constantia" w:hAnsi="Constantia"/>
          <w:b/>
          <w:color w:val="FF0000"/>
          <w:sz w:val="24"/>
          <w:szCs w:val="24"/>
        </w:rPr>
        <w:t>4</w:t>
      </w:r>
      <w:r w:rsidR="00C96306" w:rsidRPr="00621CE1">
        <w:rPr>
          <w:rFonts w:ascii="Constantia" w:hAnsi="Constantia"/>
          <w:b/>
          <w:color w:val="FF0000"/>
          <w:sz w:val="24"/>
          <w:szCs w:val="24"/>
        </w:rPr>
        <w:t>)</w:t>
      </w:r>
      <w:r w:rsidR="009E3DF7" w:rsidRPr="00621CE1">
        <w:rPr>
          <w:rFonts w:ascii="Constantia" w:hAnsi="Constantia"/>
          <w:color w:val="FF0000"/>
          <w:sz w:val="24"/>
          <w:szCs w:val="24"/>
        </w:rPr>
        <w:t xml:space="preserve"> </w:t>
      </w:r>
      <w:r w:rsidR="00F4576D">
        <w:rPr>
          <w:rFonts w:ascii="Constantia" w:hAnsi="Constantia"/>
          <w:color w:val="002060"/>
          <w:sz w:val="24"/>
          <w:szCs w:val="24"/>
        </w:rPr>
        <w:t>eventos</w:t>
      </w:r>
      <w:r w:rsidR="00FD132F">
        <w:rPr>
          <w:rFonts w:ascii="Constantia" w:hAnsi="Constantia"/>
          <w:color w:val="002060"/>
          <w:sz w:val="24"/>
          <w:szCs w:val="24"/>
        </w:rPr>
        <w:t xml:space="preserve"> y en 1 más de forma parcial</w:t>
      </w:r>
      <w:r w:rsidR="000366D8">
        <w:rPr>
          <w:rFonts w:ascii="Constantia" w:hAnsi="Constantia"/>
          <w:color w:val="002060"/>
          <w:sz w:val="24"/>
          <w:szCs w:val="24"/>
        </w:rPr>
        <w:t>:</w:t>
      </w:r>
    </w:p>
    <w:p w:rsidR="00FD132F" w:rsidRDefault="00FD132F" w:rsidP="00FD132F">
      <w:pPr>
        <w:pStyle w:val="Prrafodelista"/>
        <w:numPr>
          <w:ilvl w:val="0"/>
          <w:numId w:val="17"/>
        </w:numPr>
        <w:jc w:val="both"/>
        <w:rPr>
          <w:rFonts w:ascii="Constantia" w:hAnsi="Constantia"/>
          <w:color w:val="002060"/>
          <w:sz w:val="24"/>
          <w:szCs w:val="24"/>
        </w:rPr>
      </w:pPr>
      <w:r w:rsidRPr="00FD132F">
        <w:rPr>
          <w:rFonts w:ascii="Constantia" w:hAnsi="Constantia"/>
          <w:color w:val="002060"/>
          <w:sz w:val="24"/>
          <w:szCs w:val="24"/>
        </w:rPr>
        <w:t xml:space="preserve">Por tratarse de rubros que no son de acceso público, </w:t>
      </w:r>
      <w:r w:rsidR="007D2362">
        <w:rPr>
          <w:rFonts w:ascii="Constantia" w:hAnsi="Constantia"/>
          <w:color w:val="002060"/>
          <w:sz w:val="24"/>
          <w:szCs w:val="24"/>
        </w:rPr>
        <w:t>que</w:t>
      </w:r>
      <w:r w:rsidRPr="00FD132F">
        <w:rPr>
          <w:rFonts w:ascii="Constantia" w:hAnsi="Constantia"/>
          <w:color w:val="002060"/>
          <w:sz w:val="24"/>
          <w:szCs w:val="24"/>
        </w:rPr>
        <w:t xml:space="preserve"> manejan directamente los Concesionarios con las respectivas Fiducias</w:t>
      </w:r>
    </w:p>
    <w:p w:rsidR="00F4576D" w:rsidRDefault="00FD132F" w:rsidP="00FD132F">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solicitar c</w:t>
      </w:r>
      <w:r w:rsidRPr="00FD132F">
        <w:rPr>
          <w:rFonts w:ascii="Constantia" w:hAnsi="Constantia"/>
          <w:color w:val="002060"/>
          <w:sz w:val="24"/>
          <w:szCs w:val="24"/>
        </w:rPr>
        <w:t>opia</w:t>
      </w:r>
      <w:r>
        <w:rPr>
          <w:rFonts w:ascii="Constantia" w:hAnsi="Constantia"/>
          <w:color w:val="002060"/>
          <w:sz w:val="24"/>
          <w:szCs w:val="24"/>
        </w:rPr>
        <w:t xml:space="preserve"> de</w:t>
      </w:r>
      <w:r w:rsidRPr="00FD132F">
        <w:rPr>
          <w:rFonts w:ascii="Constantia" w:hAnsi="Constantia"/>
          <w:color w:val="002060"/>
          <w:sz w:val="24"/>
          <w:szCs w:val="24"/>
        </w:rPr>
        <w:t xml:space="preserve"> exp</w:t>
      </w:r>
      <w:r>
        <w:rPr>
          <w:rFonts w:ascii="Constantia" w:hAnsi="Constantia"/>
          <w:color w:val="002060"/>
          <w:sz w:val="24"/>
          <w:szCs w:val="24"/>
        </w:rPr>
        <w:t>edientes de adquisición predial.</w:t>
      </w:r>
    </w:p>
    <w:p w:rsidR="00FD132F" w:rsidRDefault="00FD132F" w:rsidP="00FD132F">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lastRenderedPageBreak/>
        <w:t>Por ser un l</w:t>
      </w:r>
      <w:r w:rsidRPr="00FD132F">
        <w:rPr>
          <w:rFonts w:ascii="Constantia" w:hAnsi="Constantia"/>
          <w:color w:val="002060"/>
          <w:sz w:val="24"/>
          <w:szCs w:val="24"/>
        </w:rPr>
        <w:t>audo no ejecutoriado</w:t>
      </w:r>
      <w:r>
        <w:rPr>
          <w:rFonts w:ascii="Constantia" w:hAnsi="Constantia"/>
          <w:color w:val="002060"/>
          <w:sz w:val="24"/>
          <w:szCs w:val="24"/>
        </w:rPr>
        <w:t>.</w:t>
      </w:r>
    </w:p>
    <w:p w:rsidR="007D2362" w:rsidRDefault="007D2362" w:rsidP="00FD132F">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No fundamentar la petición.</w:t>
      </w:r>
    </w:p>
    <w:p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92032" behindDoc="0" locked="0" layoutInCell="1" allowOverlap="1" wp14:anchorId="2930081D" wp14:editId="233AA7B5">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rsidR="00873CA7" w:rsidRPr="003712FF" w:rsidRDefault="00873CA7"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7D2362">
        <w:rPr>
          <w:rFonts w:ascii="Constantia" w:hAnsi="Constantia"/>
          <w:b/>
          <w:color w:val="FF0000"/>
          <w:sz w:val="24"/>
          <w:szCs w:val="24"/>
        </w:rPr>
        <w:t>226</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sidR="007D2362">
        <w:rPr>
          <w:rFonts w:ascii="Constantia" w:hAnsi="Constantia"/>
          <w:b/>
          <w:color w:val="002060"/>
          <w:sz w:val="24"/>
          <w:szCs w:val="24"/>
        </w:rPr>
        <w:t>17</w:t>
      </w:r>
      <w:r w:rsidR="00E7034C" w:rsidRPr="003C63BC">
        <w:rPr>
          <w:rFonts w:ascii="Constantia" w:hAnsi="Constantia"/>
          <w:b/>
          <w:color w:val="002060"/>
          <w:sz w:val="24"/>
          <w:szCs w:val="24"/>
        </w:rPr>
        <w:t xml:space="preserve"> </w:t>
      </w:r>
      <w:r w:rsidRPr="003C63BC">
        <w:rPr>
          <w:rFonts w:ascii="Constantia" w:hAnsi="Constantia"/>
          <w:b/>
          <w:color w:val="002060"/>
          <w:sz w:val="24"/>
          <w:szCs w:val="24"/>
        </w:rPr>
        <w:t>%</w:t>
      </w:r>
      <w:r w:rsidRPr="00075039">
        <w:rPr>
          <w:rFonts w:ascii="Constantia" w:hAnsi="Constantia"/>
          <w:b/>
          <w:color w:val="002060"/>
          <w:sz w:val="24"/>
          <w:szCs w:val="24"/>
        </w:rPr>
        <w:t xml:space="preserve"> </w:t>
      </w:r>
      <w:r w:rsidRPr="00075039">
        <w:rPr>
          <w:rFonts w:ascii="Constantia" w:hAnsi="Constantia"/>
          <w:color w:val="002060"/>
          <w:sz w:val="24"/>
          <w:szCs w:val="24"/>
        </w:rPr>
        <w:t xml:space="preserve">del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Pr>
          <w:rFonts w:ascii="Constantia" w:hAnsi="Constantia"/>
          <w:color w:val="002060"/>
          <w:sz w:val="24"/>
          <w:szCs w:val="24"/>
        </w:rPr>
        <w:t xml:space="preserve">cuales </w:t>
      </w:r>
      <w:r w:rsidR="007D2362">
        <w:rPr>
          <w:rFonts w:ascii="Constantia" w:hAnsi="Constantia"/>
          <w:b/>
          <w:color w:val="FF0000"/>
          <w:sz w:val="24"/>
          <w:szCs w:val="24"/>
        </w:rPr>
        <w:t>3</w:t>
      </w:r>
      <w:r w:rsidR="00FF25BD" w:rsidRPr="00FF25BD">
        <w:rPr>
          <w:rFonts w:ascii="Constantia" w:hAnsi="Constantia"/>
          <w:color w:val="FF0000"/>
          <w:sz w:val="24"/>
          <w:szCs w:val="24"/>
        </w:rPr>
        <w:t xml:space="preserve"> </w:t>
      </w:r>
      <w:r w:rsidR="00FF25BD">
        <w:rPr>
          <w:rFonts w:ascii="Constantia" w:hAnsi="Constantia"/>
          <w:color w:val="002060"/>
          <w:sz w:val="24"/>
          <w:szCs w:val="24"/>
        </w:rPr>
        <w:t xml:space="preserve">fueron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704320" behindDoc="0" locked="0" layoutInCell="1" allowOverlap="1" wp14:anchorId="55408D95" wp14:editId="28848398">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8D95"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rsidR="00873CA7" w:rsidRPr="003712FF" w:rsidRDefault="00873CA7"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7D2362">
        <w:rPr>
          <w:rFonts w:ascii="Constantia" w:hAnsi="Constantia"/>
          <w:color w:val="002060"/>
          <w:sz w:val="24"/>
          <w:szCs w:val="24"/>
        </w:rPr>
        <w:t>primer</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7D2362">
        <w:rPr>
          <w:rFonts w:ascii="Constantia" w:hAnsi="Constantia"/>
          <w:b/>
          <w:color w:val="FF0000"/>
          <w:sz w:val="24"/>
          <w:szCs w:val="24"/>
        </w:rPr>
        <w:t>78</w:t>
      </w:r>
      <w:r w:rsidR="00F84413">
        <w:rPr>
          <w:rFonts w:ascii="Constantia" w:hAnsi="Constantia"/>
          <w:color w:val="002060"/>
          <w:sz w:val="24"/>
          <w:szCs w:val="24"/>
        </w:rPr>
        <w:t xml:space="preserve"> solicitudes. El comportamiento de respuesta a dichos requerimientos se muestra a continuación:</w:t>
      </w:r>
    </w:p>
    <w:p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rsidR="0039519B" w:rsidRDefault="0039519B" w:rsidP="00DC5655">
      <w:pPr>
        <w:ind w:left="3600"/>
        <w:rPr>
          <w:rFonts w:ascii="Constantia" w:hAnsi="Constantia"/>
          <w:color w:val="002060"/>
          <w:sz w:val="24"/>
          <w:szCs w:val="24"/>
        </w:rPr>
        <w:sectPr w:rsidR="0039519B" w:rsidSect="0039519B">
          <w:headerReference w:type="even" r:id="rId16"/>
          <w:headerReference w:type="default" r:id="rId17"/>
          <w:footerReference w:type="even" r:id="rId18"/>
          <w:footerReference w:type="default" r:id="rId19"/>
          <w:headerReference w:type="first" r:id="rId20"/>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051"/>
        <w:gridCol w:w="1367"/>
        <w:gridCol w:w="1367"/>
      </w:tblGrid>
      <w:tr w:rsidR="00C96306" w:rsidRPr="00C96306" w:rsidTr="0039519B">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PETICION CONCESIÓN INTERVENTORIA</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37</w:t>
            </w:r>
          </w:p>
        </w:tc>
        <w:tc>
          <w:tcPr>
            <w:tcW w:w="1367" w:type="dxa"/>
            <w:noWrap/>
            <w:hideMark/>
          </w:tcPr>
          <w:p w:rsidR="00C96306" w:rsidRPr="00C96306" w:rsidRDefault="003C63BC"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47</w:t>
            </w:r>
            <w:r w:rsidR="00C96306" w:rsidRPr="00C96306">
              <w:rPr>
                <w:rFonts w:ascii="Calibri" w:eastAsia="Times New Roman" w:hAnsi="Calibri"/>
                <w:b/>
                <w:bCs/>
                <w:color w:val="0070C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19</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24</w:t>
            </w:r>
            <w:r w:rsidR="00C96306" w:rsidRPr="00C96306">
              <w:rPr>
                <w:rFonts w:ascii="Calibri" w:eastAsia="Times New Roman" w:hAnsi="Calibri"/>
                <w:b/>
                <w:bCs/>
                <w:color w:val="00B0F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9</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12</w:t>
            </w:r>
            <w:r w:rsidR="00C96306" w:rsidRPr="00C96306">
              <w:rPr>
                <w:rFonts w:ascii="Calibri" w:eastAsia="Times New Roman" w:hAnsi="Calibri"/>
                <w:b/>
                <w:bCs/>
                <w:color w:val="00B05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13</w:t>
            </w:r>
          </w:p>
        </w:tc>
        <w:tc>
          <w:tcPr>
            <w:tcW w:w="1367" w:type="dxa"/>
            <w:noWrap/>
            <w:hideMark/>
          </w:tcPr>
          <w:p w:rsidR="00C96306" w:rsidRPr="00C96306" w:rsidRDefault="007D2362"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17</w:t>
            </w:r>
            <w:r w:rsidR="00C96306" w:rsidRPr="00C96306">
              <w:rPr>
                <w:rFonts w:ascii="Calibri" w:eastAsia="Times New Roman" w:hAnsi="Calibri"/>
                <w:b/>
                <w:bCs/>
                <w:color w:val="FF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7D2362"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78</w:t>
            </w:r>
          </w:p>
        </w:tc>
        <w:tc>
          <w:tcPr>
            <w:tcW w:w="1367" w:type="dxa"/>
            <w:noWrap/>
            <w:hideMark/>
          </w:tcPr>
          <w:p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rsidR="00F84413" w:rsidRDefault="00F84413" w:rsidP="00F84E0D">
      <w:pPr>
        <w:ind w:left="3600"/>
        <w:jc w:val="both"/>
        <w:rPr>
          <w:rFonts w:ascii="Constantia" w:hAnsi="Constantia"/>
          <w:color w:val="002060"/>
          <w:sz w:val="24"/>
          <w:szCs w:val="24"/>
        </w:rPr>
      </w:pPr>
    </w:p>
    <w:p w:rsidR="00DC5655" w:rsidRDefault="00DC5655" w:rsidP="00DC5655">
      <w:pPr>
        <w:jc w:val="right"/>
        <w:rPr>
          <w:rFonts w:ascii="Constantia" w:hAnsi="Constantia" w:cs="Arial"/>
          <w:color w:val="002060"/>
          <w:sz w:val="24"/>
          <w:szCs w:val="24"/>
          <w:lang w:val="es-ES"/>
        </w:rPr>
      </w:pPr>
      <w:r>
        <w:rPr>
          <w:rFonts w:ascii="Constantia" w:hAnsi="Constantia"/>
          <w:b/>
          <w:i/>
          <w:color w:val="002060"/>
          <w:lang w:val="es-ES"/>
        </w:rPr>
        <w:t>Gráfica No. 5 – Peticiones  - Concesiones e Interventorías</w:t>
      </w:r>
    </w:p>
    <w:p w:rsidR="00E51777" w:rsidRDefault="00E51777" w:rsidP="00292284">
      <w:pPr>
        <w:jc w:val="center"/>
        <w:rPr>
          <w:rFonts w:ascii="Constantia" w:hAnsi="Constantia"/>
          <w:color w:val="002060"/>
          <w:sz w:val="24"/>
          <w:szCs w:val="24"/>
        </w:rPr>
        <w:sectPr w:rsidR="00E51777" w:rsidSect="00615DF5">
          <w:type w:val="continuous"/>
          <w:pgSz w:w="11907" w:h="16839"/>
          <w:pgMar w:top="1148" w:right="1050" w:bottom="1148" w:left="1050" w:header="709" w:footer="709" w:gutter="0"/>
          <w:pgNumType w:start="0"/>
          <w:cols w:space="720"/>
          <w:titlePg/>
          <w:docGrid w:linePitch="360"/>
        </w:sectPr>
      </w:pPr>
    </w:p>
    <w:p w:rsidR="00B9551B" w:rsidRPr="00F84E0D" w:rsidRDefault="007D2362" w:rsidP="00E515EC">
      <w:pPr>
        <w:jc w:val="center"/>
        <w:rPr>
          <w:rFonts w:ascii="Constantia" w:hAnsi="Constantia"/>
          <w:color w:val="002060"/>
          <w:sz w:val="24"/>
          <w:szCs w:val="24"/>
        </w:rPr>
      </w:pPr>
      <w:r>
        <w:rPr>
          <w:noProof/>
        </w:rPr>
        <w:drawing>
          <wp:inline distT="0" distB="0" distL="0" distR="0" wp14:anchorId="47D03605" wp14:editId="55B815A3">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w:lastRenderedPageBreak/>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rsidR="00873CA7" w:rsidRPr="00377042" w:rsidRDefault="00873CA7"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" adj=",18000" fillcolor="#e7d09d [1943]" strokecolor="#d8b25c [3207]" strokeweight="1.5pt">
                <v:textbox>
                  <w:txbxContent>
                    <w:p w:rsidR="00873CA7" w:rsidRPr="00377042" w:rsidRDefault="00873CA7"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rsidR="00377042" w:rsidRPr="00377042" w:rsidRDefault="00782859" w:rsidP="008742A7">
      <w:pPr>
        <w:pStyle w:val="Prrafodelista"/>
        <w:numPr>
          <w:ilvl w:val="0"/>
          <w:numId w:val="13"/>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rsidR="00377042" w:rsidRPr="00377042" w:rsidRDefault="00E515EC"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Carretero 2</w:t>
      </w:r>
    </w:p>
    <w:p w:rsidR="00377042" w:rsidRPr="00D76EC4" w:rsidRDefault="00E515EC"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Carretero 1</w:t>
      </w:r>
    </w:p>
    <w:p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 fue</w:t>
      </w:r>
      <w:r>
        <w:rPr>
          <w:rFonts w:ascii="Constantia" w:hAnsi="Constantia"/>
          <w:i/>
          <w:noProof/>
          <w:color w:val="003366"/>
          <w:sz w:val="24"/>
          <w:szCs w:val="24"/>
        </w:rPr>
        <w:t>ron</w:t>
      </w:r>
      <w:r w:rsidR="00B9551B">
        <w:rPr>
          <w:rFonts w:ascii="Constantia" w:hAnsi="Constantia"/>
          <w:i/>
          <w:noProof/>
          <w:color w:val="003366"/>
          <w:sz w:val="24"/>
          <w:szCs w:val="24"/>
        </w:rPr>
        <w:t>:</w:t>
      </w:r>
      <w:r w:rsidR="009048AE">
        <w:rPr>
          <w:rFonts w:ascii="Constantia" w:hAnsi="Constantia"/>
          <w:i/>
          <w:noProof/>
          <w:color w:val="003366"/>
          <w:sz w:val="24"/>
          <w:szCs w:val="24"/>
        </w:rPr>
        <w:t xml:space="preserve"> </w:t>
      </w:r>
      <w:r w:rsidR="00E515EC">
        <w:rPr>
          <w:rFonts w:ascii="Constantia" w:hAnsi="Constantia"/>
          <w:i/>
          <w:noProof/>
          <w:color w:val="003366"/>
          <w:sz w:val="24"/>
          <w:szCs w:val="24"/>
        </w:rPr>
        <w:t xml:space="preserve">Información sobre concesiones en general, </w:t>
      </w:r>
      <w:r w:rsidR="003C63BC">
        <w:rPr>
          <w:rFonts w:ascii="Constantia" w:hAnsi="Constantia"/>
          <w:i/>
          <w:noProof/>
          <w:color w:val="003366"/>
          <w:sz w:val="24"/>
          <w:szCs w:val="24"/>
        </w:rPr>
        <w:t xml:space="preserve">beneficio </w:t>
      </w:r>
      <w:r w:rsidR="00E515EC">
        <w:rPr>
          <w:rFonts w:ascii="Constantia" w:hAnsi="Constantia"/>
          <w:i/>
          <w:noProof/>
          <w:color w:val="003366"/>
          <w:sz w:val="24"/>
          <w:szCs w:val="24"/>
        </w:rPr>
        <w:t>de tarifa diferencial de peajes y temas de adquisición y pago de predios.</w:t>
      </w:r>
    </w:p>
    <w:p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22225</wp:posOffset>
                </wp:positionV>
                <wp:extent cx="2800350" cy="1466850"/>
                <wp:effectExtent l="38100" t="19050" r="57150" b="285750"/>
                <wp:wrapNone/>
                <wp:docPr id="15" name="Llamada ovalada 15"/>
                <wp:cNvGraphicFramePr/>
                <a:graphic xmlns:a="http://schemas.openxmlformats.org/drawingml/2006/main">
                  <a:graphicData uri="http://schemas.microsoft.com/office/word/2010/wordprocessingShape">
                    <wps:wsp>
                      <wps:cNvSpPr/>
                      <wps:spPr>
                        <a:xfrm>
                          <a:off x="0" y="0"/>
                          <a:ext cx="2800350" cy="146685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873CA7" w:rsidRPr="00D76EC4" w:rsidRDefault="00873CA7"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6D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9C489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8" type="#_x0000_t63" style="position:absolute;margin-left:166.5pt;margin-top:1.75pt;width:220.5pt;height: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" adj="6300,24300" fillcolor="#ebd8ad [1623]" strokecolor="#d8b25c [3207]" strokeweight=".27778mm">
                <v:shadow on="t" color="black" opacity="29491f" origin=",.5" offset="0,.83333mm"/>
                <v:textbox>
                  <w:txbxContent>
                    <w:p w:rsidR="00873CA7" w:rsidRPr="00D76EC4" w:rsidRDefault="00873CA7"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366D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9C489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22">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rsidR="00FB4A7C" w:rsidRDefault="00FB4A7C" w:rsidP="008742A7">
      <w:pPr>
        <w:pStyle w:val="Prrafodelista"/>
        <w:numPr>
          <w:ilvl w:val="0"/>
          <w:numId w:val="9"/>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008808B3">
        <w:rPr>
          <w:rFonts w:ascii="Constantia" w:hAnsi="Constantia"/>
          <w:noProof/>
          <w:color w:val="003366"/>
          <w:sz w:val="24"/>
          <w:szCs w:val="24"/>
        </w:rPr>
        <w:t xml:space="preserve"> reclamos, </w:t>
      </w:r>
      <w:r w:rsidRPr="00FB4A7C">
        <w:rPr>
          <w:rFonts w:ascii="Constantia" w:hAnsi="Constantia"/>
          <w:noProof/>
          <w:color w:val="003366"/>
          <w:sz w:val="24"/>
          <w:szCs w:val="24"/>
        </w:rPr>
        <w:t xml:space="preserve">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rsidR="009354E5" w:rsidRDefault="009354E5" w:rsidP="009354E5">
      <w:pPr>
        <w:pStyle w:val="Prrafodelista"/>
        <w:jc w:val="both"/>
        <w:rPr>
          <w:rFonts w:ascii="Constantia" w:hAnsi="Constantia"/>
          <w:noProof/>
          <w:color w:val="003366"/>
          <w:sz w:val="24"/>
          <w:szCs w:val="24"/>
        </w:rPr>
      </w:pPr>
    </w:p>
    <w:p w:rsidR="009354E5" w:rsidRDefault="00DC5655" w:rsidP="00706579">
      <w:pPr>
        <w:jc w:val="right"/>
        <w:rPr>
          <w:rFonts w:ascii="Constantia" w:hAnsi="Constantia"/>
          <w:noProof/>
          <w:sz w:val="32"/>
          <w:szCs w:val="32"/>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w:t>
      </w:r>
      <w:r w:rsidR="00E515EC">
        <w:rPr>
          <w:rFonts w:ascii="Constantia" w:hAnsi="Constantia"/>
          <w:b/>
          <w:i/>
          <w:color w:val="002060"/>
          <w:lang w:val="es-ES"/>
        </w:rPr>
        <w:t xml:space="preserve"> Quejas,</w:t>
      </w:r>
      <w:r w:rsidR="009D53C3" w:rsidRPr="00CF19F0">
        <w:rPr>
          <w:rFonts w:ascii="Constantia" w:hAnsi="Constantia"/>
          <w:b/>
          <w:i/>
          <w:color w:val="002060"/>
          <w:lang w:val="es-ES"/>
        </w:rPr>
        <w:t xml:space="preserve"> Denuncias </w:t>
      </w:r>
    </w:p>
    <w:p w:rsidR="00E515EC" w:rsidRPr="0097049E" w:rsidRDefault="00E515EC" w:rsidP="0097049E">
      <w:pPr>
        <w:jc w:val="right"/>
        <w:rPr>
          <w:rFonts w:ascii="Constantia" w:hAnsi="Constantia"/>
          <w:noProof/>
          <w:sz w:val="32"/>
          <w:szCs w:val="32"/>
        </w:rPr>
      </w:pPr>
      <w:r>
        <w:rPr>
          <w:rFonts w:ascii="Constantia" w:hAnsi="Constantia"/>
          <w:noProof/>
          <w:sz w:val="32"/>
          <w:szCs w:val="32"/>
        </w:rPr>
        <w:drawing>
          <wp:inline distT="0" distB="0" distL="0" distR="0" wp14:anchorId="0C97E5AE" wp14:editId="3A52FD9B">
            <wp:extent cx="6227445" cy="3969996"/>
            <wp:effectExtent l="38100" t="0" r="190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7754F" w:rsidRDefault="004D2844" w:rsidP="005C5E2E">
      <w:pPr>
        <w:ind w:left="3600"/>
        <w:jc w:val="both"/>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39" type="#_x0000_t130" style="position:absolute;left:0;text-align:left;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rsidR="00873CA7" w:rsidRPr="003712FF" w:rsidRDefault="00873CA7"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r w:rsidR="0097754F">
        <w:rPr>
          <w:rFonts w:ascii="Constantia" w:hAnsi="Constantia"/>
          <w:color w:val="002060"/>
          <w:sz w:val="24"/>
          <w:szCs w:val="24"/>
        </w:rPr>
        <w:t xml:space="preserve">El Grupo de Atención al Ciudadano hizo seguimiento a las PQRS que se encontraban </w:t>
      </w:r>
      <w:r w:rsidR="0097754F" w:rsidRPr="004D2844">
        <w:rPr>
          <w:rFonts w:ascii="Constantia" w:hAnsi="Constantia"/>
          <w:b/>
          <w:color w:val="FF0000"/>
          <w:sz w:val="24"/>
          <w:szCs w:val="24"/>
        </w:rPr>
        <w:t>“EN TÉMINO”</w:t>
      </w:r>
      <w:r w:rsidR="00A079A3">
        <w:rPr>
          <w:rFonts w:ascii="Constantia" w:hAnsi="Constantia"/>
          <w:b/>
          <w:color w:val="FF0000"/>
          <w:sz w:val="24"/>
          <w:szCs w:val="24"/>
        </w:rPr>
        <w:t xml:space="preserve"> </w:t>
      </w:r>
      <w:r w:rsidR="00E7034C">
        <w:rPr>
          <w:rFonts w:ascii="Constantia" w:hAnsi="Constantia"/>
          <w:color w:val="002060"/>
          <w:sz w:val="24"/>
          <w:szCs w:val="24"/>
        </w:rPr>
        <w:t xml:space="preserve">para el </w:t>
      </w:r>
      <w:r w:rsidR="00B9551B">
        <w:rPr>
          <w:rFonts w:ascii="Constantia" w:hAnsi="Constantia"/>
          <w:color w:val="002060"/>
          <w:sz w:val="24"/>
          <w:szCs w:val="24"/>
        </w:rPr>
        <w:t xml:space="preserve">cuarto </w:t>
      </w:r>
      <w:r w:rsidR="00666AC7" w:rsidRPr="00CD7899">
        <w:rPr>
          <w:rFonts w:ascii="Constantia" w:hAnsi="Constantia"/>
          <w:color w:val="002060"/>
          <w:sz w:val="24"/>
          <w:szCs w:val="24"/>
        </w:rPr>
        <w:t>trimestre</w:t>
      </w:r>
      <w:r w:rsidR="00666AC7">
        <w:rPr>
          <w:rFonts w:ascii="Constantia" w:hAnsi="Constantia"/>
          <w:color w:val="002060"/>
          <w:sz w:val="24"/>
          <w:szCs w:val="24"/>
        </w:rPr>
        <w:t xml:space="preserve"> del año 201</w:t>
      </w:r>
      <w:r w:rsidR="004006F1">
        <w:rPr>
          <w:rFonts w:ascii="Constantia" w:hAnsi="Constantia"/>
          <w:color w:val="002060"/>
          <w:sz w:val="24"/>
          <w:szCs w:val="24"/>
        </w:rPr>
        <w:t>8</w:t>
      </w:r>
      <w:r w:rsidR="0097754F">
        <w:rPr>
          <w:rFonts w:ascii="Constantia" w:hAnsi="Constantia"/>
          <w:color w:val="002060"/>
          <w:sz w:val="24"/>
          <w:szCs w:val="24"/>
        </w:rPr>
        <w:t>,</w:t>
      </w:r>
      <w:r w:rsidR="005C5E2E">
        <w:rPr>
          <w:rFonts w:ascii="Constantia" w:hAnsi="Constantia"/>
          <w:color w:val="002060"/>
          <w:sz w:val="24"/>
          <w:szCs w:val="24"/>
        </w:rPr>
        <w:t xml:space="preserve"> con el fin de verificar que la Agencia haya emitido respuesta en oportunidad, éste ejercicio arrojó</w:t>
      </w:r>
      <w:r w:rsidR="0097754F">
        <w:rPr>
          <w:rFonts w:ascii="Constantia" w:hAnsi="Constantia"/>
          <w:color w:val="002060"/>
          <w:sz w:val="24"/>
          <w:szCs w:val="24"/>
        </w:rPr>
        <w:t xml:space="preserve"> los siguientes resultados:</w:t>
      </w:r>
    </w:p>
    <w:p w:rsidR="004F496B" w:rsidRDefault="004F496B" w:rsidP="004F496B">
      <w:pPr>
        <w:jc w:val="right"/>
        <w:rPr>
          <w:rFonts w:ascii="Constantia" w:hAnsi="Constantia"/>
          <w:b/>
          <w:i/>
          <w:color w:val="002060"/>
          <w:lang w:val="es-ES"/>
        </w:rPr>
      </w:pPr>
    </w:p>
    <w:p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r w:rsidR="00C23FB8">
              <w:rPr>
                <w:rFonts w:ascii="Calibri" w:eastAsia="Times New Roman" w:hAnsi="Calibri"/>
                <w:color w:val="000000"/>
                <w:kern w:val="0"/>
                <w:sz w:val="22"/>
                <w:szCs w:val="22"/>
                <w14:ligatures w14:val="none"/>
              </w:rPr>
              <w:t xml:space="preserve"> en término</w:t>
            </w:r>
          </w:p>
        </w:tc>
        <w:tc>
          <w:tcPr>
            <w:tcW w:w="1143" w:type="dxa"/>
            <w:noWrap/>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p>
        </w:tc>
        <w:tc>
          <w:tcPr>
            <w:tcW w:w="1275" w:type="dxa"/>
            <w:noWrap/>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59</w:t>
            </w:r>
            <w:r w:rsidR="00A741F2">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w:t>
            </w:r>
          </w:p>
        </w:tc>
        <w:tc>
          <w:tcPr>
            <w:tcW w:w="1275"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29</w:t>
            </w:r>
            <w:r w:rsidR="00A741F2"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75" w:type="dxa"/>
            <w:noWrap/>
            <w:hideMark/>
          </w:tcPr>
          <w:p w:rsidR="00A741F2" w:rsidRPr="009E1EBD"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 2</w:t>
            </w:r>
            <w:r w:rsidR="00A741F2" w:rsidRPr="009E1EBD">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75"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A741F2" w:rsidRPr="009E1EBD">
              <w:rPr>
                <w:rFonts w:ascii="Calibri" w:eastAsia="Times New Roman" w:hAnsi="Calibri"/>
                <w:color w:val="000000"/>
                <w:kern w:val="0"/>
                <w:sz w:val="22"/>
                <w:szCs w:val="22"/>
                <w14:ligatures w14:val="none"/>
              </w:rPr>
              <w:t>%</w:t>
            </w:r>
          </w:p>
        </w:tc>
      </w:tr>
      <w:tr w:rsidR="00875754" w:rsidRPr="009E1EBD"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rsidR="00875754" w:rsidRPr="009E1EBD" w:rsidRDefault="00875754"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rsidR="00875754" w:rsidRPr="00875754"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2</w:t>
            </w:r>
          </w:p>
        </w:tc>
        <w:tc>
          <w:tcPr>
            <w:tcW w:w="1275" w:type="dxa"/>
            <w:noWrap/>
          </w:tcPr>
          <w:p w:rsidR="00875754" w:rsidRPr="00875754" w:rsidRDefault="00C23FB8"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3</w:t>
            </w:r>
            <w:r w:rsidR="00875754" w:rsidRPr="00875754">
              <w:rPr>
                <w:rFonts w:ascii="Calibri" w:eastAsia="Times New Roman" w:hAnsi="Calibri"/>
                <w:bCs/>
                <w:color w:val="000000"/>
                <w:kern w:val="0"/>
                <w:sz w:val="22"/>
                <w:szCs w:val="22"/>
                <w14:ligatures w14:val="none"/>
              </w:rPr>
              <w:t>%</w:t>
            </w:r>
          </w:p>
        </w:tc>
      </w:tr>
      <w:tr w:rsidR="00A741F2" w:rsidRPr="009E1EBD"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rsidR="00A741F2" w:rsidRPr="009E1EBD" w:rsidRDefault="00C23FB8"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56</w:t>
            </w:r>
          </w:p>
        </w:tc>
        <w:tc>
          <w:tcPr>
            <w:tcW w:w="1275" w:type="dxa"/>
            <w:noWrap/>
            <w:hideMark/>
          </w:tcPr>
          <w:p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8A636A" w:rsidRDefault="004D7EE4" w:rsidP="0097754F">
      <w:pPr>
        <w:rPr>
          <w:rFonts w:ascii="Constantia" w:hAnsi="Constantia"/>
          <w:noProof/>
          <w:sz w:val="32"/>
          <w:szCs w:val="32"/>
        </w:rPr>
      </w:pPr>
      <w:r>
        <w:rPr>
          <w:rFonts w:ascii="Constantia" w:hAnsi="Constantia"/>
          <w:noProof/>
          <w:sz w:val="32"/>
          <w:szCs w:val="32"/>
        </w:rPr>
        <w:t xml:space="preserve">                                                                                                                                                                                         </w:t>
      </w: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75754" w:rsidRDefault="00875754" w:rsidP="0097754F">
      <w:pPr>
        <w:rPr>
          <w:rFonts w:ascii="Constantia" w:hAnsi="Constantia"/>
          <w:noProof/>
          <w:sz w:val="32"/>
          <w:szCs w:val="32"/>
        </w:rPr>
      </w:pPr>
    </w:p>
    <w:p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rsidR="008A636A" w:rsidRDefault="00C23FB8" w:rsidP="007D02EA">
      <w:pPr>
        <w:jc w:val="center"/>
        <w:rPr>
          <w:rFonts w:ascii="Constantia" w:hAnsi="Constantia"/>
          <w:noProof/>
          <w:sz w:val="32"/>
          <w:szCs w:val="32"/>
        </w:rPr>
      </w:pPr>
      <w:r>
        <w:rPr>
          <w:noProof/>
        </w:rPr>
        <w:drawing>
          <wp:inline distT="0" distB="0" distL="0" distR="0" wp14:anchorId="039CD70E" wp14:editId="2A1AC2F6">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75AE" w:rsidRDefault="007F75AE" w:rsidP="007D02EA">
      <w:pPr>
        <w:jc w:val="both"/>
        <w:rPr>
          <w:rFonts w:ascii="Constantia" w:hAnsi="Constantia"/>
          <w:color w:val="002060"/>
          <w:sz w:val="24"/>
          <w:szCs w:val="24"/>
        </w:rPr>
      </w:pPr>
    </w:p>
    <w:p w:rsidR="00A741F2" w:rsidRDefault="00E46A5A" w:rsidP="007D02EA">
      <w:pPr>
        <w:jc w:val="both"/>
        <w:rPr>
          <w:rFonts w:ascii="Constantia" w:hAnsi="Constantia"/>
          <w:color w:val="002060"/>
          <w:sz w:val="24"/>
          <w:szCs w:val="24"/>
        </w:rPr>
      </w:pPr>
      <w:r w:rsidRPr="00C23FB8">
        <w:rPr>
          <w:rFonts w:ascii="Constantia" w:hAnsi="Constantia"/>
          <w:color w:val="002060"/>
          <w:sz w:val="24"/>
          <w:szCs w:val="24"/>
        </w:rPr>
        <w:t>De acuerdo con la trazabilidad</w:t>
      </w:r>
      <w:r w:rsidR="00B9551B" w:rsidRPr="00C23FB8">
        <w:rPr>
          <w:rFonts w:ascii="Constantia" w:hAnsi="Constantia"/>
          <w:color w:val="002060"/>
          <w:sz w:val="24"/>
          <w:szCs w:val="24"/>
        </w:rPr>
        <w:t xml:space="preserve"> realizada</w:t>
      </w:r>
      <w:r w:rsidR="00C23FB8">
        <w:rPr>
          <w:rFonts w:ascii="Constantia" w:hAnsi="Constantia"/>
          <w:color w:val="002060"/>
          <w:sz w:val="24"/>
          <w:szCs w:val="24"/>
        </w:rPr>
        <w:t xml:space="preserve">, </w:t>
      </w:r>
      <w:r w:rsidR="00B9551B" w:rsidRPr="00C23FB8">
        <w:rPr>
          <w:rFonts w:ascii="Constantia" w:hAnsi="Constantia"/>
          <w:color w:val="002060"/>
          <w:sz w:val="24"/>
          <w:szCs w:val="24"/>
        </w:rPr>
        <w:t xml:space="preserve"> </w:t>
      </w:r>
      <w:r w:rsidR="008A636A" w:rsidRPr="00C23FB8">
        <w:rPr>
          <w:rFonts w:ascii="Constantia" w:hAnsi="Constantia"/>
          <w:color w:val="002060"/>
          <w:sz w:val="24"/>
          <w:szCs w:val="24"/>
        </w:rPr>
        <w:t xml:space="preserve">se refleja un </w:t>
      </w:r>
      <w:r w:rsidR="00C23FB8" w:rsidRPr="00C23FB8">
        <w:rPr>
          <w:rFonts w:ascii="Constantia" w:hAnsi="Constantia"/>
          <w:b/>
          <w:color w:val="002060"/>
          <w:sz w:val="24"/>
          <w:szCs w:val="24"/>
        </w:rPr>
        <w:t>90</w:t>
      </w:r>
      <w:r w:rsidR="008A636A" w:rsidRPr="00C23FB8">
        <w:rPr>
          <w:rFonts w:ascii="Constantia" w:hAnsi="Constantia"/>
          <w:b/>
          <w:color w:val="002060"/>
          <w:sz w:val="24"/>
          <w:szCs w:val="24"/>
        </w:rPr>
        <w:t>%</w:t>
      </w:r>
      <w:r w:rsidR="00BF70E6" w:rsidRPr="00C23FB8">
        <w:rPr>
          <w:rFonts w:ascii="Constantia" w:hAnsi="Constantia"/>
          <w:b/>
          <w:color w:val="002060"/>
          <w:sz w:val="24"/>
          <w:szCs w:val="24"/>
        </w:rPr>
        <w:t xml:space="preserve"> </w:t>
      </w:r>
      <w:r w:rsidR="00BF70E6" w:rsidRPr="00C23FB8">
        <w:rPr>
          <w:rFonts w:ascii="Constantia" w:hAnsi="Constantia"/>
          <w:color w:val="002060"/>
          <w:sz w:val="24"/>
          <w:szCs w:val="24"/>
        </w:rPr>
        <w:t>de cumplimiento</w:t>
      </w:r>
      <w:r w:rsidR="008676D0" w:rsidRPr="00C23FB8">
        <w:rPr>
          <w:rFonts w:ascii="Constantia" w:hAnsi="Constantia"/>
          <w:color w:val="002060"/>
          <w:sz w:val="24"/>
          <w:szCs w:val="24"/>
        </w:rPr>
        <w:t xml:space="preserve"> </w:t>
      </w:r>
      <w:r w:rsidR="00C23FB8">
        <w:rPr>
          <w:rFonts w:ascii="Constantia" w:hAnsi="Constantia"/>
          <w:color w:val="002060"/>
          <w:sz w:val="24"/>
          <w:szCs w:val="24"/>
        </w:rPr>
        <w:t xml:space="preserve">en </w:t>
      </w:r>
      <w:r w:rsidR="00C23FB8" w:rsidRPr="00C23FB8">
        <w:rPr>
          <w:rFonts w:ascii="Constantia" w:hAnsi="Constantia"/>
          <w:color w:val="002060"/>
          <w:sz w:val="24"/>
          <w:szCs w:val="24"/>
        </w:rPr>
        <w:t xml:space="preserve"> las PQRS</w:t>
      </w:r>
      <w:r w:rsidR="00C23FB8">
        <w:rPr>
          <w:rFonts w:ascii="Constantia" w:hAnsi="Constantia"/>
          <w:color w:val="002060"/>
          <w:sz w:val="24"/>
          <w:szCs w:val="24"/>
        </w:rPr>
        <w:t xml:space="preserve"> que se encontraban en término para el </w:t>
      </w:r>
      <w:r w:rsidR="00F4576D" w:rsidRPr="00C23FB8">
        <w:rPr>
          <w:rFonts w:ascii="Constantia" w:hAnsi="Constantia"/>
          <w:color w:val="002060"/>
          <w:sz w:val="24"/>
          <w:szCs w:val="24"/>
        </w:rPr>
        <w:t>CUARTO</w:t>
      </w:r>
      <w:r w:rsidR="009F4696" w:rsidRPr="00C23FB8">
        <w:rPr>
          <w:rFonts w:ascii="Constantia" w:hAnsi="Constantia"/>
          <w:color w:val="002060"/>
          <w:sz w:val="24"/>
          <w:szCs w:val="24"/>
        </w:rPr>
        <w:t xml:space="preserve"> trimestre del año 2018</w:t>
      </w:r>
      <w:r w:rsidR="009C2AE5" w:rsidRPr="00C23FB8">
        <w:rPr>
          <w:rFonts w:ascii="Constantia" w:hAnsi="Constantia"/>
          <w:color w:val="002060"/>
          <w:sz w:val="24"/>
          <w:szCs w:val="24"/>
        </w:rPr>
        <w:t>.</w:t>
      </w:r>
    </w:p>
    <w:p w:rsidR="002E5FAE" w:rsidRDefault="002E5FAE" w:rsidP="007D02EA">
      <w:pPr>
        <w:jc w:val="both"/>
        <w:rPr>
          <w:rFonts w:ascii="Constantia" w:hAnsi="Constantia"/>
          <w:noProof/>
          <w:sz w:val="24"/>
          <w:szCs w:val="24"/>
        </w:rPr>
      </w:pPr>
    </w:p>
    <w:p w:rsidR="00D53C85" w:rsidRPr="00A741F2" w:rsidRDefault="00D53C85" w:rsidP="008742A7">
      <w:pPr>
        <w:pStyle w:val="Prrafodelista"/>
        <w:numPr>
          <w:ilvl w:val="0"/>
          <w:numId w:val="14"/>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rsidR="00757317" w:rsidRDefault="00C42C07" w:rsidP="007F75AE">
      <w:pPr>
        <w:jc w:val="both"/>
        <w:rPr>
          <w:rFonts w:ascii="Constantia" w:hAnsi="Constantia" w:cs="Arial"/>
          <w:color w:val="002060"/>
          <w:sz w:val="24"/>
          <w:szCs w:val="24"/>
          <w:lang w:val="es-ES"/>
        </w:rPr>
      </w:pPr>
      <w:r w:rsidRPr="007F75AE">
        <w:rPr>
          <w:rFonts w:ascii="Constantia" w:hAnsi="Constantia" w:cs="Arial"/>
          <w:color w:val="002060"/>
          <w:sz w:val="24"/>
          <w:szCs w:val="24"/>
          <w:lang w:val="es-ES"/>
        </w:rPr>
        <w:t xml:space="preserve">Del total de llamadas telefónicas </w:t>
      </w:r>
      <w:r w:rsidR="00191CC2" w:rsidRPr="007F75AE">
        <w:rPr>
          <w:rFonts w:ascii="Constantia" w:hAnsi="Constantia" w:cs="Arial"/>
          <w:color w:val="002060"/>
          <w:sz w:val="24"/>
          <w:szCs w:val="24"/>
          <w:lang w:val="es-ES"/>
        </w:rPr>
        <w:t>recibidas</w:t>
      </w:r>
      <w:r w:rsidR="00005B60"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w:t>
      </w:r>
      <w:r w:rsidR="007D00CA">
        <w:rPr>
          <w:rFonts w:ascii="Constantia" w:hAnsi="Constantia" w:cs="Arial"/>
          <w:color w:val="002060"/>
          <w:sz w:val="24"/>
          <w:szCs w:val="24"/>
          <w:lang w:val="es-ES"/>
        </w:rPr>
        <w:t>1320</w:t>
      </w:r>
      <w:r w:rsidR="005F2357" w:rsidRPr="007F75AE">
        <w:rPr>
          <w:rFonts w:ascii="Constantia" w:hAnsi="Constantia" w:cs="Arial"/>
          <w:color w:val="002060"/>
          <w:sz w:val="24"/>
          <w:szCs w:val="24"/>
          <w:lang w:val="es-ES"/>
        </w:rPr>
        <w:t>-</w:t>
      </w:r>
      <w:r w:rsidR="00191CC2" w:rsidRPr="007F75AE">
        <w:rPr>
          <w:rFonts w:ascii="Constantia" w:hAnsi="Constantia" w:cs="Arial"/>
          <w:color w:val="002060"/>
          <w:sz w:val="24"/>
          <w:szCs w:val="24"/>
          <w:lang w:val="es-ES"/>
        </w:rPr>
        <w:t xml:space="preserve">, </w:t>
      </w:r>
      <w:r w:rsidRPr="007F75AE">
        <w:rPr>
          <w:rFonts w:ascii="Constantia" w:hAnsi="Constantia" w:cs="Arial"/>
          <w:color w:val="002060"/>
          <w:sz w:val="24"/>
          <w:szCs w:val="24"/>
          <w:lang w:val="es-ES"/>
        </w:rPr>
        <w:t xml:space="preserve">Atención al Ciudadano registró un total de </w:t>
      </w:r>
      <w:r w:rsidR="007D00CA">
        <w:rPr>
          <w:rFonts w:ascii="Constantia" w:hAnsi="Constantia" w:cs="Arial"/>
          <w:color w:val="002060"/>
          <w:sz w:val="24"/>
          <w:szCs w:val="24"/>
          <w:lang w:val="es-ES"/>
        </w:rPr>
        <w:t>692</w:t>
      </w:r>
      <w:r w:rsidR="003E5227">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que se enfocaron en requerimientos sobre </w:t>
      </w:r>
      <w:r w:rsidR="007D00CA">
        <w:rPr>
          <w:rFonts w:ascii="Constantia" w:hAnsi="Constantia" w:cs="Arial"/>
          <w:color w:val="002060"/>
          <w:sz w:val="24"/>
          <w:szCs w:val="24"/>
          <w:lang w:val="es-ES"/>
        </w:rPr>
        <w:t>compra de predios o afectaciones por los proyectos, seguimiento e inicio a trámite de permisos y requisitos para acceder a beneficio de tarifa diferencial de peajes</w:t>
      </w:r>
      <w:r w:rsidR="003E5227">
        <w:rPr>
          <w:rFonts w:ascii="Constantia" w:hAnsi="Constantia" w:cs="Arial"/>
          <w:color w:val="002060"/>
          <w:sz w:val="24"/>
          <w:szCs w:val="24"/>
          <w:lang w:val="es-ES"/>
        </w:rPr>
        <w:t>.</w:t>
      </w:r>
      <w:r w:rsidR="005F2357" w:rsidRPr="007F75AE">
        <w:rPr>
          <w:rFonts w:ascii="Constantia" w:hAnsi="Constantia" w:cs="Arial"/>
          <w:color w:val="002060"/>
          <w:sz w:val="24"/>
          <w:szCs w:val="24"/>
          <w:lang w:val="es-ES"/>
        </w:rPr>
        <w:t xml:space="preserve"> Así mismo se tiene que este canal fue mayormente utilizado </w:t>
      </w:r>
      <w:r w:rsidR="00191CC2" w:rsidRPr="007F75AE">
        <w:rPr>
          <w:rFonts w:ascii="Constantia" w:hAnsi="Constantia" w:cs="Arial"/>
          <w:color w:val="002060"/>
          <w:sz w:val="24"/>
          <w:szCs w:val="24"/>
          <w:lang w:val="es-ES"/>
        </w:rPr>
        <w:t>por</w:t>
      </w:r>
      <w:r w:rsidR="009C48F9"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el </w:t>
      </w:r>
      <w:r w:rsidR="009C48F9" w:rsidRPr="007F75AE">
        <w:rPr>
          <w:rFonts w:ascii="Constantia" w:hAnsi="Constantia" w:cs="Arial"/>
          <w:color w:val="002060"/>
          <w:sz w:val="24"/>
          <w:szCs w:val="24"/>
          <w:lang w:val="es-ES"/>
        </w:rPr>
        <w:t xml:space="preserve">género </w:t>
      </w:r>
      <w:r w:rsidR="007D00CA">
        <w:rPr>
          <w:rFonts w:ascii="Constantia" w:hAnsi="Constantia" w:cs="Arial"/>
          <w:color w:val="002060"/>
          <w:sz w:val="24"/>
          <w:szCs w:val="24"/>
          <w:lang w:val="es-ES"/>
        </w:rPr>
        <w:t>femenino</w:t>
      </w:r>
      <w:r w:rsidR="00A90867" w:rsidRPr="000E3434">
        <w:rPr>
          <w:rFonts w:ascii="Constantia" w:hAnsi="Constantia" w:cs="Arial"/>
          <w:color w:val="002060"/>
          <w:sz w:val="24"/>
          <w:szCs w:val="24"/>
          <w:lang w:val="es-ES"/>
        </w:rPr>
        <w:t xml:space="preserve"> </w:t>
      </w:r>
      <w:r w:rsidR="007D00CA">
        <w:rPr>
          <w:rFonts w:ascii="Constantia" w:hAnsi="Constantia" w:cs="Arial"/>
          <w:color w:val="002060"/>
          <w:sz w:val="24"/>
          <w:szCs w:val="24"/>
          <w:lang w:val="es-ES"/>
        </w:rPr>
        <w:t xml:space="preserve">con el 58% de las llamadas </w:t>
      </w:r>
      <w:r w:rsidR="004A1936" w:rsidRPr="000E3434">
        <w:rPr>
          <w:rFonts w:ascii="Constantia" w:hAnsi="Constantia" w:cs="Arial"/>
          <w:color w:val="002060"/>
          <w:sz w:val="24"/>
          <w:szCs w:val="24"/>
          <w:lang w:val="es-ES"/>
        </w:rPr>
        <w:t>y el</w:t>
      </w:r>
      <w:r w:rsidR="005F2357" w:rsidRPr="000E3434">
        <w:rPr>
          <w:rFonts w:ascii="Constantia" w:hAnsi="Constantia" w:cs="Arial"/>
          <w:color w:val="002060"/>
          <w:sz w:val="24"/>
          <w:szCs w:val="24"/>
          <w:lang w:val="es-ES"/>
        </w:rPr>
        <w:t xml:space="preserve"> área sobre la que recayó el mayor número de atenciones fue</w:t>
      </w:r>
      <w:r w:rsidR="00C14471" w:rsidRPr="000E3434">
        <w:rPr>
          <w:rFonts w:ascii="Constantia" w:hAnsi="Constantia" w:cs="Arial"/>
          <w:color w:val="002060"/>
          <w:sz w:val="24"/>
          <w:szCs w:val="24"/>
          <w:lang w:val="es-ES"/>
        </w:rPr>
        <w:t xml:space="preserve"> la </w:t>
      </w:r>
      <w:r w:rsidR="003E5227">
        <w:rPr>
          <w:rFonts w:ascii="Constantia" w:hAnsi="Constantia" w:cs="Arial"/>
          <w:color w:val="002060"/>
          <w:sz w:val="24"/>
          <w:szCs w:val="24"/>
          <w:lang w:val="es-ES"/>
        </w:rPr>
        <w:t xml:space="preserve">Gerencia Predial, seguida de la </w:t>
      </w:r>
      <w:r w:rsidR="00992CD0" w:rsidRPr="000E3434">
        <w:rPr>
          <w:rFonts w:ascii="Constantia" w:hAnsi="Constantia" w:cs="Arial"/>
          <w:color w:val="002060"/>
          <w:sz w:val="24"/>
          <w:szCs w:val="24"/>
          <w:lang w:val="es-ES"/>
        </w:rPr>
        <w:t xml:space="preserve">Vicepresidencia </w:t>
      </w:r>
      <w:r w:rsidR="003E5227">
        <w:rPr>
          <w:rFonts w:ascii="Constantia" w:hAnsi="Constantia" w:cs="Arial"/>
          <w:color w:val="002060"/>
          <w:sz w:val="24"/>
          <w:szCs w:val="24"/>
          <w:lang w:val="es-ES"/>
        </w:rPr>
        <w:t>de Gestión Contractual y la Vicepresidencia Ejecutiva.</w:t>
      </w:r>
    </w:p>
    <w:p w:rsidR="00076882" w:rsidRDefault="00DC5655" w:rsidP="00076882">
      <w:pPr>
        <w:jc w:val="right"/>
        <w:rPr>
          <w:rFonts w:ascii="Constantia" w:hAnsi="Constantia" w:cs="Arial"/>
          <w:color w:val="002060"/>
          <w:sz w:val="24"/>
          <w:szCs w:val="24"/>
          <w:lang w:val="es-ES"/>
        </w:rPr>
      </w:pPr>
      <w:r>
        <w:rPr>
          <w:rFonts w:ascii="Constantia" w:hAnsi="Constantia"/>
          <w:b/>
          <w:i/>
          <w:color w:val="002060"/>
          <w:lang w:val="es-ES"/>
        </w:rPr>
        <w:t>Gráfica No. 7</w:t>
      </w:r>
      <w:r w:rsidR="00076882">
        <w:rPr>
          <w:rFonts w:ascii="Constantia" w:hAnsi="Constantia"/>
          <w:b/>
          <w:i/>
          <w:color w:val="002060"/>
          <w:lang w:val="es-ES"/>
        </w:rPr>
        <w:t xml:space="preserve"> – Canales  de Atención al Público</w:t>
      </w:r>
    </w:p>
    <w:p w:rsidR="00864C1D" w:rsidRDefault="00864C1D" w:rsidP="00FE3B9D">
      <w:pPr>
        <w:jc w:val="both"/>
        <w:rPr>
          <w:rFonts w:ascii="Constantia" w:hAnsi="Constantia"/>
          <w:b/>
          <w:caps/>
          <w:noProof/>
          <w:color w:val="FF6600"/>
          <w:spacing w:val="50"/>
          <w:sz w:val="36"/>
          <w:szCs w:val="36"/>
          <w:shd w:val="clear" w:color="auto" w:fill="FFFFFF" w:themeFill="background1"/>
        </w:rPr>
      </w:pPr>
    </w:p>
    <w:p w:rsidR="00FB4A7C" w:rsidRDefault="004D36E6" w:rsidP="00FE3B9D">
      <w:pPr>
        <w:jc w:val="both"/>
        <w:rPr>
          <w:rFonts w:ascii="Constantia" w:eastAsia="Calibri" w:hAnsi="Constantia"/>
          <w:color w:val="002060"/>
          <w:sz w:val="24"/>
          <w:szCs w:val="24"/>
          <w:lang w:eastAsia="en-US"/>
        </w:rPr>
      </w:pPr>
      <w:r w:rsidRPr="00864C1D">
        <w:rPr>
          <w:rFonts w:ascii="Constantia" w:hAnsi="Constantia"/>
          <w:b/>
          <w:caps/>
          <w:noProof/>
          <w:color w:val="FF6600"/>
          <w:spacing w:val="50"/>
          <w:sz w:val="36"/>
          <w:szCs w:val="36"/>
          <w:shd w:val="clear" w:color="auto" w:fill="FFFFFF" w:themeFill="background1"/>
        </w:rPr>
        <w:drawing>
          <wp:inline distT="0" distB="0" distL="0" distR="0" wp14:anchorId="0927047F" wp14:editId="211CA5F7">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E3434" w:rsidRDefault="000E3434" w:rsidP="00FE3B9D">
      <w:pPr>
        <w:jc w:val="both"/>
        <w:rPr>
          <w:rFonts w:ascii="Constantia" w:eastAsia="Calibri" w:hAnsi="Constantia"/>
          <w:color w:val="002060"/>
          <w:sz w:val="24"/>
          <w:szCs w:val="24"/>
          <w:lang w:eastAsia="en-US"/>
        </w:rPr>
      </w:pPr>
    </w:p>
    <w:p w:rsidR="00BA6E18" w:rsidRDefault="00807ADC" w:rsidP="008742A7">
      <w:pPr>
        <w:pStyle w:val="Prrafodelista"/>
        <w:numPr>
          <w:ilvl w:val="0"/>
          <w:numId w:val="14"/>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0"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z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1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BxLYCz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rsidR="00873CA7" w:rsidRPr="003712FF" w:rsidRDefault="00873CA7"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3E5227" w:rsidRPr="009F1DB8">
        <w:rPr>
          <w:rFonts w:ascii="Constantia" w:hAnsi="Constantia" w:cs="Arial"/>
          <w:b/>
          <w:color w:val="002060"/>
          <w:sz w:val="24"/>
          <w:szCs w:val="24"/>
          <w:lang w:val="es-ES"/>
        </w:rPr>
        <w:t>15.</w:t>
      </w:r>
      <w:r w:rsidR="009F1DB8" w:rsidRPr="009F1DB8">
        <w:rPr>
          <w:rFonts w:ascii="Constantia" w:hAnsi="Constantia" w:cs="Arial"/>
          <w:b/>
          <w:color w:val="002060"/>
          <w:sz w:val="24"/>
          <w:szCs w:val="24"/>
          <w:lang w:val="es-ES"/>
        </w:rPr>
        <w:t>696</w:t>
      </w:r>
      <w:r w:rsidR="003E5227">
        <w:rPr>
          <w:rFonts w:ascii="Constantia" w:hAnsi="Constantia" w:cs="Arial"/>
          <w:b/>
          <w:color w:val="002060"/>
          <w:sz w:val="24"/>
          <w:szCs w:val="24"/>
          <w:lang w:val="es-ES"/>
        </w:rPr>
        <w:t xml:space="preserve"> </w:t>
      </w:r>
      <w:r w:rsidR="008C233A">
        <w:rPr>
          <w:rFonts w:ascii="Constantia" w:hAnsi="Constantia" w:cs="Arial"/>
          <w:color w:val="002060"/>
          <w:sz w:val="24"/>
          <w:szCs w:val="24"/>
          <w:lang w:val="es-ES"/>
        </w:rPr>
        <w:t>personas</w:t>
      </w:r>
      <w:r w:rsidRPr="00B07105">
        <w:rPr>
          <w:rFonts w:ascii="Constantia" w:hAnsi="Constantia" w:cs="Arial"/>
          <w:color w:val="002060"/>
          <w:sz w:val="24"/>
          <w:szCs w:val="24"/>
          <w:lang w:val="es-ES"/>
        </w:rPr>
        <w:t xml:space="preserve"> durante el </w:t>
      </w:r>
      <w:r w:rsidR="00B60E62">
        <w:rPr>
          <w:rFonts w:ascii="Constantia" w:hAnsi="Constantia" w:cs="Arial"/>
          <w:color w:val="002060"/>
          <w:sz w:val="24"/>
          <w:szCs w:val="24"/>
          <w:lang w:val="es-ES"/>
        </w:rPr>
        <w:t>primer</w:t>
      </w:r>
      <w:r w:rsidR="009C48F9">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w:t>
      </w:r>
      <w:r w:rsidR="00B60E62">
        <w:rPr>
          <w:rFonts w:ascii="Constantia" w:hAnsi="Constantia" w:cs="Arial"/>
          <w:color w:val="002060"/>
          <w:sz w:val="24"/>
          <w:szCs w:val="24"/>
          <w:lang w:val="es-ES"/>
        </w:rPr>
        <w:t>9</w:t>
      </w:r>
      <w:r w:rsidR="00B11DC1">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Entre aquellos ciudadanos que fueron atendidos</w:t>
      </w:r>
      <w:r w:rsidR="00A04DD6">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 manera presencial, un total de </w:t>
      </w:r>
      <w:r w:rsidR="00B60E62">
        <w:rPr>
          <w:rFonts w:ascii="Constantia" w:hAnsi="Constantia" w:cs="Arial"/>
          <w:b/>
          <w:color w:val="002060"/>
          <w:sz w:val="24"/>
          <w:szCs w:val="24"/>
          <w:lang w:val="es-ES"/>
        </w:rPr>
        <w:t>71</w:t>
      </w:r>
      <w:r w:rsidR="00277DE5">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decidió diligenciar voluntariamente </w:t>
      </w:r>
      <w:r w:rsidRPr="00277DE5">
        <w:rPr>
          <w:rFonts w:ascii="Constantia" w:hAnsi="Constantia" w:cs="Arial"/>
          <w:color w:val="002060"/>
          <w:sz w:val="24"/>
          <w:szCs w:val="24"/>
          <w:lang w:val="es-ES"/>
        </w:rPr>
        <w:t xml:space="preserve">el formulario de </w:t>
      </w:r>
      <w:r w:rsidR="00957AD2">
        <w:rPr>
          <w:rFonts w:ascii="Constantia" w:hAnsi="Constantia" w:cs="Arial"/>
          <w:color w:val="002060"/>
          <w:sz w:val="24"/>
          <w:szCs w:val="24"/>
          <w:lang w:val="es-ES"/>
        </w:rPr>
        <w:t>“Atención directa al P</w:t>
      </w:r>
      <w:r w:rsidRPr="00277DE5">
        <w:rPr>
          <w:rFonts w:ascii="Constantia" w:hAnsi="Constantia" w:cs="Arial"/>
          <w:color w:val="002060"/>
          <w:sz w:val="24"/>
          <w:szCs w:val="24"/>
          <w:lang w:val="es-ES"/>
        </w:rPr>
        <w:t>úblico</w:t>
      </w:r>
      <w:r w:rsidR="00957AD2">
        <w:rPr>
          <w:rFonts w:ascii="Constantia" w:hAnsi="Constantia" w:cs="Arial"/>
          <w:color w:val="002060"/>
          <w:sz w:val="24"/>
          <w:szCs w:val="24"/>
          <w:lang w:val="es-ES"/>
        </w:rPr>
        <w:t>”</w:t>
      </w:r>
      <w:r w:rsidRPr="00277DE5">
        <w:rPr>
          <w:rFonts w:ascii="Constantia" w:hAnsi="Constantia" w:cs="Arial"/>
          <w:color w:val="002060"/>
          <w:sz w:val="24"/>
          <w:szCs w:val="24"/>
          <w:lang w:val="es-ES"/>
        </w:rPr>
        <w:t xml:space="preserve">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rsidR="00721AC3" w:rsidRPr="00B07105" w:rsidRDefault="00721AC3" w:rsidP="00B07105">
      <w:pPr>
        <w:pStyle w:val="Prrafodelista"/>
        <w:ind w:left="3600"/>
        <w:jc w:val="both"/>
        <w:rPr>
          <w:rFonts w:ascii="Constantia" w:hAnsi="Constantia" w:cs="Arial"/>
          <w:color w:val="002060"/>
          <w:sz w:val="24"/>
          <w:szCs w:val="24"/>
          <w:lang w:val="es-ES"/>
        </w:rPr>
      </w:pPr>
    </w:p>
    <w:p w:rsidR="00B07105" w:rsidRDefault="00B07105" w:rsidP="008742A7">
      <w:pPr>
        <w:pStyle w:val="Prrafodelista"/>
        <w:numPr>
          <w:ilvl w:val="0"/>
          <w:numId w:val="12"/>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B60E62">
        <w:rPr>
          <w:rFonts w:ascii="Constantia" w:hAnsi="Constantia" w:cs="Arial"/>
          <w:b/>
          <w:color w:val="002060"/>
          <w:sz w:val="24"/>
          <w:szCs w:val="24"/>
          <w:lang w:val="es-ES"/>
        </w:rPr>
        <w:t>46</w:t>
      </w:r>
      <w:r w:rsidRPr="00B07105">
        <w:rPr>
          <w:rFonts w:ascii="Constantia" w:hAnsi="Constantia" w:cs="Arial"/>
          <w:color w:val="002060"/>
          <w:sz w:val="24"/>
          <w:szCs w:val="24"/>
          <w:lang w:val="es-ES"/>
        </w:rPr>
        <w:t xml:space="preserve"> de ellos respondieron (SI)</w:t>
      </w:r>
      <w:r w:rsidR="00272B5A">
        <w:rPr>
          <w:rFonts w:ascii="Constantia" w:hAnsi="Constantia" w:cs="Arial"/>
          <w:color w:val="002060"/>
          <w:sz w:val="24"/>
          <w:szCs w:val="24"/>
          <w:lang w:val="es-ES"/>
        </w:rPr>
        <w:t>, es decir</w:t>
      </w:r>
      <w:r w:rsidR="003E5227">
        <w:rPr>
          <w:rFonts w:ascii="Constantia" w:hAnsi="Constantia" w:cs="Arial"/>
          <w:color w:val="002060"/>
          <w:sz w:val="24"/>
          <w:szCs w:val="24"/>
          <w:lang w:val="es-ES"/>
        </w:rPr>
        <w:t xml:space="preserve"> el 6</w:t>
      </w:r>
      <w:r w:rsidR="00B60E62">
        <w:rPr>
          <w:rFonts w:ascii="Constantia" w:hAnsi="Constantia" w:cs="Arial"/>
          <w:color w:val="002060"/>
          <w:sz w:val="24"/>
          <w:szCs w:val="24"/>
          <w:lang w:val="es-ES"/>
        </w:rPr>
        <w:t>5</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E46FA8" w:rsidRPr="00E46FA8">
        <w:rPr>
          <w:rFonts w:ascii="Constantia" w:hAnsi="Constantia" w:cs="Arial"/>
          <w:b/>
          <w:color w:val="002060"/>
          <w:sz w:val="24"/>
          <w:szCs w:val="24"/>
          <w:lang w:val="es-ES"/>
        </w:rPr>
        <w:t>1</w:t>
      </w:r>
      <w:r w:rsidR="005F1BF5" w:rsidRPr="00E46FA8">
        <w:rPr>
          <w:rFonts w:ascii="Constantia" w:hAnsi="Constantia" w:cs="Arial"/>
          <w:b/>
          <w:color w:val="002060"/>
          <w:sz w:val="24"/>
          <w:szCs w:val="24"/>
          <w:lang w:val="es-ES"/>
        </w:rPr>
        <w:t xml:space="preserve"> </w:t>
      </w:r>
      <w:r w:rsidR="005F1BF5">
        <w:rPr>
          <w:rFonts w:ascii="Constantia" w:hAnsi="Constantia" w:cs="Arial"/>
          <w:color w:val="002060"/>
          <w:sz w:val="24"/>
          <w:szCs w:val="24"/>
          <w:lang w:val="es-ES"/>
        </w:rPr>
        <w:t>respondió</w:t>
      </w:r>
      <w:r w:rsidRPr="00B07105">
        <w:rPr>
          <w:rFonts w:ascii="Constantia" w:hAnsi="Constantia" w:cs="Arial"/>
          <w:color w:val="002060"/>
          <w:sz w:val="24"/>
          <w:szCs w:val="24"/>
          <w:lang w:val="es-ES"/>
        </w:rPr>
        <w:t xml:space="preserve"> (NO),</w:t>
      </w:r>
      <w:r w:rsidR="00B60E62">
        <w:rPr>
          <w:rFonts w:ascii="Constantia" w:hAnsi="Constantia" w:cs="Arial"/>
          <w:color w:val="002060"/>
          <w:sz w:val="24"/>
          <w:szCs w:val="24"/>
          <w:lang w:val="es-ES"/>
        </w:rPr>
        <w:t xml:space="preserve"> lo que corresponde al 1</w:t>
      </w:r>
      <w:r w:rsidR="005F1BF5">
        <w:rPr>
          <w:rFonts w:ascii="Constantia" w:hAnsi="Constantia" w:cs="Arial"/>
          <w:color w:val="002060"/>
          <w:sz w:val="24"/>
          <w:szCs w:val="24"/>
          <w:lang w:val="es-ES"/>
        </w:rPr>
        <w:t>%,</w:t>
      </w:r>
      <w:r w:rsidR="00015FEA">
        <w:rPr>
          <w:rFonts w:ascii="Constantia" w:hAnsi="Constantia" w:cs="Arial"/>
          <w:color w:val="002060"/>
          <w:sz w:val="24"/>
          <w:szCs w:val="24"/>
          <w:lang w:val="es-ES"/>
        </w:rPr>
        <w:t xml:space="preserve"> mientras que </w:t>
      </w:r>
      <w:r w:rsidR="00B60E62" w:rsidRPr="00B60E62">
        <w:rPr>
          <w:rFonts w:ascii="Constantia" w:hAnsi="Constantia" w:cs="Arial"/>
          <w:b/>
          <w:color w:val="002060"/>
          <w:sz w:val="24"/>
          <w:szCs w:val="24"/>
          <w:lang w:val="es-ES"/>
        </w:rPr>
        <w:t>24</w:t>
      </w:r>
      <w:r w:rsidR="001C5969">
        <w:rPr>
          <w:rFonts w:ascii="Constantia" w:hAnsi="Constantia" w:cs="Arial"/>
          <w:color w:val="002060"/>
          <w:sz w:val="24"/>
          <w:szCs w:val="24"/>
          <w:lang w:val="es-ES"/>
        </w:rPr>
        <w:t xml:space="preserve"> no opinaron</w:t>
      </w:r>
      <w:r w:rsidRPr="00B07105">
        <w:rPr>
          <w:rFonts w:ascii="Constantia" w:hAnsi="Constantia" w:cs="Arial"/>
          <w:color w:val="002060"/>
          <w:sz w:val="24"/>
          <w:szCs w:val="24"/>
          <w:lang w:val="es-ES"/>
        </w:rPr>
        <w:t xml:space="preserve"> al respecto</w:t>
      </w:r>
      <w:r w:rsidR="005F1BF5">
        <w:rPr>
          <w:rFonts w:ascii="Constantia" w:hAnsi="Constantia" w:cs="Arial"/>
          <w:color w:val="002060"/>
          <w:sz w:val="24"/>
          <w:szCs w:val="24"/>
          <w:lang w:val="es-ES"/>
        </w:rPr>
        <w:t>, lo que p</w:t>
      </w:r>
      <w:r w:rsidR="00233DFD">
        <w:rPr>
          <w:rFonts w:ascii="Constantia" w:hAnsi="Constantia" w:cs="Arial"/>
          <w:color w:val="002060"/>
          <w:sz w:val="24"/>
          <w:szCs w:val="24"/>
          <w:lang w:val="es-ES"/>
        </w:rPr>
        <w:t>o</w:t>
      </w:r>
      <w:r w:rsidR="001C5969">
        <w:rPr>
          <w:rFonts w:ascii="Constantia" w:hAnsi="Constantia" w:cs="Arial"/>
          <w:color w:val="002060"/>
          <w:sz w:val="24"/>
          <w:szCs w:val="24"/>
          <w:lang w:val="es-ES"/>
        </w:rPr>
        <w:t xml:space="preserve">rcentualmente corresponde al </w:t>
      </w:r>
      <w:r w:rsidR="00B60E62">
        <w:rPr>
          <w:rFonts w:ascii="Constantia" w:hAnsi="Constantia" w:cs="Arial"/>
          <w:color w:val="002060"/>
          <w:sz w:val="24"/>
          <w:szCs w:val="24"/>
          <w:lang w:val="es-ES"/>
        </w:rPr>
        <w:t>34</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rsidR="005D7890" w:rsidRPr="005D7890" w:rsidRDefault="005D7890" w:rsidP="002166D0">
      <w:pPr>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8</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r w:rsidR="00C148BA">
        <w:rPr>
          <w:rFonts w:ascii="Constantia" w:hAnsi="Constantia"/>
          <w:b/>
          <w:i/>
          <w:color w:val="002060"/>
          <w:lang w:val="es-ES"/>
        </w:rPr>
        <w:t xml:space="preserve">   </w:t>
      </w:r>
      <w:r w:rsidR="002166D0">
        <w:rPr>
          <w:rFonts w:ascii="Constantia" w:hAnsi="Constantia"/>
          <w:b/>
          <w:i/>
          <w:color w:val="002060"/>
          <w:lang w:val="es-ES"/>
        </w:rPr>
        <w:t xml:space="preserve">  </w:t>
      </w:r>
      <w:r w:rsidR="00C148BA">
        <w:rPr>
          <w:rFonts w:ascii="Constantia" w:hAnsi="Constantia"/>
          <w:b/>
          <w:i/>
          <w:color w:val="002060"/>
          <w:lang w:val="es-ES"/>
        </w:rPr>
        <w:t xml:space="preserve">  </w:t>
      </w:r>
    </w:p>
    <w:tbl>
      <w:tblPr>
        <w:tblStyle w:val="Tabladecuadrcula5oscura-nfasis6"/>
        <w:tblpPr w:leftFromText="141" w:rightFromText="141" w:vertAnchor="text" w:horzAnchor="margin" w:tblpY="202"/>
        <w:tblW w:w="5240" w:type="dxa"/>
        <w:tblLayout w:type="fixed"/>
        <w:tblLook w:val="04A0" w:firstRow="1" w:lastRow="0" w:firstColumn="1" w:lastColumn="0" w:noHBand="0" w:noVBand="1"/>
      </w:tblPr>
      <w:tblGrid>
        <w:gridCol w:w="2864"/>
        <w:gridCol w:w="1508"/>
        <w:gridCol w:w="868"/>
      </w:tblGrid>
      <w:tr w:rsidR="00C148BA" w:rsidRPr="00A10888" w:rsidTr="002166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240" w:type="dxa"/>
            <w:gridSpan w:val="3"/>
            <w:hideMark/>
          </w:tcPr>
          <w:p w:rsidR="00C148BA" w:rsidRPr="00A10888" w:rsidRDefault="00C148BA" w:rsidP="00C148BA">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C148BA" w:rsidRPr="00A10888" w:rsidTr="002166D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64" w:type="dxa"/>
            <w:hideMark/>
          </w:tcPr>
          <w:p w:rsidR="00C148BA" w:rsidRPr="00A10888" w:rsidRDefault="00C148BA" w:rsidP="00C148BA">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508" w:type="dxa"/>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86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C148BA" w:rsidRPr="00A10888" w:rsidTr="002166D0">
        <w:trPr>
          <w:trHeight w:val="368"/>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SI</w:t>
            </w:r>
          </w:p>
        </w:tc>
        <w:tc>
          <w:tcPr>
            <w:tcW w:w="150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46</w:t>
            </w:r>
          </w:p>
        </w:tc>
        <w:tc>
          <w:tcPr>
            <w:tcW w:w="86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65</w:t>
            </w:r>
            <w:r w:rsidRPr="00A10888">
              <w:rPr>
                <w:rFonts w:ascii="Calibri" w:eastAsia="Times New Roman" w:hAnsi="Calibri"/>
              </w:rPr>
              <w:t>%</w:t>
            </w:r>
          </w:p>
        </w:tc>
      </w:tr>
      <w:tr w:rsidR="00C148BA" w:rsidRPr="00A10888" w:rsidTr="002166D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NO</w:t>
            </w:r>
          </w:p>
        </w:tc>
        <w:tc>
          <w:tcPr>
            <w:tcW w:w="150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86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r w:rsidRPr="00A10888">
              <w:rPr>
                <w:rFonts w:ascii="Calibri" w:eastAsia="Times New Roman" w:hAnsi="Calibri"/>
              </w:rPr>
              <w:t>%</w:t>
            </w:r>
          </w:p>
        </w:tc>
      </w:tr>
      <w:tr w:rsidR="00C148BA" w:rsidRPr="00A10888" w:rsidTr="002166D0">
        <w:trPr>
          <w:trHeight w:val="399"/>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NO RESPONDE</w:t>
            </w:r>
          </w:p>
        </w:tc>
        <w:tc>
          <w:tcPr>
            <w:tcW w:w="150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24</w:t>
            </w:r>
          </w:p>
        </w:tc>
        <w:tc>
          <w:tcPr>
            <w:tcW w:w="868" w:type="dxa"/>
            <w:noWrap/>
            <w:hideMark/>
          </w:tcPr>
          <w:p w:rsidR="00C148BA" w:rsidRPr="00A10888" w:rsidRDefault="00C148B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34</w:t>
            </w:r>
            <w:r w:rsidRPr="00A10888">
              <w:rPr>
                <w:rFonts w:ascii="Calibri" w:eastAsia="Times New Roman" w:hAnsi="Calibri"/>
              </w:rPr>
              <w:t>%</w:t>
            </w:r>
          </w:p>
        </w:tc>
      </w:tr>
      <w:tr w:rsidR="00C148BA" w:rsidRPr="00A10888" w:rsidTr="002166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864" w:type="dxa"/>
            <w:noWrap/>
            <w:hideMark/>
          </w:tcPr>
          <w:p w:rsidR="00C148BA" w:rsidRPr="00A10888" w:rsidRDefault="00C148BA" w:rsidP="00C148BA">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50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71</w:t>
            </w:r>
          </w:p>
        </w:tc>
        <w:tc>
          <w:tcPr>
            <w:tcW w:w="868" w:type="dxa"/>
            <w:noWrap/>
            <w:hideMark/>
          </w:tcPr>
          <w:p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2166D0" w:rsidRPr="005D7890" w:rsidRDefault="002166D0" w:rsidP="002166D0">
      <w:pPr>
        <w:jc w:val="right"/>
        <w:rPr>
          <w:rFonts w:ascii="Constantia" w:hAnsi="Constantia"/>
          <w:b/>
          <w:i/>
          <w:color w:val="002060"/>
          <w:lang w:val="es-ES"/>
        </w:rPr>
      </w:pPr>
      <w:r>
        <w:rPr>
          <w:rFonts w:ascii="Constantia" w:hAnsi="Constantia"/>
          <w:b/>
          <w:i/>
          <w:color w:val="002060"/>
          <w:lang w:val="es-ES"/>
        </w:rPr>
        <w:t>Gráfica No. 8 – Percepción – Atención Presencial</w:t>
      </w:r>
    </w:p>
    <w:p w:rsidR="00E46FA8" w:rsidRPr="002166D0" w:rsidRDefault="002166D0" w:rsidP="002166D0">
      <w:pPr>
        <w:spacing w:after="160" w:line="276" w:lineRule="auto"/>
        <w:ind w:left="3600"/>
        <w:jc w:val="both"/>
        <w:rPr>
          <w:rFonts w:ascii="Constantia" w:eastAsia="Calibri" w:hAnsi="Constantia" w:cs="Arial"/>
          <w:color w:val="002060"/>
          <w:kern w:val="0"/>
          <w:sz w:val="24"/>
          <w:szCs w:val="28"/>
          <w:lang w:val="es-CO" w:eastAsia="en-US"/>
          <w14:ligatures w14:val="none"/>
        </w:rPr>
      </w:pPr>
      <w:r>
        <w:rPr>
          <w:noProof/>
        </w:rPr>
        <w:drawing>
          <wp:inline distT="0" distB="0" distL="0" distR="0" wp14:anchorId="7677A9AC" wp14:editId="67B5259E">
            <wp:extent cx="3819525" cy="241935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7A54" w:rsidRPr="000C7A54" w:rsidRDefault="00AE104F" w:rsidP="00B9455F">
      <w:pPr>
        <w:rPr>
          <w:rFonts w:ascii="Constantia" w:hAnsi="Constantia" w:cs="Arial"/>
          <w:color w:val="002060"/>
          <w:sz w:val="24"/>
          <w:szCs w:val="24"/>
          <w:lang w:val="es-ES"/>
        </w:rPr>
      </w:pPr>
      <w:r w:rsidRPr="00AE104F">
        <w:rPr>
          <w:rFonts w:ascii="Constantia" w:hAnsi="Constantia"/>
          <w:color w:val="002060"/>
          <w:sz w:val="24"/>
          <w:szCs w:val="24"/>
          <w:lang w:val="es-ES"/>
        </w:rPr>
        <w:t xml:space="preserve">Para </w:t>
      </w:r>
      <w:r>
        <w:rPr>
          <w:rFonts w:ascii="Constantia" w:hAnsi="Constantia"/>
          <w:color w:val="002060"/>
          <w:sz w:val="24"/>
          <w:szCs w:val="24"/>
          <w:lang w:val="es-ES"/>
        </w:rPr>
        <w:t>este primer trimestre del año, el mayor número de personas atendidas</w:t>
      </w:r>
      <w:r w:rsidR="006843ED">
        <w:rPr>
          <w:rFonts w:ascii="Constantia" w:hAnsi="Constantia"/>
          <w:color w:val="002060"/>
          <w:sz w:val="24"/>
          <w:szCs w:val="24"/>
          <w:lang w:val="es-ES"/>
        </w:rPr>
        <w:t xml:space="preserve"> correspondió al</w:t>
      </w:r>
      <w:r>
        <w:rPr>
          <w:rFonts w:ascii="Constantia" w:hAnsi="Constantia"/>
          <w:color w:val="002060"/>
          <w:sz w:val="24"/>
          <w:szCs w:val="24"/>
          <w:lang w:val="es-ES"/>
        </w:rPr>
        <w:t xml:space="preserve"> </w:t>
      </w:r>
      <w:r w:rsidR="0047283C">
        <w:rPr>
          <w:rFonts w:ascii="Constantia" w:hAnsi="Constantia"/>
          <w:color w:val="002060"/>
          <w:sz w:val="24"/>
          <w:szCs w:val="24"/>
          <w:lang w:val="es-ES"/>
        </w:rPr>
        <w:t>género</w:t>
      </w:r>
      <w:r>
        <w:rPr>
          <w:rFonts w:ascii="Constantia" w:hAnsi="Constantia"/>
          <w:color w:val="002060"/>
          <w:sz w:val="24"/>
          <w:szCs w:val="24"/>
          <w:lang w:val="es-ES"/>
        </w:rPr>
        <w:t xml:space="preserve"> masculino con 51 ciudadanos</w:t>
      </w:r>
      <w:r w:rsidR="0047283C">
        <w:rPr>
          <w:rFonts w:ascii="Constantia" w:hAnsi="Constantia"/>
          <w:color w:val="002060"/>
          <w:sz w:val="24"/>
          <w:szCs w:val="24"/>
          <w:lang w:val="es-ES"/>
        </w:rPr>
        <w:t xml:space="preserve"> </w:t>
      </w:r>
      <w:r>
        <w:rPr>
          <w:rFonts w:ascii="Constantia" w:hAnsi="Constantia"/>
          <w:color w:val="002060"/>
          <w:sz w:val="24"/>
          <w:szCs w:val="24"/>
          <w:lang w:val="es-ES"/>
        </w:rPr>
        <w:t>hombres y 20 mujere</w:t>
      </w:r>
      <w:r w:rsidR="0047283C">
        <w:rPr>
          <w:rFonts w:ascii="Constantia" w:hAnsi="Constantia"/>
          <w:color w:val="002060"/>
          <w:sz w:val="24"/>
          <w:szCs w:val="24"/>
          <w:lang w:val="es-ES"/>
        </w:rPr>
        <w:t>s</w:t>
      </w:r>
      <w:r w:rsidR="006843ED">
        <w:rPr>
          <w:rFonts w:ascii="Constantia" w:hAnsi="Constantia"/>
          <w:color w:val="002060"/>
          <w:sz w:val="24"/>
          <w:szCs w:val="24"/>
          <w:lang w:val="es-ES"/>
        </w:rPr>
        <w:t>.</w:t>
      </w:r>
      <w:r w:rsidR="00037590">
        <w:rPr>
          <w:rFonts w:ascii="Constantia" w:hAnsi="Constantia" w:cs="Arial"/>
          <w:color w:val="002060"/>
          <w:sz w:val="24"/>
          <w:szCs w:val="24"/>
          <w:lang w:val="es-ES"/>
        </w:rPr>
        <w:t xml:space="preserve"> </w:t>
      </w:r>
      <w:r w:rsidR="002166D0">
        <w:rPr>
          <w:rFonts w:ascii="Constantia" w:hAnsi="Constantia" w:cs="Arial"/>
          <w:color w:val="002060"/>
          <w:sz w:val="24"/>
          <w:szCs w:val="24"/>
          <w:lang w:val="es-ES"/>
        </w:rPr>
        <w:t>Adici0nalmente,</w:t>
      </w:r>
      <w:r w:rsidR="00037590">
        <w:rPr>
          <w:rFonts w:ascii="Constantia" w:hAnsi="Constantia" w:cs="Arial"/>
          <w:color w:val="002060"/>
          <w:sz w:val="24"/>
          <w:szCs w:val="24"/>
          <w:lang w:val="es-ES"/>
        </w:rPr>
        <w:t xml:space="preserve"> tres</w:t>
      </w:r>
      <w:r w:rsidR="00B9455F" w:rsidRPr="000C7A54">
        <w:rPr>
          <w:rFonts w:ascii="Constantia" w:hAnsi="Constantia" w:cs="Arial"/>
          <w:color w:val="002060"/>
          <w:sz w:val="24"/>
          <w:szCs w:val="24"/>
          <w:lang w:val="es-ES"/>
        </w:rPr>
        <w:t xml:space="preserve"> ciudadano</w:t>
      </w:r>
      <w:r w:rsidR="00037590">
        <w:rPr>
          <w:rFonts w:ascii="Constantia" w:hAnsi="Constantia" w:cs="Arial"/>
          <w:color w:val="002060"/>
          <w:sz w:val="24"/>
          <w:szCs w:val="24"/>
          <w:lang w:val="es-ES"/>
        </w:rPr>
        <w:t>s</w:t>
      </w:r>
      <w:r w:rsidR="00B9455F" w:rsidRPr="000C7A54">
        <w:rPr>
          <w:rFonts w:ascii="Constantia" w:hAnsi="Constantia" w:cs="Arial"/>
          <w:color w:val="002060"/>
          <w:sz w:val="24"/>
          <w:szCs w:val="24"/>
          <w:lang w:val="es-ES"/>
        </w:rPr>
        <w:t xml:space="preserve"> nos escribe</w:t>
      </w:r>
      <w:r w:rsidR="00037590">
        <w:rPr>
          <w:rFonts w:ascii="Constantia" w:hAnsi="Constantia" w:cs="Arial"/>
          <w:color w:val="002060"/>
          <w:sz w:val="24"/>
          <w:szCs w:val="24"/>
          <w:lang w:val="es-ES"/>
        </w:rPr>
        <w:t xml:space="preserve">n en el BANCO DE IDEAS, </w:t>
      </w:r>
      <w:r w:rsidR="00B9455F" w:rsidRPr="000C7A54">
        <w:rPr>
          <w:rFonts w:ascii="Constantia" w:hAnsi="Constantia" w:cs="Arial"/>
          <w:color w:val="002060"/>
          <w:sz w:val="24"/>
          <w:szCs w:val="24"/>
          <w:lang w:val="es-ES"/>
        </w:rPr>
        <w:t>la</w:t>
      </w:r>
      <w:r w:rsidR="00037590">
        <w:rPr>
          <w:rFonts w:ascii="Constantia" w:hAnsi="Constantia" w:cs="Arial"/>
          <w:color w:val="002060"/>
          <w:sz w:val="24"/>
          <w:szCs w:val="24"/>
          <w:lang w:val="es-ES"/>
        </w:rPr>
        <w:t>s</w:t>
      </w:r>
      <w:r w:rsidR="000C7A54" w:rsidRPr="000C7A54">
        <w:rPr>
          <w:rFonts w:ascii="Constantia" w:hAnsi="Constantia" w:cs="Arial"/>
          <w:color w:val="002060"/>
          <w:sz w:val="24"/>
          <w:szCs w:val="24"/>
          <w:lang w:val="es-ES"/>
        </w:rPr>
        <w:t xml:space="preserve"> siguiente</w:t>
      </w:r>
      <w:r w:rsidR="00037590">
        <w:rPr>
          <w:rFonts w:ascii="Constantia" w:hAnsi="Constantia" w:cs="Arial"/>
          <w:color w:val="002060"/>
          <w:sz w:val="24"/>
          <w:szCs w:val="24"/>
          <w:lang w:val="es-ES"/>
        </w:rPr>
        <w:t>s</w:t>
      </w:r>
      <w:r w:rsidR="00B9455F" w:rsidRPr="000C7A54">
        <w:rPr>
          <w:rFonts w:ascii="Constantia" w:hAnsi="Constantia" w:cs="Arial"/>
          <w:color w:val="002060"/>
          <w:sz w:val="24"/>
          <w:szCs w:val="24"/>
          <w:lang w:val="es-ES"/>
        </w:rPr>
        <w:t xml:space="preserve"> </w:t>
      </w:r>
      <w:r w:rsidR="00037590">
        <w:rPr>
          <w:rFonts w:ascii="Constantia" w:hAnsi="Constantia" w:cs="Arial"/>
          <w:color w:val="002060"/>
          <w:sz w:val="24"/>
          <w:szCs w:val="24"/>
          <w:lang w:val="es-ES"/>
        </w:rPr>
        <w:t>manifestaciones</w:t>
      </w:r>
      <w:r w:rsidR="000C7A54" w:rsidRPr="000C7A54">
        <w:rPr>
          <w:rFonts w:ascii="Constantia" w:hAnsi="Constantia" w:cs="Arial"/>
          <w:color w:val="002060"/>
          <w:sz w:val="24"/>
          <w:szCs w:val="24"/>
          <w:lang w:val="es-ES"/>
        </w:rPr>
        <w:t>:</w:t>
      </w:r>
    </w:p>
    <w:p w:rsidR="000C7A54" w:rsidRPr="00037590" w:rsidRDefault="000C7A54" w:rsidP="00037590">
      <w:pPr>
        <w:pStyle w:val="Prrafodelista"/>
        <w:numPr>
          <w:ilvl w:val="0"/>
          <w:numId w:val="18"/>
        </w:numPr>
        <w:jc w:val="both"/>
        <w:rPr>
          <w:rFonts w:ascii="Constantia" w:hAnsi="Constantia"/>
          <w:b/>
          <w:i/>
          <w:color w:val="002060"/>
        </w:rPr>
      </w:pPr>
      <w:r w:rsidRPr="00037590">
        <w:rPr>
          <w:rFonts w:ascii="Constantia" w:hAnsi="Constantia"/>
          <w:b/>
          <w:i/>
          <w:color w:val="002060"/>
        </w:rPr>
        <w:lastRenderedPageBreak/>
        <w:t>“</w:t>
      </w:r>
      <w:r w:rsidR="00037590" w:rsidRPr="00037590">
        <w:rPr>
          <w:rFonts w:ascii="Constantia" w:hAnsi="Constantia"/>
          <w:b/>
          <w:i/>
          <w:color w:val="002060"/>
        </w:rPr>
        <w:t>Excelente atención e información oportuna</w:t>
      </w:r>
      <w:r w:rsidRPr="00037590">
        <w:rPr>
          <w:rFonts w:ascii="Constantia" w:hAnsi="Constantia"/>
          <w:b/>
          <w:i/>
          <w:color w:val="002060"/>
        </w:rPr>
        <w:t>”</w:t>
      </w:r>
    </w:p>
    <w:p w:rsidR="00037590" w:rsidRPr="00037590" w:rsidRDefault="00037590" w:rsidP="00037590">
      <w:pPr>
        <w:pStyle w:val="Prrafodelista"/>
        <w:numPr>
          <w:ilvl w:val="0"/>
          <w:numId w:val="18"/>
        </w:numPr>
        <w:jc w:val="both"/>
        <w:rPr>
          <w:rFonts w:ascii="Constantia" w:hAnsi="Constantia"/>
          <w:b/>
          <w:i/>
          <w:color w:val="002060"/>
        </w:rPr>
      </w:pPr>
      <w:r w:rsidRPr="00037590">
        <w:rPr>
          <w:rFonts w:ascii="Constantia" w:hAnsi="Constantia"/>
          <w:b/>
          <w:i/>
          <w:color w:val="002060"/>
        </w:rPr>
        <w:t>“Excelente atención, detallada y acertada”</w:t>
      </w:r>
    </w:p>
    <w:p w:rsidR="00037590" w:rsidRPr="00037590" w:rsidRDefault="00037590" w:rsidP="00A56EF9">
      <w:pPr>
        <w:pStyle w:val="Prrafodelista"/>
        <w:numPr>
          <w:ilvl w:val="0"/>
          <w:numId w:val="18"/>
        </w:numPr>
        <w:jc w:val="both"/>
        <w:rPr>
          <w:rFonts w:ascii="Constantia" w:hAnsi="Constantia"/>
          <w:b/>
          <w:i/>
          <w:color w:val="002060"/>
        </w:rPr>
      </w:pPr>
      <w:r w:rsidRPr="00037590">
        <w:rPr>
          <w:rFonts w:ascii="Constantia" w:hAnsi="Constantia"/>
          <w:b/>
          <w:i/>
          <w:color w:val="002060"/>
        </w:rPr>
        <w:t>“</w:t>
      </w:r>
      <w:r w:rsidRPr="00037590">
        <w:rPr>
          <w:rFonts w:ascii="Constantia" w:hAnsi="Constantia"/>
          <w:b/>
          <w:i/>
          <w:color w:val="002060"/>
          <w:lang w:val="es-CO"/>
        </w:rPr>
        <w:t>Mil gracias por la magnífica atención. La atención fue oportuna y eficaz”</w:t>
      </w:r>
    </w:p>
    <w:p w:rsidR="00B9455F" w:rsidRPr="00267282" w:rsidRDefault="00B9455F" w:rsidP="00057CB4">
      <w:pPr>
        <w:jc w:val="both"/>
        <w:rPr>
          <w:rFonts w:ascii="Constantia" w:hAnsi="Constantia" w:cs="Arial"/>
          <w:color w:val="002060"/>
          <w:sz w:val="24"/>
          <w:szCs w:val="24"/>
          <w:lang w:val="es-ES"/>
        </w:rPr>
      </w:pPr>
      <w:r w:rsidRPr="00267282">
        <w:rPr>
          <w:rFonts w:ascii="Constantia" w:hAnsi="Constantia" w:cs="Arial"/>
          <w:color w:val="002060"/>
          <w:sz w:val="24"/>
          <w:szCs w:val="24"/>
          <w:lang w:val="es-ES"/>
        </w:rPr>
        <w:t>Los temas sobre los que más indagaron los ciudadanos son en su orden:</w:t>
      </w:r>
    </w:p>
    <w:p w:rsidR="002166D0" w:rsidRPr="002166D0" w:rsidRDefault="002166D0" w:rsidP="00F848CD">
      <w:pPr>
        <w:pStyle w:val="Prrafodelista"/>
        <w:numPr>
          <w:ilvl w:val="0"/>
          <w:numId w:val="32"/>
        </w:numPr>
        <w:jc w:val="both"/>
        <w:rPr>
          <w:rFonts w:ascii="Constantia" w:hAnsi="Constantia" w:cs="Arial"/>
          <w:b/>
          <w:color w:val="002060"/>
          <w:sz w:val="24"/>
          <w:szCs w:val="24"/>
          <w:lang w:val="es-CO"/>
        </w:rPr>
      </w:pPr>
      <w:r w:rsidRPr="002166D0">
        <w:rPr>
          <w:rFonts w:ascii="Constantia" w:hAnsi="Constantia" w:cs="Arial"/>
          <w:b/>
          <w:color w:val="002060"/>
          <w:sz w:val="24"/>
          <w:szCs w:val="24"/>
          <w:lang w:val="es-CO"/>
        </w:rPr>
        <w:t>PREDIAL:</w:t>
      </w:r>
      <w:r w:rsidRPr="002166D0">
        <w:rPr>
          <w:rFonts w:ascii="Constantia" w:hAnsi="Constantia" w:cs="Arial"/>
          <w:color w:val="002060"/>
          <w:sz w:val="24"/>
          <w:szCs w:val="24"/>
          <w:lang w:val="es-CO"/>
        </w:rPr>
        <w:t xml:space="preserve"> Estado sobre los procesos de expropiación o pagos pendientes </w:t>
      </w:r>
      <w:r>
        <w:rPr>
          <w:rFonts w:ascii="Constantia" w:hAnsi="Constantia" w:cs="Arial"/>
          <w:color w:val="002060"/>
          <w:sz w:val="24"/>
          <w:szCs w:val="24"/>
          <w:lang w:val="es-CO"/>
        </w:rPr>
        <w:t xml:space="preserve"> de predios.</w:t>
      </w:r>
    </w:p>
    <w:p w:rsidR="00F848CD" w:rsidRPr="00F848CD" w:rsidRDefault="002166D0" w:rsidP="00F848CD">
      <w:pPr>
        <w:pStyle w:val="Prrafodelista"/>
        <w:numPr>
          <w:ilvl w:val="0"/>
          <w:numId w:val="35"/>
        </w:numPr>
        <w:jc w:val="both"/>
        <w:rPr>
          <w:rFonts w:ascii="Constantia" w:hAnsi="Constantia" w:cs="Arial"/>
          <w:b/>
          <w:color w:val="002060"/>
          <w:sz w:val="24"/>
          <w:szCs w:val="24"/>
          <w:lang w:val="es-CO"/>
        </w:rPr>
      </w:pPr>
      <w:r w:rsidRPr="00F848CD">
        <w:rPr>
          <w:rFonts w:ascii="Constantia" w:hAnsi="Constantia" w:cs="Arial"/>
          <w:b/>
          <w:color w:val="002060"/>
          <w:sz w:val="24"/>
          <w:szCs w:val="24"/>
          <w:lang w:val="es-CO"/>
        </w:rPr>
        <w:t xml:space="preserve">TRÁMITES: </w:t>
      </w:r>
      <w:r w:rsidRPr="00F848CD">
        <w:rPr>
          <w:rFonts w:ascii="Constantia" w:hAnsi="Constantia" w:cs="Arial"/>
          <w:color w:val="002060"/>
          <w:sz w:val="24"/>
          <w:szCs w:val="24"/>
          <w:lang w:val="es-CO"/>
        </w:rPr>
        <w:t>Se realizaron consultas sobre los trámites que ofrece la Agencia</w:t>
      </w:r>
      <w:r w:rsidR="00F848CD" w:rsidRPr="00F848CD">
        <w:rPr>
          <w:rFonts w:ascii="Constantia" w:hAnsi="Constantia" w:cs="Arial"/>
          <w:color w:val="002060"/>
          <w:sz w:val="24"/>
          <w:szCs w:val="24"/>
          <w:lang w:val="es-CO"/>
        </w:rPr>
        <w:t>. E</w:t>
      </w:r>
      <w:r w:rsidRPr="00F848CD">
        <w:rPr>
          <w:rFonts w:ascii="Constantia" w:hAnsi="Constantia" w:cs="Arial"/>
          <w:color w:val="002060"/>
          <w:sz w:val="24"/>
          <w:szCs w:val="24"/>
          <w:lang w:val="es-CO"/>
        </w:rPr>
        <w:t>l más consultado por los ciudadanos asistentes fue</w:t>
      </w:r>
      <w:r w:rsidR="00F848CD" w:rsidRPr="00F848CD">
        <w:rPr>
          <w:rFonts w:ascii="Constantia" w:hAnsi="Constantia" w:cs="Arial"/>
          <w:color w:val="002060"/>
          <w:sz w:val="24"/>
          <w:szCs w:val="24"/>
          <w:lang w:val="es-CO"/>
        </w:rPr>
        <w:t xml:space="preserve"> el </w:t>
      </w:r>
      <w:r w:rsidRPr="00F848CD">
        <w:rPr>
          <w:rFonts w:ascii="Constantia" w:hAnsi="Constantia" w:cs="Arial"/>
          <w:color w:val="002060"/>
          <w:sz w:val="24"/>
          <w:szCs w:val="24"/>
          <w:lang w:val="es-CO"/>
        </w:rPr>
        <w:t xml:space="preserve">permiso para el uso, </w:t>
      </w:r>
      <w:r w:rsidR="00712B29" w:rsidRPr="00F848CD">
        <w:rPr>
          <w:rFonts w:ascii="Constantia" w:hAnsi="Constantia" w:cs="Arial"/>
          <w:color w:val="002060"/>
          <w:sz w:val="24"/>
          <w:szCs w:val="24"/>
          <w:lang w:val="es-CO"/>
        </w:rPr>
        <w:t xml:space="preserve">la </w:t>
      </w:r>
      <w:r w:rsidRPr="00F848CD">
        <w:rPr>
          <w:rFonts w:ascii="Constantia" w:hAnsi="Constantia" w:cs="Arial"/>
          <w:color w:val="002060"/>
          <w:sz w:val="24"/>
          <w:szCs w:val="24"/>
          <w:lang w:val="es-CO"/>
        </w:rPr>
        <w:t>ocupación y la intervención temporal de la infraestructura</w:t>
      </w:r>
      <w:r w:rsidR="00712B29" w:rsidRPr="00F848CD">
        <w:rPr>
          <w:rFonts w:ascii="Constantia" w:hAnsi="Constantia" w:cs="Arial"/>
          <w:color w:val="002060"/>
          <w:sz w:val="24"/>
          <w:szCs w:val="24"/>
          <w:lang w:val="es-CO"/>
        </w:rPr>
        <w:t xml:space="preserve"> vial carretera concesionada y férrea</w:t>
      </w:r>
      <w:r w:rsidRPr="00F848CD">
        <w:rPr>
          <w:rFonts w:ascii="Constantia" w:hAnsi="Constantia" w:cs="Arial"/>
          <w:color w:val="002060"/>
          <w:sz w:val="24"/>
          <w:szCs w:val="24"/>
          <w:lang w:val="es-CO"/>
        </w:rPr>
        <w:t>,</w:t>
      </w:r>
      <w:r w:rsidR="00F848CD" w:rsidRPr="00F848CD">
        <w:rPr>
          <w:rFonts w:ascii="Constantia" w:hAnsi="Constantia" w:cs="Arial"/>
          <w:color w:val="002060"/>
          <w:sz w:val="24"/>
          <w:szCs w:val="24"/>
          <w:lang w:val="es-CO"/>
        </w:rPr>
        <w:t xml:space="preserve"> seguido del</w:t>
      </w:r>
      <w:r w:rsidRPr="00F848CD">
        <w:rPr>
          <w:rFonts w:ascii="Constantia" w:hAnsi="Constantia" w:cs="Arial"/>
          <w:color w:val="002060"/>
          <w:sz w:val="24"/>
          <w:szCs w:val="24"/>
          <w:lang w:val="es-CO"/>
        </w:rPr>
        <w:t xml:space="preserve"> </w:t>
      </w:r>
      <w:r w:rsidR="00F848CD" w:rsidRPr="00F848CD">
        <w:rPr>
          <w:rFonts w:ascii="Constantia" w:hAnsi="Constantia" w:cs="Arial"/>
          <w:color w:val="002060"/>
          <w:sz w:val="24"/>
          <w:szCs w:val="24"/>
          <w:lang w:val="es-CO"/>
        </w:rPr>
        <w:t xml:space="preserve">concepto de viabilidad para la ubicación de estaciones de servicio en vías nacionales concesionadas, </w:t>
      </w:r>
      <w:r w:rsidRPr="00F848CD">
        <w:rPr>
          <w:rFonts w:ascii="Constantia" w:hAnsi="Constantia" w:cs="Arial"/>
          <w:color w:val="002060"/>
          <w:sz w:val="24"/>
          <w:szCs w:val="24"/>
          <w:lang w:val="es-CO"/>
        </w:rPr>
        <w:t xml:space="preserve">al respecto, se despejaron dudas sobre requisitos necesarios </w:t>
      </w:r>
      <w:r w:rsidR="00F848CD">
        <w:rPr>
          <w:rFonts w:ascii="Constantia" w:hAnsi="Constantia" w:cs="Arial"/>
          <w:color w:val="002060"/>
          <w:sz w:val="24"/>
          <w:szCs w:val="24"/>
          <w:lang w:val="es-CO"/>
        </w:rPr>
        <w:t>para iniciar trámite,</w:t>
      </w:r>
      <w:r w:rsidRPr="00F848CD">
        <w:rPr>
          <w:rFonts w:ascii="Constantia" w:hAnsi="Constantia" w:cs="Arial"/>
          <w:color w:val="002060"/>
          <w:sz w:val="24"/>
          <w:szCs w:val="24"/>
          <w:lang w:val="es-CO"/>
        </w:rPr>
        <w:t xml:space="preserve"> información sobre el estado actual de</w:t>
      </w:r>
      <w:r w:rsidR="00F848CD" w:rsidRPr="00F848CD">
        <w:rPr>
          <w:rFonts w:ascii="Constantia" w:hAnsi="Constantia" w:cs="Arial"/>
          <w:color w:val="002060"/>
          <w:sz w:val="24"/>
          <w:szCs w:val="24"/>
          <w:lang w:val="es-CO"/>
        </w:rPr>
        <w:t xml:space="preserve"> la solicitud</w:t>
      </w:r>
      <w:r w:rsidR="00F848CD">
        <w:rPr>
          <w:rFonts w:ascii="Constantia" w:hAnsi="Constantia" w:cs="Arial"/>
          <w:color w:val="002060"/>
          <w:sz w:val="24"/>
          <w:szCs w:val="24"/>
          <w:lang w:val="es-CO"/>
        </w:rPr>
        <w:t xml:space="preserve"> y aprobación de pólizas</w:t>
      </w:r>
      <w:r w:rsidR="00F848CD" w:rsidRPr="00F848CD">
        <w:rPr>
          <w:rFonts w:ascii="Constantia" w:hAnsi="Constantia" w:cs="Arial"/>
          <w:color w:val="002060"/>
          <w:sz w:val="24"/>
          <w:szCs w:val="24"/>
          <w:lang w:val="es-CO"/>
        </w:rPr>
        <w:t xml:space="preserve">. </w:t>
      </w:r>
    </w:p>
    <w:p w:rsidR="002166D0" w:rsidRPr="00F848CD" w:rsidRDefault="00F848CD" w:rsidP="00F848CD">
      <w:pPr>
        <w:pStyle w:val="Prrafodelista"/>
        <w:numPr>
          <w:ilvl w:val="0"/>
          <w:numId w:val="35"/>
        </w:numPr>
        <w:jc w:val="both"/>
        <w:rPr>
          <w:rFonts w:ascii="Constantia" w:hAnsi="Constantia" w:cs="Arial"/>
          <w:b/>
          <w:color w:val="002060"/>
          <w:sz w:val="24"/>
          <w:szCs w:val="24"/>
          <w:lang w:val="es-CO"/>
        </w:rPr>
      </w:pPr>
      <w:r>
        <w:rPr>
          <w:rFonts w:ascii="Constantia" w:hAnsi="Constantia" w:cs="Arial"/>
          <w:b/>
          <w:color w:val="002060"/>
          <w:sz w:val="24"/>
          <w:szCs w:val="24"/>
          <w:lang w:val="es-CO"/>
        </w:rPr>
        <w:t>PETICIONES</w:t>
      </w:r>
      <w:r w:rsidR="002166D0" w:rsidRPr="00F848CD">
        <w:rPr>
          <w:rFonts w:ascii="Constantia" w:hAnsi="Constantia" w:cs="Arial"/>
          <w:b/>
          <w:color w:val="002060"/>
          <w:sz w:val="24"/>
          <w:szCs w:val="24"/>
          <w:lang w:val="es-CO"/>
        </w:rPr>
        <w:t xml:space="preserve">: </w:t>
      </w:r>
      <w:r>
        <w:rPr>
          <w:rFonts w:ascii="Constantia" w:hAnsi="Constantia" w:cs="Arial"/>
          <w:color w:val="002060"/>
          <w:sz w:val="24"/>
          <w:szCs w:val="24"/>
          <w:lang w:val="es-CO"/>
        </w:rPr>
        <w:t>Solicitud de información o</w:t>
      </w:r>
      <w:r w:rsidR="002166D0" w:rsidRPr="00F848CD">
        <w:rPr>
          <w:rFonts w:ascii="Constantia" w:hAnsi="Constantia" w:cs="Arial"/>
          <w:color w:val="002060"/>
          <w:sz w:val="24"/>
          <w:szCs w:val="24"/>
          <w:lang w:val="es-CO"/>
        </w:rPr>
        <w:t xml:space="preserve"> </w:t>
      </w:r>
      <w:r>
        <w:rPr>
          <w:rFonts w:ascii="Constantia" w:hAnsi="Constantia" w:cs="Arial"/>
          <w:color w:val="002060"/>
          <w:sz w:val="24"/>
          <w:szCs w:val="24"/>
          <w:lang w:val="es-CO"/>
        </w:rPr>
        <w:t>copia de</w:t>
      </w:r>
      <w:r w:rsidR="002166D0" w:rsidRPr="00F848CD">
        <w:rPr>
          <w:rFonts w:ascii="Constantia" w:hAnsi="Constantia" w:cs="Arial"/>
          <w:color w:val="002060"/>
          <w:sz w:val="24"/>
          <w:szCs w:val="24"/>
          <w:lang w:val="es-CO"/>
        </w:rPr>
        <w:t xml:space="preserve"> respuesta</w:t>
      </w:r>
      <w:r>
        <w:rPr>
          <w:rFonts w:ascii="Constantia" w:hAnsi="Constantia" w:cs="Arial"/>
          <w:color w:val="002060"/>
          <w:sz w:val="24"/>
          <w:szCs w:val="24"/>
          <w:lang w:val="es-CO"/>
        </w:rPr>
        <w:t>s</w:t>
      </w:r>
      <w:r w:rsidR="002166D0" w:rsidRPr="00F848CD">
        <w:rPr>
          <w:rFonts w:ascii="Constantia" w:hAnsi="Constantia" w:cs="Arial"/>
          <w:color w:val="002060"/>
          <w:sz w:val="24"/>
          <w:szCs w:val="24"/>
          <w:lang w:val="es-CO"/>
        </w:rPr>
        <w:t xml:space="preserve"> a derechos de petición</w:t>
      </w:r>
      <w:r>
        <w:rPr>
          <w:rFonts w:ascii="Constantia" w:hAnsi="Constantia" w:cs="Arial"/>
          <w:color w:val="002060"/>
          <w:sz w:val="24"/>
          <w:szCs w:val="24"/>
          <w:lang w:val="es-CO"/>
        </w:rPr>
        <w:t xml:space="preserve"> presentados a la Agencia</w:t>
      </w:r>
      <w:r w:rsidR="002166D0" w:rsidRPr="00F848CD">
        <w:rPr>
          <w:rFonts w:ascii="Constantia" w:hAnsi="Constantia" w:cs="Arial"/>
          <w:color w:val="002060"/>
          <w:sz w:val="24"/>
          <w:szCs w:val="24"/>
          <w:lang w:val="es-CO"/>
        </w:rPr>
        <w:t xml:space="preserve">. </w:t>
      </w:r>
    </w:p>
    <w:p w:rsidR="002166D0" w:rsidRDefault="002166D0" w:rsidP="002166D0">
      <w:pPr>
        <w:pStyle w:val="Prrafodelista"/>
        <w:jc w:val="both"/>
        <w:rPr>
          <w:rFonts w:ascii="Constantia" w:hAnsi="Constantia" w:cs="Arial"/>
          <w:color w:val="002060"/>
          <w:sz w:val="24"/>
          <w:szCs w:val="24"/>
          <w:highlight w:val="yellow"/>
          <w:lang w:val="es-ES"/>
        </w:rPr>
      </w:pPr>
    </w:p>
    <w:p w:rsidR="00037590"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hAnsi="Constantia" w:cs="Arial"/>
          <w:noProof/>
          <w:color w:val="002060"/>
          <w:sz w:val="24"/>
          <w:szCs w:val="24"/>
        </w:rPr>
        <mc:AlternateContent>
          <mc:Choice Requires="wps">
            <w:drawing>
              <wp:anchor distT="0" distB="0" distL="114300" distR="114300" simplePos="0" relativeHeight="251711488" behindDoc="0" locked="0" layoutInCell="1" allowOverlap="1">
                <wp:simplePos x="0" y="0"/>
                <wp:positionH relativeFrom="margin">
                  <wp:posOffset>-247650</wp:posOffset>
                </wp:positionH>
                <wp:positionV relativeFrom="paragraph">
                  <wp:posOffset>584200</wp:posOffset>
                </wp:positionV>
                <wp:extent cx="2324100" cy="28194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324100" cy="281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3CA7" w:rsidRDefault="00873CA7" w:rsidP="00037590">
                            <w:pPr>
                              <w:jc w:val="center"/>
                            </w:pPr>
                            <w:r>
                              <w:rPr>
                                <w:rFonts w:ascii="Constantia" w:eastAsia="Calibri" w:hAnsi="Constantia" w:cs="Arial"/>
                                <w:noProof/>
                                <w:color w:val="002060"/>
                                <w:kern w:val="0"/>
                                <w:sz w:val="24"/>
                                <w:szCs w:val="28"/>
                              </w:rPr>
                              <w:drawing>
                                <wp:inline distT="0" distB="0" distL="0" distR="0" wp14:anchorId="26114AB1" wp14:editId="006B35C8">
                                  <wp:extent cx="2073804" cy="1555353"/>
                                  <wp:effectExtent l="335280" t="236220" r="357505" b="2432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73804" cy="15553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 o:spid="_x0000_s1041" style="position:absolute;left:0;text-align:left;margin-left:-19.5pt;margin-top:46pt;width:183pt;height:22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" fillcolor="white [3212]" strokecolor="white [3212]" strokeweight="1.5pt">
                <v:textbox>
                  <w:txbxContent>
                    <w:p w:rsidR="00873CA7" w:rsidRDefault="00873CA7" w:rsidP="00037590">
                      <w:pPr>
                        <w:jc w:val="center"/>
                      </w:pPr>
                      <w:r>
                        <w:rPr>
                          <w:rFonts w:ascii="Constantia" w:eastAsia="Calibri" w:hAnsi="Constantia" w:cs="Arial"/>
                          <w:noProof/>
                          <w:color w:val="002060"/>
                          <w:kern w:val="0"/>
                          <w:sz w:val="24"/>
                          <w:szCs w:val="28"/>
                        </w:rPr>
                        <w:drawing>
                          <wp:inline distT="0" distB="0" distL="0" distR="0" wp14:anchorId="26114AB1" wp14:editId="006B35C8">
                            <wp:extent cx="2073804" cy="1555353"/>
                            <wp:effectExtent l="335280" t="236220" r="357505" b="2432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73804" cy="15553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v:textbox>
                <w10:wrap anchorx="margin"/>
              </v:rect>
            </w:pict>
          </mc:Fallback>
        </mc:AlternateContent>
      </w:r>
      <w:r w:rsidRPr="00041E01">
        <w:rPr>
          <w:rFonts w:ascii="Constantia" w:hAnsi="Constantia" w:cs="Arial"/>
          <w:noProof/>
          <w:color w:val="002060"/>
          <w:sz w:val="24"/>
          <w:szCs w:val="24"/>
        </w:rPr>
        <mc:AlternateContent>
          <mc:Choice Requires="wps">
            <w:drawing>
              <wp:anchor distT="0" distB="0" distL="114300" distR="114300" simplePos="0" relativeHeight="251710464" behindDoc="0" locked="0" layoutInCell="1" allowOverlap="1" wp14:anchorId="0A9510C0" wp14:editId="13B052F8">
                <wp:simplePos x="0" y="0"/>
                <wp:positionH relativeFrom="margin">
                  <wp:posOffset>-9525</wp:posOffset>
                </wp:positionH>
                <wp:positionV relativeFrom="paragraph">
                  <wp:posOffset>52070</wp:posOffset>
                </wp:positionV>
                <wp:extent cx="2057400" cy="514350"/>
                <wp:effectExtent l="76200" t="57150" r="38100" b="95250"/>
                <wp:wrapNone/>
                <wp:docPr id="26" name="Datos almacenados 2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037590">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9510C0" id="Datos almacenados 26" o:spid="_x0000_s1042" type="#_x0000_t130" style="position:absolute;left:0;text-align:left;margin-left:-.75pt;margin-top:4.1pt;width:162pt;height:40.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oZeg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" fillcolor="#94b6d2 [3204]" stroked="f">
                <v:shadow on="t" color="black" opacity="22937f" origin=",.5" offset="0"/>
                <v:textbox>
                  <w:txbxContent>
                    <w:p w:rsidR="00873CA7" w:rsidRPr="003712FF" w:rsidRDefault="00873CA7" w:rsidP="00037590">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 diversas manifestaciones frente a las preguntas planteadas por el Grupo de Atención al Ciudadano.</w:t>
      </w:r>
    </w:p>
    <w:p w:rsidR="00EB7CC2"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Para el primer trimestre del año, el e</w:t>
      </w:r>
      <w:r w:rsidR="00876737">
        <w:rPr>
          <w:rFonts w:ascii="Constantia" w:eastAsia="Calibri" w:hAnsi="Constantia" w:cs="Arial"/>
          <w:color w:val="002060"/>
          <w:kern w:val="0"/>
          <w:sz w:val="24"/>
          <w:szCs w:val="28"/>
          <w:lang w:val="es-CO" w:eastAsia="en-US"/>
          <w14:ligatures w14:val="none"/>
        </w:rPr>
        <w:t xml:space="preserve">quipo de Atención al Ciudadano decidió promover la participación de los ciudadanos disponiendo </w:t>
      </w:r>
      <w:r>
        <w:rPr>
          <w:rFonts w:ascii="Constantia" w:eastAsia="Calibri" w:hAnsi="Constantia" w:cs="Arial"/>
          <w:color w:val="002060"/>
          <w:kern w:val="0"/>
          <w:sz w:val="24"/>
          <w:szCs w:val="28"/>
          <w:lang w:val="es-CO" w:eastAsia="en-US"/>
          <w14:ligatures w14:val="none"/>
        </w:rPr>
        <w:t>algunas preguntas</w:t>
      </w:r>
      <w:r w:rsidR="00B106E4">
        <w:rPr>
          <w:rFonts w:ascii="Constantia" w:eastAsia="Calibri" w:hAnsi="Constantia" w:cs="Arial"/>
          <w:color w:val="002060"/>
          <w:kern w:val="0"/>
          <w:sz w:val="24"/>
          <w:szCs w:val="28"/>
          <w:lang w:val="es-CO" w:eastAsia="en-US"/>
          <w14:ligatures w14:val="none"/>
        </w:rPr>
        <w:t xml:space="preserve"> en la recepción del segundo piso,</w:t>
      </w:r>
      <w:r>
        <w:rPr>
          <w:rFonts w:ascii="Constantia" w:eastAsia="Calibri" w:hAnsi="Constantia" w:cs="Arial"/>
          <w:color w:val="002060"/>
          <w:kern w:val="0"/>
          <w:sz w:val="24"/>
          <w:szCs w:val="28"/>
          <w:lang w:val="es-CO" w:eastAsia="en-US"/>
          <w14:ligatures w14:val="none"/>
        </w:rPr>
        <w:t xml:space="preserve"> </w:t>
      </w:r>
      <w:r w:rsidR="00EB7CC2">
        <w:rPr>
          <w:rFonts w:ascii="Constantia" w:eastAsia="Calibri" w:hAnsi="Constantia" w:cs="Arial"/>
          <w:color w:val="002060"/>
          <w:kern w:val="0"/>
          <w:sz w:val="24"/>
          <w:szCs w:val="28"/>
          <w:lang w:val="es-CO" w:eastAsia="en-US"/>
          <w14:ligatures w14:val="none"/>
        </w:rPr>
        <w:t>con el fin de indagar a la ciudadanía sobre</w:t>
      </w:r>
      <w:r w:rsidR="000A1F65">
        <w:rPr>
          <w:rFonts w:ascii="Constantia" w:eastAsia="Calibri" w:hAnsi="Constantia" w:cs="Arial"/>
          <w:color w:val="002060"/>
          <w:kern w:val="0"/>
          <w:sz w:val="24"/>
          <w:szCs w:val="28"/>
          <w:lang w:val="es-CO" w:eastAsia="en-US"/>
          <w14:ligatures w14:val="none"/>
        </w:rPr>
        <w:t xml:space="preserve"> temas que impactan el servicio, como la calidad en la atención y la información suministrada por la entidad.</w:t>
      </w:r>
    </w:p>
    <w:p w:rsidR="00B106E4" w:rsidRDefault="00B106E4" w:rsidP="00B106E4">
      <w:pPr>
        <w:ind w:left="3600"/>
        <w:jc w:val="both"/>
        <w:rPr>
          <w:rFonts w:ascii="Constantia" w:hAnsi="Constantia" w:cs="Arial"/>
          <w:color w:val="002060"/>
          <w:sz w:val="24"/>
          <w:szCs w:val="24"/>
          <w:lang w:val="es-ES"/>
        </w:rPr>
      </w:pPr>
      <w:r>
        <w:rPr>
          <w:rFonts w:ascii="Constantia" w:hAnsi="Constantia" w:cs="Arial"/>
          <w:color w:val="002060"/>
          <w:sz w:val="24"/>
          <w:szCs w:val="24"/>
          <w:lang w:val="es-ES"/>
        </w:rPr>
        <w:t>Los resultados de las opiniones recibidas se muestran a continuación:</w:t>
      </w:r>
    </w:p>
    <w:p w:rsidR="000A1F65" w:rsidRDefault="000A1F65" w:rsidP="000A1F65">
      <w:pPr>
        <w:jc w:val="both"/>
        <w:rPr>
          <w:rFonts w:ascii="Constantia" w:hAnsi="Constantia" w:cs="Arial"/>
          <w:color w:val="002060"/>
          <w:sz w:val="24"/>
          <w:szCs w:val="24"/>
          <w:lang w:val="es-ES"/>
        </w:rPr>
      </w:pPr>
    </w:p>
    <w:p w:rsidR="000A1F65" w:rsidRPr="00A75AA8" w:rsidRDefault="000A1F65" w:rsidP="00A75AA8">
      <w:pPr>
        <w:pStyle w:val="Prrafodelista"/>
        <w:numPr>
          <w:ilvl w:val="0"/>
          <w:numId w:val="22"/>
        </w:numPr>
        <w:jc w:val="both"/>
        <w:rPr>
          <w:rFonts w:ascii="Constantia" w:hAnsi="Constantia" w:cs="Arial"/>
          <w:color w:val="002060"/>
          <w:sz w:val="24"/>
          <w:szCs w:val="24"/>
          <w:lang w:val="es-CO"/>
        </w:rPr>
      </w:pPr>
      <w:r w:rsidRPr="00A75AA8">
        <w:rPr>
          <w:rFonts w:ascii="Constantia" w:hAnsi="Constantia" w:cs="Arial"/>
          <w:color w:val="002060"/>
          <w:sz w:val="24"/>
          <w:szCs w:val="24"/>
          <w:lang w:val="es-CO"/>
        </w:rPr>
        <w:t xml:space="preserve">Con el ánimo de obtener percepciones frente a la calidad en la atención brindada por el área de Atención al Ciudadano. En la semana del 2 al 4 de enero y del 18 al 22 de febrero, se formuló la siguiente pregunta: </w:t>
      </w:r>
    </w:p>
    <w:p w:rsidR="000A1F65" w:rsidRDefault="00F848CD" w:rsidP="00B106E4">
      <w:pPr>
        <w:ind w:left="3600"/>
        <w:jc w:val="both"/>
        <w:rPr>
          <w:rFonts w:ascii="Constantia" w:hAnsi="Constantia" w:cs="Arial"/>
          <w:color w:val="002060"/>
          <w:sz w:val="24"/>
          <w:szCs w:val="24"/>
          <w:lang w:val="es-ES"/>
        </w:rPr>
      </w:pPr>
      <w:r>
        <w:rPr>
          <w:noProof/>
        </w:rPr>
        <w:drawing>
          <wp:anchor distT="0" distB="0" distL="0" distR="0" simplePos="0" relativeHeight="251713536" behindDoc="0" locked="0" layoutInCell="1" allowOverlap="1" wp14:anchorId="512D23B7" wp14:editId="4BBFFD8B">
            <wp:simplePos x="0" y="0"/>
            <wp:positionH relativeFrom="margin">
              <wp:align>center</wp:align>
            </wp:positionH>
            <wp:positionV relativeFrom="page">
              <wp:posOffset>8048625</wp:posOffset>
            </wp:positionV>
            <wp:extent cx="4733925" cy="1824994"/>
            <wp:effectExtent l="0" t="0" r="0" b="381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6" cstate="print"/>
                    <a:srcRect l="167" t="-5" r="-167" b="53254"/>
                    <a:stretch/>
                  </pic:blipFill>
                  <pic:spPr bwMode="auto">
                    <a:xfrm>
                      <a:off x="0" y="0"/>
                      <a:ext cx="4733925" cy="1824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1F65" w:rsidRDefault="000A1F65" w:rsidP="00B106E4">
      <w:pPr>
        <w:ind w:left="3600"/>
        <w:jc w:val="both"/>
        <w:rPr>
          <w:rFonts w:ascii="Constantia" w:hAnsi="Constantia" w:cs="Arial"/>
          <w:color w:val="002060"/>
          <w:sz w:val="24"/>
          <w:szCs w:val="24"/>
          <w:lang w:val="es-ES"/>
        </w:rPr>
      </w:pPr>
    </w:p>
    <w:p w:rsidR="000A1F65" w:rsidRDefault="000A1F65" w:rsidP="00B106E4">
      <w:pPr>
        <w:ind w:left="3600"/>
        <w:jc w:val="both"/>
        <w:rPr>
          <w:rFonts w:ascii="Constantia" w:hAnsi="Constantia" w:cs="Arial"/>
          <w:color w:val="002060"/>
          <w:sz w:val="24"/>
          <w:szCs w:val="24"/>
          <w:lang w:val="es-ES"/>
        </w:rPr>
      </w:pPr>
    </w:p>
    <w:p w:rsidR="000A1F65" w:rsidRDefault="000A1F65" w:rsidP="00B106E4">
      <w:pPr>
        <w:ind w:left="3600"/>
        <w:jc w:val="both"/>
        <w:rPr>
          <w:rFonts w:ascii="Constantia" w:hAnsi="Constantia" w:cs="Arial"/>
          <w:color w:val="002060"/>
          <w:sz w:val="24"/>
          <w:szCs w:val="24"/>
          <w:lang w:val="es-ES"/>
        </w:rPr>
      </w:pPr>
    </w:p>
    <w:p w:rsidR="002166D0" w:rsidRPr="00B106E4" w:rsidRDefault="002166D0" w:rsidP="00A75AA8">
      <w:pPr>
        <w:jc w:val="both"/>
        <w:rPr>
          <w:rFonts w:ascii="Constantia" w:hAnsi="Constantia" w:cs="Arial"/>
          <w:color w:val="002060"/>
          <w:sz w:val="24"/>
          <w:szCs w:val="24"/>
          <w:lang w:val="es-ES"/>
        </w:rPr>
      </w:pPr>
    </w:p>
    <w:tbl>
      <w:tblPr>
        <w:tblStyle w:val="Tablaconcuadrcula1"/>
        <w:tblW w:w="9067" w:type="dxa"/>
        <w:jc w:val="center"/>
        <w:tblLook w:val="04A0" w:firstRow="1" w:lastRow="0" w:firstColumn="1" w:lastColumn="0" w:noHBand="0" w:noVBand="1"/>
      </w:tblPr>
      <w:tblGrid>
        <w:gridCol w:w="9067"/>
      </w:tblGrid>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b/>
                <w:color w:val="002060"/>
                <w:kern w:val="24"/>
                <w:sz w:val="24"/>
                <w:szCs w:val="24"/>
                <w:lang w:val="es-ES" w:eastAsia="es-MX"/>
                <w14:ligatures w14:val="standardContextual"/>
              </w:rPr>
            </w:pPr>
            <w:r w:rsidRPr="000A1F65">
              <w:rPr>
                <w:rFonts w:ascii="Constantia" w:hAnsi="Constantia" w:cs="Arial"/>
                <w:b/>
                <w:color w:val="002060"/>
                <w:kern w:val="24"/>
                <w:sz w:val="24"/>
                <w:szCs w:val="24"/>
                <w:lang w:val="es-ES" w:eastAsia="es-MX"/>
                <w14:ligatures w14:val="standardContextual"/>
              </w:rPr>
              <w:lastRenderedPageBreak/>
              <w:t>¿CÓMO CALIFICA LA ATENCIÓN POR PARTE DEL GRUPO DE ATENCIÓN AL CIUDADANO?</w:t>
            </w:r>
          </w:p>
        </w:tc>
      </w:tr>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Número de opiniones: 14</w:t>
            </w:r>
          </w:p>
        </w:tc>
      </w:tr>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 xml:space="preserve">Respuestas: </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Muy buena: 5 personas</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Buena: 2 personas</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Excelente: 3 persona</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Adecuada: 1 persona</w:t>
            </w:r>
          </w:p>
          <w:p w:rsidR="000A1F65" w:rsidRPr="000A1F65" w:rsidRDefault="000A1F65" w:rsidP="000A1F65">
            <w:pPr>
              <w:numPr>
                <w:ilvl w:val="0"/>
                <w:numId w:val="19"/>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Amabilidad: 1 persona</w:t>
            </w:r>
          </w:p>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p>
        </w:tc>
      </w:tr>
      <w:tr w:rsidR="000A1F65" w:rsidRPr="000A1F65" w:rsidTr="0027019D">
        <w:trPr>
          <w:jc w:val="center"/>
        </w:trPr>
        <w:tc>
          <w:tcPr>
            <w:tcW w:w="9067" w:type="dxa"/>
          </w:tcPr>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r>
              <w:rPr>
                <w:rFonts w:ascii="Constantia" w:hAnsi="Constantia" w:cs="Arial"/>
                <w:color w:val="002060"/>
                <w:kern w:val="24"/>
                <w:sz w:val="24"/>
                <w:szCs w:val="24"/>
                <w:lang w:val="es-ES" w:eastAsia="es-MX"/>
                <w14:ligatures w14:val="standardContextual"/>
              </w:rPr>
              <w:t>Comentarios</w:t>
            </w:r>
            <w:r w:rsidRPr="000A1F65">
              <w:rPr>
                <w:rFonts w:ascii="Constantia" w:hAnsi="Constantia" w:cs="Arial"/>
                <w:color w:val="002060"/>
                <w:kern w:val="24"/>
                <w:sz w:val="24"/>
                <w:szCs w:val="24"/>
                <w:lang w:val="es-ES" w:eastAsia="es-MX"/>
                <w14:ligatures w14:val="standardContextual"/>
              </w:rPr>
              <w:t xml:space="preserve">: </w:t>
            </w:r>
          </w:p>
          <w:p w:rsidR="000A1F65" w:rsidRPr="000A1F65" w:rsidRDefault="000A1F65" w:rsidP="000A1F65">
            <w:pPr>
              <w:numPr>
                <w:ilvl w:val="0"/>
                <w:numId w:val="20"/>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Muy amable y atenta, más no le es fácil tener la información que se requiere</w:t>
            </w:r>
            <w:r>
              <w:rPr>
                <w:rFonts w:ascii="Constantia" w:hAnsi="Constantia" w:cs="Arial"/>
                <w:color w:val="002060"/>
                <w:kern w:val="24"/>
                <w:sz w:val="24"/>
                <w:szCs w:val="24"/>
                <w:lang w:val="es-ES" w:eastAsia="es-MX"/>
                <w14:ligatures w14:val="standardContextual"/>
              </w:rPr>
              <w:t>.</w:t>
            </w:r>
          </w:p>
          <w:p w:rsidR="000A1F65" w:rsidRPr="000A1F65" w:rsidRDefault="000A1F65" w:rsidP="000A1F65">
            <w:pPr>
              <w:numPr>
                <w:ilvl w:val="0"/>
                <w:numId w:val="20"/>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Súper mega bien.</w:t>
            </w:r>
          </w:p>
          <w:p w:rsidR="000A1F65" w:rsidRPr="000A1F65" w:rsidRDefault="000A1F65" w:rsidP="000A1F65">
            <w:pPr>
              <w:numPr>
                <w:ilvl w:val="0"/>
                <w:numId w:val="20"/>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0A1F65">
              <w:rPr>
                <w:rFonts w:ascii="Constantia" w:hAnsi="Constantia" w:cs="Arial"/>
                <w:color w:val="002060"/>
                <w:kern w:val="24"/>
                <w:sz w:val="24"/>
                <w:szCs w:val="24"/>
                <w:lang w:val="es-ES" w:eastAsia="es-MX"/>
                <w14:ligatures w14:val="standardContextual"/>
              </w:rPr>
              <w:t>La respuesta a mi radicado no fue directa y se me suministró la información de otro radicado. Adicionalmente, no contestan la extensión para información, por lo cual tuve que acercarme nuevamente a la oficina.</w:t>
            </w:r>
          </w:p>
          <w:p w:rsidR="000A1F65" w:rsidRPr="000A1F65" w:rsidRDefault="000A1F65" w:rsidP="000A1F65">
            <w:pPr>
              <w:spacing w:after="0" w:line="240" w:lineRule="auto"/>
              <w:jc w:val="both"/>
              <w:rPr>
                <w:rFonts w:ascii="Constantia" w:hAnsi="Constantia" w:cs="Arial"/>
                <w:color w:val="002060"/>
                <w:kern w:val="24"/>
                <w:sz w:val="24"/>
                <w:szCs w:val="24"/>
                <w:lang w:val="es-ES" w:eastAsia="es-MX"/>
                <w14:ligatures w14:val="standardContextual"/>
              </w:rPr>
            </w:pPr>
          </w:p>
        </w:tc>
      </w:tr>
    </w:tbl>
    <w:p w:rsidR="00037590"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A75AA8" w:rsidRPr="00F5590B" w:rsidRDefault="00A75AA8" w:rsidP="00F5590B">
      <w:pPr>
        <w:pStyle w:val="Prrafodelista"/>
        <w:numPr>
          <w:ilvl w:val="0"/>
          <w:numId w:val="22"/>
        </w:numPr>
        <w:jc w:val="both"/>
        <w:rPr>
          <w:rFonts w:ascii="Constantia" w:hAnsi="Constantia" w:cs="Arial"/>
          <w:color w:val="002060"/>
          <w:sz w:val="24"/>
          <w:szCs w:val="24"/>
          <w:lang w:val="es-ES"/>
        </w:rPr>
      </w:pPr>
      <w:r w:rsidRPr="00F5590B">
        <w:rPr>
          <w:rFonts w:ascii="Constantia" w:hAnsi="Constantia" w:cs="Arial"/>
          <w:color w:val="002060"/>
          <w:sz w:val="24"/>
          <w:szCs w:val="24"/>
          <w:lang w:val="es-ES"/>
        </w:rPr>
        <w:t>En materia de trámites, y teniendo de presente qu</w:t>
      </w:r>
      <w:r w:rsidR="00C148BA" w:rsidRPr="00F5590B">
        <w:rPr>
          <w:rFonts w:ascii="Constantia" w:hAnsi="Constantia" w:cs="Arial"/>
          <w:color w:val="002060"/>
          <w:sz w:val="24"/>
          <w:szCs w:val="24"/>
          <w:lang w:val="es-ES"/>
        </w:rPr>
        <w:t>e aquellos a cargo de la ANI</w:t>
      </w:r>
      <w:r w:rsidRPr="00F5590B">
        <w:rPr>
          <w:rFonts w:ascii="Constantia" w:hAnsi="Constantia" w:cs="Arial"/>
          <w:color w:val="002060"/>
          <w:sz w:val="24"/>
          <w:szCs w:val="24"/>
          <w:lang w:val="es-ES"/>
        </w:rPr>
        <w:t xml:space="preserve"> no generan ningún costo para </w:t>
      </w:r>
      <w:r w:rsidR="00C148BA" w:rsidRPr="00F5590B">
        <w:rPr>
          <w:rFonts w:ascii="Constantia" w:hAnsi="Constantia" w:cs="Arial"/>
          <w:color w:val="002060"/>
          <w:sz w:val="24"/>
          <w:szCs w:val="24"/>
          <w:lang w:val="es-ES"/>
        </w:rPr>
        <w:t>la ciudadanía. En la semana del 8 al 11 de enero y del 25 de febrero al 1 de marzo</w:t>
      </w:r>
      <w:r w:rsidRPr="00F5590B">
        <w:rPr>
          <w:rFonts w:ascii="Constantia" w:hAnsi="Constantia" w:cs="Arial"/>
          <w:color w:val="002060"/>
          <w:sz w:val="24"/>
          <w:szCs w:val="24"/>
          <w:lang w:val="es-ES"/>
        </w:rPr>
        <w:t xml:space="preserve"> se consultó a los ciudadanos</w:t>
      </w:r>
      <w:r w:rsidR="00C148BA" w:rsidRPr="00F5590B">
        <w:rPr>
          <w:rFonts w:ascii="Constantia" w:hAnsi="Constantia" w:cs="Arial"/>
          <w:color w:val="002060"/>
          <w:sz w:val="24"/>
          <w:szCs w:val="24"/>
          <w:lang w:val="es-ES"/>
        </w:rPr>
        <w:t>:</w:t>
      </w:r>
    </w:p>
    <w:p w:rsidR="00A75AA8" w:rsidRDefault="00C148BA" w:rsidP="00A75AA8">
      <w:pPr>
        <w:jc w:val="both"/>
        <w:rPr>
          <w:rFonts w:ascii="Constantia" w:hAnsi="Constantia" w:cs="Arial"/>
          <w:color w:val="002060"/>
          <w:sz w:val="24"/>
          <w:szCs w:val="24"/>
          <w:lang w:val="es-ES"/>
        </w:rPr>
      </w:pPr>
      <w:r w:rsidRPr="00A75AA8">
        <w:rPr>
          <w:noProof/>
        </w:rPr>
        <w:drawing>
          <wp:anchor distT="0" distB="0" distL="0" distR="0" simplePos="0" relativeHeight="251715584" behindDoc="0" locked="0" layoutInCell="1" allowOverlap="1" wp14:anchorId="4013F337" wp14:editId="58665FB8">
            <wp:simplePos x="0" y="0"/>
            <wp:positionH relativeFrom="margin">
              <wp:align>center</wp:align>
            </wp:positionH>
            <wp:positionV relativeFrom="page">
              <wp:posOffset>5357495</wp:posOffset>
            </wp:positionV>
            <wp:extent cx="2686050" cy="2076450"/>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6" cstate="print"/>
                    <a:srcRect l="2504" t="47758" r="50433" b="8115"/>
                    <a:stretch/>
                  </pic:blipFill>
                  <pic:spPr bwMode="auto">
                    <a:xfrm>
                      <a:off x="0" y="0"/>
                      <a:ext cx="26860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5AA8" w:rsidRDefault="00A75AA8" w:rsidP="00A75AA8">
      <w:pPr>
        <w:jc w:val="both"/>
        <w:rPr>
          <w:rFonts w:ascii="Constantia" w:hAnsi="Constantia" w:cs="Arial"/>
          <w:color w:val="002060"/>
          <w:sz w:val="24"/>
          <w:szCs w:val="24"/>
          <w:lang w:val="es-ES"/>
        </w:rPr>
      </w:pPr>
    </w:p>
    <w:p w:rsidR="00A75AA8" w:rsidRDefault="00A75AA8" w:rsidP="00A75AA8">
      <w:pPr>
        <w:jc w:val="both"/>
        <w:rPr>
          <w:rFonts w:ascii="Constantia" w:hAnsi="Constantia" w:cs="Arial"/>
          <w:color w:val="002060"/>
          <w:sz w:val="24"/>
          <w:szCs w:val="24"/>
          <w:lang w:val="es-ES"/>
        </w:rPr>
      </w:pPr>
    </w:p>
    <w:p w:rsidR="00A75AA8" w:rsidRDefault="00A75AA8" w:rsidP="00A75AA8">
      <w:pPr>
        <w:jc w:val="both"/>
        <w:rPr>
          <w:rFonts w:ascii="Constantia" w:hAnsi="Constantia" w:cs="Arial"/>
          <w:color w:val="002060"/>
          <w:sz w:val="24"/>
          <w:szCs w:val="24"/>
          <w:lang w:val="es-ES"/>
        </w:rPr>
      </w:pPr>
    </w:p>
    <w:p w:rsidR="00A75AA8" w:rsidRDefault="00A75AA8" w:rsidP="00A75AA8">
      <w:pPr>
        <w:jc w:val="both"/>
        <w:rPr>
          <w:rFonts w:ascii="Constantia" w:hAnsi="Constantia" w:cs="Arial"/>
          <w:color w:val="002060"/>
          <w:sz w:val="24"/>
          <w:szCs w:val="24"/>
          <w:lang w:val="es-ES"/>
        </w:rPr>
      </w:pPr>
    </w:p>
    <w:p w:rsidR="00B106E4" w:rsidRPr="00A75AA8" w:rsidRDefault="00B106E4" w:rsidP="00A75AA8">
      <w:pPr>
        <w:jc w:val="both"/>
        <w:rPr>
          <w:rFonts w:ascii="Constantia" w:hAnsi="Constantia" w:cs="Arial"/>
          <w:color w:val="002060"/>
          <w:sz w:val="24"/>
          <w:szCs w:val="24"/>
          <w:highlight w:val="yellow"/>
          <w:lang w:val="es-ES"/>
        </w:rPr>
      </w:pPr>
    </w:p>
    <w:p w:rsidR="00A75AA8" w:rsidRDefault="00A75AA8" w:rsidP="00037590">
      <w:pPr>
        <w:jc w:val="both"/>
        <w:rPr>
          <w:rFonts w:ascii="Constantia" w:hAnsi="Constantia" w:cs="Arial"/>
          <w:color w:val="002060"/>
          <w:sz w:val="24"/>
          <w:szCs w:val="24"/>
          <w:highlight w:val="yellow"/>
          <w:lang w:val="es-ES"/>
        </w:rPr>
      </w:pPr>
    </w:p>
    <w:tbl>
      <w:tblPr>
        <w:tblStyle w:val="Tablaconcuadrcula2"/>
        <w:tblW w:w="9067" w:type="dxa"/>
        <w:jc w:val="center"/>
        <w:tblLook w:val="04A0" w:firstRow="1" w:lastRow="0" w:firstColumn="1" w:lastColumn="0" w:noHBand="0" w:noVBand="1"/>
      </w:tblPr>
      <w:tblGrid>
        <w:gridCol w:w="9067"/>
      </w:tblGrid>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b/>
                <w:color w:val="002060"/>
                <w:kern w:val="24"/>
                <w:sz w:val="24"/>
                <w:szCs w:val="24"/>
                <w:lang w:val="es-ES" w:eastAsia="es-MX"/>
                <w14:ligatures w14:val="standardContextual"/>
              </w:rPr>
            </w:pPr>
            <w:r w:rsidRPr="00A75AA8">
              <w:rPr>
                <w:rFonts w:ascii="Constantia" w:hAnsi="Constantia" w:cs="Arial"/>
                <w:b/>
                <w:color w:val="002060"/>
                <w:kern w:val="24"/>
                <w:sz w:val="24"/>
                <w:szCs w:val="24"/>
                <w:lang w:val="es-ES" w:eastAsia="es-MX"/>
                <w14:ligatures w14:val="standardContextual"/>
              </w:rPr>
              <w:t>¿TUVO QUE HACER ALGÚN GASTO PARA REALIZAR EL TRÁMITE ANTE LA ENTIDAD?</w:t>
            </w:r>
          </w:p>
        </w:tc>
      </w:tr>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Número de opiniones: </w:t>
            </w:r>
            <w:r w:rsidRPr="00A75AA8">
              <w:rPr>
                <w:rFonts w:ascii="Constantia" w:hAnsi="Constantia" w:cs="Arial"/>
                <w:b/>
                <w:color w:val="FF0000"/>
                <w:kern w:val="24"/>
                <w:sz w:val="24"/>
                <w:szCs w:val="24"/>
                <w:lang w:val="es-ES" w:eastAsia="es-MX"/>
                <w14:ligatures w14:val="standardContextual"/>
              </w:rPr>
              <w:t>10</w:t>
            </w:r>
          </w:p>
        </w:tc>
      </w:tr>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Respuestas: </w:t>
            </w:r>
          </w:p>
          <w:p w:rsidR="00A75AA8" w:rsidRPr="00A75AA8" w:rsidRDefault="00A75AA8" w:rsidP="00A75AA8">
            <w:pPr>
              <w:numPr>
                <w:ilvl w:val="0"/>
                <w:numId w:val="23"/>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SI: Ninguna </w:t>
            </w:r>
          </w:p>
          <w:p w:rsidR="00A75AA8" w:rsidRPr="00A75AA8" w:rsidRDefault="00A75AA8" w:rsidP="00A75AA8">
            <w:pPr>
              <w:numPr>
                <w:ilvl w:val="0"/>
                <w:numId w:val="23"/>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 xml:space="preserve">NO: 10 personas </w:t>
            </w:r>
          </w:p>
        </w:tc>
      </w:tr>
      <w:tr w:rsidR="00A75AA8" w:rsidRPr="00A75AA8" w:rsidTr="0027019D">
        <w:trPr>
          <w:jc w:val="center"/>
        </w:trPr>
        <w:tc>
          <w:tcPr>
            <w:tcW w:w="9067" w:type="dxa"/>
          </w:tcPr>
          <w:p w:rsidR="00A75AA8" w:rsidRPr="00A75AA8" w:rsidRDefault="00A75AA8" w:rsidP="00A75AA8">
            <w:pPr>
              <w:spacing w:after="0" w:line="240" w:lineRule="auto"/>
              <w:jc w:val="both"/>
              <w:rPr>
                <w:rFonts w:ascii="Constantia" w:hAnsi="Constantia" w:cs="Arial"/>
                <w:color w:val="002060"/>
                <w:kern w:val="24"/>
                <w:sz w:val="24"/>
                <w:szCs w:val="24"/>
                <w:lang w:val="es-ES" w:eastAsia="es-MX"/>
                <w14:ligatures w14:val="standardContextual"/>
              </w:rPr>
            </w:pPr>
            <w:r>
              <w:rPr>
                <w:rFonts w:ascii="Constantia" w:hAnsi="Constantia" w:cs="Arial"/>
                <w:color w:val="002060"/>
                <w:kern w:val="24"/>
                <w:sz w:val="24"/>
                <w:szCs w:val="24"/>
                <w:lang w:val="es-ES" w:eastAsia="es-MX"/>
                <w14:ligatures w14:val="standardContextual"/>
              </w:rPr>
              <w:t>Comentarios</w:t>
            </w:r>
            <w:r w:rsidRPr="00A75AA8">
              <w:rPr>
                <w:rFonts w:ascii="Constantia" w:hAnsi="Constantia" w:cs="Arial"/>
                <w:color w:val="002060"/>
                <w:kern w:val="24"/>
                <w:sz w:val="24"/>
                <w:szCs w:val="24"/>
                <w:lang w:val="es-ES" w:eastAsia="es-MX"/>
                <w14:ligatures w14:val="standardContextual"/>
              </w:rPr>
              <w:t xml:space="preserve">: </w:t>
            </w:r>
          </w:p>
          <w:p w:rsidR="00A75AA8" w:rsidRPr="00A75AA8" w:rsidRDefault="00A75AA8" w:rsidP="00A75AA8">
            <w:pPr>
              <w:numPr>
                <w:ilvl w:val="0"/>
                <w:numId w:val="24"/>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A75AA8">
              <w:rPr>
                <w:rFonts w:ascii="Constantia" w:hAnsi="Constantia" w:cs="Arial"/>
                <w:color w:val="002060"/>
                <w:kern w:val="24"/>
                <w:sz w:val="24"/>
                <w:szCs w:val="24"/>
                <w:lang w:val="es-ES" w:eastAsia="es-MX"/>
                <w14:ligatures w14:val="standardContextual"/>
              </w:rPr>
              <w:t>Excelente atención, gracias.</w:t>
            </w:r>
          </w:p>
        </w:tc>
      </w:tr>
    </w:tbl>
    <w:p w:rsidR="00B106E4" w:rsidRDefault="00B106E4" w:rsidP="00037590">
      <w:pPr>
        <w:jc w:val="both"/>
        <w:rPr>
          <w:rFonts w:ascii="Constantia" w:hAnsi="Constantia" w:cs="Arial"/>
          <w:color w:val="002060"/>
          <w:sz w:val="24"/>
          <w:szCs w:val="24"/>
          <w:highlight w:val="yellow"/>
          <w:lang w:val="es-ES"/>
        </w:rPr>
      </w:pPr>
    </w:p>
    <w:p w:rsidR="00B106E4" w:rsidRDefault="00B106E4" w:rsidP="00037590">
      <w:pPr>
        <w:jc w:val="both"/>
        <w:rPr>
          <w:rFonts w:ascii="Constantia" w:hAnsi="Constantia" w:cs="Arial"/>
          <w:color w:val="002060"/>
          <w:sz w:val="24"/>
          <w:szCs w:val="24"/>
          <w:highlight w:val="yellow"/>
          <w:lang w:val="es-ES"/>
        </w:rPr>
      </w:pPr>
    </w:p>
    <w:p w:rsidR="00C148BA" w:rsidRPr="00F5590B" w:rsidRDefault="00F5590B" w:rsidP="00F5590B">
      <w:pPr>
        <w:pStyle w:val="Prrafodelista"/>
        <w:numPr>
          <w:ilvl w:val="0"/>
          <w:numId w:val="22"/>
        </w:numPr>
        <w:spacing w:after="160" w:line="259" w:lineRule="auto"/>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Para el equipo de Atención al Ciudadano es importante saber</w:t>
      </w:r>
      <w:r w:rsidR="00C148BA" w:rsidRPr="00F5590B">
        <w:rPr>
          <w:rFonts w:ascii="Constantia" w:hAnsi="Constantia" w:cs="Arial"/>
          <w:color w:val="002060"/>
          <w:sz w:val="24"/>
          <w:szCs w:val="24"/>
          <w:lang w:val="es-ES"/>
        </w:rPr>
        <w:t xml:space="preserve"> si los ciudadanos</w:t>
      </w:r>
      <w:r>
        <w:rPr>
          <w:rFonts w:ascii="Constantia" w:hAnsi="Constantia" w:cs="Arial"/>
          <w:color w:val="002060"/>
          <w:sz w:val="24"/>
          <w:szCs w:val="24"/>
          <w:lang w:val="es-ES"/>
        </w:rPr>
        <w:t xml:space="preserve"> conoc</w:t>
      </w:r>
      <w:r w:rsidR="00561509">
        <w:rPr>
          <w:rFonts w:ascii="Constantia" w:hAnsi="Constantia" w:cs="Arial"/>
          <w:color w:val="002060"/>
          <w:sz w:val="24"/>
          <w:szCs w:val="24"/>
          <w:lang w:val="es-ES"/>
        </w:rPr>
        <w:t xml:space="preserve">en </w:t>
      </w:r>
      <w:r w:rsidR="00C148BA" w:rsidRPr="00F5590B">
        <w:rPr>
          <w:rFonts w:ascii="Constantia" w:hAnsi="Constantia" w:cs="Arial"/>
          <w:color w:val="002060"/>
          <w:sz w:val="24"/>
          <w:szCs w:val="24"/>
          <w:lang w:val="es-ES"/>
        </w:rPr>
        <w:t xml:space="preserve"> los </w:t>
      </w:r>
      <w:r>
        <w:rPr>
          <w:rFonts w:ascii="Constantia" w:hAnsi="Constantia" w:cs="Arial"/>
          <w:color w:val="002060"/>
          <w:sz w:val="24"/>
          <w:szCs w:val="24"/>
          <w:lang w:val="es-ES"/>
        </w:rPr>
        <w:t xml:space="preserve">canales de atención con los que cuenta la </w:t>
      </w:r>
      <w:r w:rsidR="00C148BA" w:rsidRPr="00F5590B">
        <w:rPr>
          <w:rFonts w:ascii="Constantia" w:hAnsi="Constantia" w:cs="Arial"/>
          <w:color w:val="002060"/>
          <w:sz w:val="24"/>
          <w:szCs w:val="24"/>
          <w:lang w:val="es-ES"/>
        </w:rPr>
        <w:t>entidad</w:t>
      </w:r>
      <w:r>
        <w:rPr>
          <w:rFonts w:ascii="Constantia" w:hAnsi="Constantia" w:cs="Arial"/>
          <w:color w:val="002060"/>
          <w:sz w:val="24"/>
          <w:szCs w:val="24"/>
          <w:lang w:val="es-ES"/>
        </w:rPr>
        <w:t xml:space="preserve">; motivo por el cual </w:t>
      </w:r>
      <w:r w:rsidRPr="00F5590B">
        <w:rPr>
          <w:rFonts w:ascii="Constantia" w:hAnsi="Constantia" w:cs="Arial"/>
          <w:color w:val="002060"/>
          <w:sz w:val="24"/>
          <w:szCs w:val="24"/>
          <w:lang w:val="es-ES"/>
        </w:rPr>
        <w:t>en la semana del 14 al 18 de enero y del 4 al 8 de marzo</w:t>
      </w:r>
      <w:r>
        <w:rPr>
          <w:rFonts w:ascii="Constantia" w:hAnsi="Constantia" w:cs="Arial"/>
          <w:color w:val="002060"/>
          <w:sz w:val="24"/>
          <w:szCs w:val="24"/>
          <w:lang w:val="es-ES"/>
        </w:rPr>
        <w:t xml:space="preserve"> </w:t>
      </w:r>
      <w:r w:rsidR="00C148BA" w:rsidRPr="00F5590B">
        <w:rPr>
          <w:rFonts w:ascii="Constantia" w:hAnsi="Constantia" w:cs="Arial"/>
          <w:color w:val="002060"/>
          <w:sz w:val="24"/>
          <w:szCs w:val="24"/>
          <w:lang w:val="es-ES"/>
        </w:rPr>
        <w:t xml:space="preserve">se </w:t>
      </w:r>
      <w:r>
        <w:rPr>
          <w:rFonts w:ascii="Constantia" w:hAnsi="Constantia" w:cs="Arial"/>
          <w:color w:val="002060"/>
          <w:sz w:val="24"/>
          <w:szCs w:val="24"/>
          <w:lang w:val="es-ES"/>
        </w:rPr>
        <w:t>planteó el</w:t>
      </w:r>
      <w:r w:rsidR="00C148BA" w:rsidRPr="00F5590B">
        <w:rPr>
          <w:rFonts w:ascii="Constantia" w:hAnsi="Constantia" w:cs="Arial"/>
          <w:color w:val="002060"/>
          <w:sz w:val="24"/>
          <w:szCs w:val="24"/>
          <w:lang w:val="es-ES"/>
        </w:rPr>
        <w:t xml:space="preserve"> siguiente</w:t>
      </w:r>
      <w:r>
        <w:rPr>
          <w:rFonts w:ascii="Constantia" w:hAnsi="Constantia" w:cs="Arial"/>
          <w:color w:val="002060"/>
          <w:sz w:val="24"/>
          <w:szCs w:val="24"/>
          <w:lang w:val="es-ES"/>
        </w:rPr>
        <w:t xml:space="preserve"> interrogante</w:t>
      </w:r>
      <w:r w:rsidR="00C148BA" w:rsidRPr="00F5590B">
        <w:rPr>
          <w:rFonts w:ascii="Constantia" w:hAnsi="Constantia" w:cs="Arial"/>
          <w:color w:val="002060"/>
          <w:sz w:val="24"/>
          <w:szCs w:val="24"/>
          <w:lang w:val="es-ES"/>
        </w:rPr>
        <w:t xml:space="preserve">: </w:t>
      </w:r>
    </w:p>
    <w:p w:rsidR="00B106E4" w:rsidRDefault="00F5590B" w:rsidP="00037590">
      <w:pPr>
        <w:jc w:val="both"/>
        <w:rPr>
          <w:rFonts w:ascii="Constantia" w:hAnsi="Constantia" w:cs="Arial"/>
          <w:color w:val="002060"/>
          <w:sz w:val="24"/>
          <w:szCs w:val="24"/>
          <w:highlight w:val="yellow"/>
          <w:lang w:val="es-ES"/>
        </w:rPr>
      </w:pPr>
      <w:r>
        <w:rPr>
          <w:noProof/>
        </w:rPr>
        <w:drawing>
          <wp:anchor distT="0" distB="0" distL="0" distR="0" simplePos="0" relativeHeight="251717632" behindDoc="0" locked="0" layoutInCell="1" allowOverlap="1" wp14:anchorId="2A934222" wp14:editId="6E5CD197">
            <wp:simplePos x="0" y="0"/>
            <wp:positionH relativeFrom="margin">
              <wp:align>center</wp:align>
            </wp:positionH>
            <wp:positionV relativeFrom="margin">
              <wp:posOffset>709295</wp:posOffset>
            </wp:positionV>
            <wp:extent cx="2162175" cy="1894852"/>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6" cstate="print"/>
                    <a:srcRect l="49899" t="46138" r="4206" b="5080"/>
                    <a:stretch/>
                  </pic:blipFill>
                  <pic:spPr bwMode="auto">
                    <a:xfrm>
                      <a:off x="0" y="0"/>
                      <a:ext cx="2162175" cy="1894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06E4" w:rsidRDefault="00B106E4" w:rsidP="00037590">
      <w:pPr>
        <w:jc w:val="both"/>
        <w:rPr>
          <w:rFonts w:ascii="Constantia" w:hAnsi="Constantia" w:cs="Arial"/>
          <w:color w:val="002060"/>
          <w:sz w:val="24"/>
          <w:szCs w:val="24"/>
          <w:highlight w:val="yellow"/>
          <w:lang w:val="es-ES"/>
        </w:rPr>
      </w:pPr>
    </w:p>
    <w:p w:rsidR="00B106E4" w:rsidRDefault="00B106E4" w:rsidP="00037590">
      <w:pPr>
        <w:jc w:val="both"/>
        <w:rPr>
          <w:rFonts w:ascii="Constantia" w:hAnsi="Constantia" w:cs="Arial"/>
          <w:color w:val="002060"/>
          <w:sz w:val="24"/>
          <w:szCs w:val="24"/>
          <w:highlight w:val="yellow"/>
          <w:lang w:val="es-ES"/>
        </w:rPr>
      </w:pPr>
    </w:p>
    <w:p w:rsidR="00B106E4" w:rsidRDefault="00B106E4"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Pr="00C148BA" w:rsidRDefault="00C148BA" w:rsidP="00037590">
      <w:pPr>
        <w:jc w:val="both"/>
        <w:rPr>
          <w:rFonts w:ascii="Constantia" w:hAnsi="Constantia" w:cs="Arial"/>
          <w:b/>
          <w:color w:val="002060"/>
          <w:sz w:val="24"/>
          <w:szCs w:val="24"/>
          <w:highlight w:val="yellow"/>
          <w:lang w:val="es-ES"/>
        </w:rPr>
      </w:pPr>
    </w:p>
    <w:tbl>
      <w:tblPr>
        <w:tblStyle w:val="Tablaconcuadrcula"/>
        <w:tblW w:w="9067" w:type="dxa"/>
        <w:jc w:val="center"/>
        <w:tblLook w:val="04A0" w:firstRow="1" w:lastRow="0" w:firstColumn="1" w:lastColumn="0" w:noHBand="0" w:noVBand="1"/>
      </w:tblPr>
      <w:tblGrid>
        <w:gridCol w:w="9067"/>
      </w:tblGrid>
      <w:tr w:rsidR="00C148BA" w:rsidRPr="00C148BA" w:rsidTr="0027019D">
        <w:trPr>
          <w:jc w:val="center"/>
        </w:trPr>
        <w:tc>
          <w:tcPr>
            <w:tcW w:w="9067" w:type="dxa"/>
          </w:tcPr>
          <w:p w:rsidR="00C148BA" w:rsidRPr="00C148BA" w:rsidRDefault="00C148BA" w:rsidP="003F4F17">
            <w:pPr>
              <w:jc w:val="both"/>
              <w:rPr>
                <w:rFonts w:ascii="Constantia" w:hAnsi="Constantia" w:cs="Arial"/>
                <w:b/>
                <w:color w:val="002060"/>
                <w:lang w:val="es-ES"/>
              </w:rPr>
            </w:pPr>
            <w:r w:rsidRPr="00C148BA">
              <w:rPr>
                <w:rFonts w:ascii="Constantia" w:hAnsi="Constantia" w:cs="Arial"/>
                <w:b/>
                <w:color w:val="002060"/>
                <w:lang w:val="es-ES"/>
              </w:rPr>
              <w:t xml:space="preserve">¿CONOCE NUESTROS CANALES DE CONTACTO? ¿CUÁL? </w:t>
            </w:r>
          </w:p>
        </w:tc>
      </w:tr>
      <w:tr w:rsidR="00C148BA" w:rsidTr="0027019D">
        <w:trPr>
          <w:trHeight w:val="153"/>
          <w:jc w:val="center"/>
        </w:trPr>
        <w:tc>
          <w:tcPr>
            <w:tcW w:w="9067" w:type="dxa"/>
          </w:tcPr>
          <w:p w:rsidR="00C148BA" w:rsidRPr="00C148BA" w:rsidRDefault="00C148BA" w:rsidP="003F4F17">
            <w:pPr>
              <w:jc w:val="both"/>
              <w:rPr>
                <w:rFonts w:ascii="Constantia" w:hAnsi="Constantia" w:cs="Arial"/>
                <w:color w:val="002060"/>
                <w:lang w:val="es-ES"/>
              </w:rPr>
            </w:pPr>
            <w:r w:rsidRPr="00C148BA">
              <w:rPr>
                <w:rFonts w:ascii="Constantia" w:hAnsi="Constantia" w:cs="Arial"/>
                <w:color w:val="002060"/>
                <w:lang w:val="es-ES"/>
              </w:rPr>
              <w:t xml:space="preserve">Número de opiniones: </w:t>
            </w:r>
            <w:r w:rsidRPr="00F5590B">
              <w:rPr>
                <w:rFonts w:ascii="Constantia" w:hAnsi="Constantia" w:cs="Arial"/>
                <w:b/>
                <w:color w:val="FF0000"/>
                <w:lang w:val="es-ES"/>
              </w:rPr>
              <w:t>10</w:t>
            </w:r>
          </w:p>
        </w:tc>
      </w:tr>
      <w:tr w:rsidR="00C148BA" w:rsidTr="0027019D">
        <w:trPr>
          <w:jc w:val="center"/>
        </w:trPr>
        <w:tc>
          <w:tcPr>
            <w:tcW w:w="9067" w:type="dxa"/>
          </w:tcPr>
          <w:p w:rsidR="00C148BA" w:rsidRPr="00C148BA" w:rsidRDefault="00C148BA" w:rsidP="003F4F17">
            <w:pPr>
              <w:jc w:val="both"/>
              <w:rPr>
                <w:rFonts w:ascii="Constantia" w:hAnsi="Constantia" w:cs="Arial"/>
                <w:color w:val="002060"/>
                <w:lang w:val="es-ES"/>
              </w:rPr>
            </w:pPr>
            <w:r w:rsidRPr="00C148BA">
              <w:rPr>
                <w:rFonts w:ascii="Constantia" w:hAnsi="Constantia" w:cs="Arial"/>
                <w:color w:val="002060"/>
                <w:lang w:val="es-ES"/>
              </w:rPr>
              <w:t xml:space="preserve">Respuesta: </w:t>
            </w:r>
          </w:p>
          <w:p w:rsidR="00C148BA" w:rsidRPr="00C148BA" w:rsidRDefault="00C148BA" w:rsidP="00C148BA">
            <w:pPr>
              <w:pStyle w:val="Prrafodelista"/>
              <w:numPr>
                <w:ilvl w:val="0"/>
                <w:numId w:val="25"/>
              </w:numPr>
              <w:spacing w:after="0" w:line="240" w:lineRule="auto"/>
              <w:jc w:val="both"/>
              <w:rPr>
                <w:rFonts w:ascii="Constantia" w:hAnsi="Constantia" w:cs="Arial"/>
                <w:color w:val="002060"/>
                <w:lang w:val="es-ES"/>
              </w:rPr>
            </w:pPr>
            <w:r w:rsidRPr="00C148BA">
              <w:rPr>
                <w:rFonts w:ascii="Constantia" w:hAnsi="Constantia" w:cs="Arial"/>
                <w:color w:val="002060"/>
                <w:lang w:val="es-ES"/>
              </w:rPr>
              <w:t>SI: 6 ciudadanos</w:t>
            </w:r>
          </w:p>
          <w:p w:rsidR="00C148BA" w:rsidRPr="00C148BA" w:rsidRDefault="00C148BA" w:rsidP="00C148BA">
            <w:pPr>
              <w:pStyle w:val="Prrafodelista"/>
              <w:numPr>
                <w:ilvl w:val="0"/>
                <w:numId w:val="25"/>
              </w:numPr>
              <w:spacing w:after="0" w:line="240" w:lineRule="auto"/>
              <w:jc w:val="both"/>
              <w:rPr>
                <w:rFonts w:ascii="Constantia" w:hAnsi="Constantia" w:cs="Arial"/>
                <w:color w:val="002060"/>
                <w:lang w:val="es-ES"/>
              </w:rPr>
            </w:pPr>
            <w:r w:rsidRPr="00C148BA">
              <w:rPr>
                <w:rFonts w:ascii="Constantia" w:hAnsi="Constantia" w:cs="Arial"/>
                <w:color w:val="002060"/>
                <w:lang w:val="es-ES"/>
              </w:rPr>
              <w:t>NO: 4 ciudadanos</w:t>
            </w:r>
          </w:p>
        </w:tc>
      </w:tr>
      <w:tr w:rsidR="00C148BA" w:rsidTr="0027019D">
        <w:trPr>
          <w:trHeight w:val="517"/>
          <w:jc w:val="center"/>
        </w:trPr>
        <w:tc>
          <w:tcPr>
            <w:tcW w:w="9067" w:type="dxa"/>
          </w:tcPr>
          <w:p w:rsidR="00C148BA" w:rsidRPr="00C148BA" w:rsidRDefault="00C148BA" w:rsidP="003F4F17">
            <w:pPr>
              <w:jc w:val="both"/>
              <w:rPr>
                <w:rFonts w:ascii="Constantia" w:hAnsi="Constantia" w:cs="Arial"/>
                <w:color w:val="002060"/>
                <w:lang w:val="es-ES"/>
              </w:rPr>
            </w:pPr>
            <w:r>
              <w:rPr>
                <w:rFonts w:ascii="Constantia" w:hAnsi="Constantia" w:cs="Arial"/>
                <w:color w:val="002060"/>
                <w:lang w:val="es-ES"/>
              </w:rPr>
              <w:t>Comentarios</w:t>
            </w:r>
            <w:r w:rsidRPr="00C148BA">
              <w:rPr>
                <w:rFonts w:ascii="Constantia" w:hAnsi="Constantia" w:cs="Arial"/>
                <w:color w:val="002060"/>
                <w:lang w:val="es-ES"/>
              </w:rPr>
              <w:t xml:space="preserve">: </w:t>
            </w:r>
          </w:p>
          <w:p w:rsidR="00C148BA" w:rsidRPr="00C148BA" w:rsidRDefault="00C148BA" w:rsidP="00C148BA">
            <w:pPr>
              <w:pStyle w:val="Prrafodelista"/>
              <w:numPr>
                <w:ilvl w:val="0"/>
                <w:numId w:val="26"/>
              </w:numPr>
              <w:spacing w:after="0" w:line="240" w:lineRule="auto"/>
              <w:jc w:val="both"/>
              <w:rPr>
                <w:rFonts w:ascii="Constantia" w:hAnsi="Constantia" w:cs="Arial"/>
                <w:color w:val="002060"/>
                <w:lang w:val="es-ES"/>
              </w:rPr>
            </w:pPr>
            <w:r w:rsidRPr="00C148BA">
              <w:rPr>
                <w:rFonts w:ascii="Constantia" w:hAnsi="Constantia" w:cs="Arial"/>
                <w:color w:val="002060"/>
                <w:lang w:val="es-ES"/>
              </w:rPr>
              <w:t>Conoce el canal presencial</w:t>
            </w:r>
          </w:p>
        </w:tc>
      </w:tr>
    </w:tbl>
    <w:p w:rsidR="00C148BA" w:rsidRDefault="00C148BA" w:rsidP="00037590">
      <w:pPr>
        <w:jc w:val="both"/>
        <w:rPr>
          <w:rFonts w:ascii="Constantia" w:hAnsi="Constantia" w:cs="Arial"/>
          <w:color w:val="002060"/>
          <w:sz w:val="24"/>
          <w:szCs w:val="24"/>
          <w:highlight w:val="yellow"/>
          <w:lang w:val="es-ES"/>
        </w:rPr>
      </w:pPr>
    </w:p>
    <w:p w:rsidR="00C148BA" w:rsidRPr="00540386" w:rsidRDefault="00540386" w:rsidP="00037590">
      <w:pPr>
        <w:pStyle w:val="Prrafodelista"/>
        <w:numPr>
          <w:ilvl w:val="0"/>
          <w:numId w:val="22"/>
        </w:numPr>
        <w:spacing w:after="160" w:line="259" w:lineRule="auto"/>
        <w:jc w:val="both"/>
      </w:pPr>
      <w:r>
        <w:rPr>
          <w:rFonts w:ascii="Constantia" w:hAnsi="Constantia" w:cs="Arial"/>
          <w:color w:val="002060"/>
          <w:sz w:val="24"/>
          <w:szCs w:val="24"/>
          <w:lang w:val="es-ES"/>
        </w:rPr>
        <w:t>En aras de obtener la</w:t>
      </w:r>
      <w:r w:rsidRPr="00C148BA">
        <w:rPr>
          <w:rFonts w:ascii="Constantia" w:hAnsi="Constantia" w:cs="Arial"/>
          <w:color w:val="002060"/>
          <w:sz w:val="24"/>
          <w:szCs w:val="24"/>
          <w:lang w:val="es-ES"/>
        </w:rPr>
        <w:t xml:space="preserve"> percepción</w:t>
      </w:r>
      <w:r>
        <w:rPr>
          <w:rFonts w:ascii="Constantia" w:hAnsi="Constantia" w:cs="Arial"/>
          <w:color w:val="002060"/>
          <w:sz w:val="24"/>
          <w:szCs w:val="24"/>
          <w:lang w:val="es-ES"/>
        </w:rPr>
        <w:t xml:space="preserve"> ciudadana frente a la atención, </w:t>
      </w:r>
      <w:r w:rsidR="00C148BA" w:rsidRPr="00C148BA">
        <w:rPr>
          <w:rFonts w:ascii="Constantia" w:hAnsi="Constantia" w:cs="Arial"/>
          <w:color w:val="002060"/>
          <w:sz w:val="24"/>
          <w:szCs w:val="24"/>
          <w:lang w:val="es-ES"/>
        </w:rPr>
        <w:t>en la semana del 21 al 25 de enero y del 11 al 15 de marzo</w:t>
      </w:r>
      <w:r>
        <w:rPr>
          <w:rFonts w:ascii="Constantia" w:hAnsi="Constantia" w:cs="Arial"/>
          <w:color w:val="002060"/>
          <w:sz w:val="24"/>
          <w:szCs w:val="24"/>
          <w:lang w:val="es-ES"/>
        </w:rPr>
        <w:t xml:space="preserve"> se planteó</w:t>
      </w:r>
      <w:r w:rsidR="00C148BA" w:rsidRPr="00C148BA">
        <w:rPr>
          <w:rFonts w:ascii="Constantia" w:hAnsi="Constantia" w:cs="Arial"/>
          <w:color w:val="002060"/>
          <w:sz w:val="24"/>
          <w:szCs w:val="24"/>
          <w:lang w:val="es-ES"/>
        </w:rPr>
        <w:t xml:space="preserve"> la siguiente pregunta: </w:t>
      </w:r>
    </w:p>
    <w:p w:rsidR="00C148BA" w:rsidRDefault="00540386" w:rsidP="00037590">
      <w:pPr>
        <w:jc w:val="both"/>
        <w:rPr>
          <w:rFonts w:ascii="Constantia" w:hAnsi="Constantia" w:cs="Arial"/>
          <w:color w:val="002060"/>
          <w:sz w:val="24"/>
          <w:szCs w:val="24"/>
          <w:highlight w:val="yellow"/>
          <w:lang w:val="es-ES"/>
        </w:rPr>
      </w:pPr>
      <w:r w:rsidRPr="00C148BA">
        <w:rPr>
          <w:noProof/>
        </w:rPr>
        <w:drawing>
          <wp:anchor distT="0" distB="0" distL="0" distR="0" simplePos="0" relativeHeight="251719680" behindDoc="0" locked="0" layoutInCell="1" allowOverlap="1" wp14:anchorId="0198E986" wp14:editId="6243698F">
            <wp:simplePos x="0" y="0"/>
            <wp:positionH relativeFrom="margin">
              <wp:align>center</wp:align>
            </wp:positionH>
            <wp:positionV relativeFrom="page">
              <wp:posOffset>6048375</wp:posOffset>
            </wp:positionV>
            <wp:extent cx="5229225" cy="2021205"/>
            <wp:effectExtent l="0" t="0" r="9525"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7" cstate="print"/>
                    <a:srcRect l="-335" t="3154" r="1" b="53792"/>
                    <a:stretch/>
                  </pic:blipFill>
                  <pic:spPr bwMode="auto">
                    <a:xfrm>
                      <a:off x="0" y="0"/>
                      <a:ext cx="5229225" cy="202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tbl>
      <w:tblPr>
        <w:tblStyle w:val="Tablaconcuadrcula3"/>
        <w:tblW w:w="0" w:type="auto"/>
        <w:jc w:val="center"/>
        <w:tblLook w:val="04A0" w:firstRow="1" w:lastRow="0" w:firstColumn="1" w:lastColumn="0" w:noHBand="0" w:noVBand="1"/>
      </w:tblPr>
      <w:tblGrid>
        <w:gridCol w:w="9067"/>
      </w:tblGrid>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b/>
                <w:color w:val="002060"/>
                <w:kern w:val="24"/>
                <w:sz w:val="24"/>
                <w:szCs w:val="24"/>
                <w:lang w:val="es-ES" w:eastAsia="es-MX"/>
                <w14:ligatures w14:val="standardContextual"/>
              </w:rPr>
            </w:pPr>
            <w:r w:rsidRPr="00C148BA">
              <w:rPr>
                <w:rFonts w:ascii="Constantia" w:hAnsi="Constantia" w:cs="Arial"/>
                <w:b/>
                <w:color w:val="002060"/>
                <w:kern w:val="24"/>
                <w:sz w:val="24"/>
                <w:szCs w:val="24"/>
                <w:lang w:val="es-ES" w:eastAsia="es-MX"/>
                <w14:ligatures w14:val="standardContextual"/>
              </w:rPr>
              <w:t>¿QUÉ PUDO OBSERVAR DE LA ATENCIÓN OFRECIDA?</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Número de opiniones: </w:t>
            </w:r>
            <w:r w:rsidRPr="00C148BA">
              <w:rPr>
                <w:rFonts w:ascii="Constantia" w:hAnsi="Constantia" w:cs="Arial"/>
                <w:b/>
                <w:color w:val="FF0000"/>
                <w:kern w:val="24"/>
                <w:sz w:val="24"/>
                <w:szCs w:val="24"/>
                <w:lang w:val="es-ES" w:eastAsia="es-MX"/>
                <w14:ligatures w14:val="standardContextual"/>
              </w:rPr>
              <w:t>3</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Respuestas:</w:t>
            </w:r>
          </w:p>
          <w:p w:rsidR="00C148BA" w:rsidRPr="00C148BA" w:rsidRDefault="00C148BA" w:rsidP="00C148BA">
            <w:pPr>
              <w:numPr>
                <w:ilvl w:val="0"/>
                <w:numId w:val="27"/>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Buena atención </w:t>
            </w:r>
          </w:p>
          <w:p w:rsidR="00C148BA" w:rsidRPr="00C148BA" w:rsidRDefault="00C148BA" w:rsidP="00C148BA">
            <w:pPr>
              <w:numPr>
                <w:ilvl w:val="0"/>
                <w:numId w:val="27"/>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Amable atención</w:t>
            </w:r>
          </w:p>
          <w:p w:rsidR="00C148BA" w:rsidRPr="00C148BA" w:rsidRDefault="00C148BA" w:rsidP="00C148BA">
            <w:pPr>
              <w:numPr>
                <w:ilvl w:val="0"/>
                <w:numId w:val="27"/>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Que es pésima. Los doctores Egnna Franco y Fernando Castaño jamás pasan al teléfono; nunca tienen tiempo para atender las solicitudes. </w:t>
            </w:r>
          </w:p>
        </w:tc>
      </w:tr>
    </w:tbl>
    <w:p w:rsidR="00C148BA" w:rsidRDefault="00540386" w:rsidP="00C148BA">
      <w:pPr>
        <w:pStyle w:val="Prrafodelista"/>
        <w:numPr>
          <w:ilvl w:val="0"/>
          <w:numId w:val="22"/>
        </w:numPr>
        <w:spacing w:after="0" w:line="240" w:lineRule="auto"/>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 xml:space="preserve">Para la  </w:t>
      </w:r>
      <w:r w:rsidRPr="00C148BA">
        <w:rPr>
          <w:rFonts w:ascii="Constantia" w:hAnsi="Constantia" w:cs="Arial"/>
          <w:color w:val="002060"/>
          <w:sz w:val="24"/>
          <w:szCs w:val="24"/>
          <w:lang w:val="es-ES"/>
        </w:rPr>
        <w:t xml:space="preserve">semana </w:t>
      </w:r>
      <w:r>
        <w:rPr>
          <w:rFonts w:ascii="Constantia" w:hAnsi="Constantia" w:cs="Arial"/>
          <w:color w:val="002060"/>
          <w:sz w:val="24"/>
          <w:szCs w:val="24"/>
          <w:lang w:val="es-ES"/>
        </w:rPr>
        <w:t xml:space="preserve">del 28 de enero al 1 de febrero, el equipo de </w:t>
      </w:r>
      <w:r w:rsidR="00C148BA" w:rsidRPr="00C148BA">
        <w:rPr>
          <w:rFonts w:ascii="Constantia" w:hAnsi="Constantia" w:cs="Arial"/>
          <w:color w:val="002060"/>
          <w:sz w:val="24"/>
          <w:szCs w:val="24"/>
          <w:lang w:val="es-ES"/>
        </w:rPr>
        <w:t xml:space="preserve">Atención al ciudadano preguntó a los ciudadanos sobre </w:t>
      </w:r>
      <w:r>
        <w:rPr>
          <w:rFonts w:ascii="Constantia" w:hAnsi="Constantia" w:cs="Arial"/>
          <w:color w:val="002060"/>
          <w:sz w:val="24"/>
          <w:szCs w:val="24"/>
          <w:lang w:val="es-ES"/>
        </w:rPr>
        <w:t>su</w:t>
      </w:r>
      <w:r w:rsidR="00C148BA" w:rsidRPr="00C148BA">
        <w:rPr>
          <w:rFonts w:ascii="Constantia" w:hAnsi="Constantia" w:cs="Arial"/>
          <w:color w:val="002060"/>
          <w:sz w:val="24"/>
          <w:szCs w:val="24"/>
          <w:lang w:val="es-ES"/>
        </w:rPr>
        <w:t xml:space="preserve"> conocimiento</w:t>
      </w:r>
      <w:r>
        <w:rPr>
          <w:rFonts w:ascii="Constantia" w:hAnsi="Constantia" w:cs="Arial"/>
          <w:color w:val="002060"/>
          <w:sz w:val="24"/>
          <w:szCs w:val="24"/>
          <w:lang w:val="es-ES"/>
        </w:rPr>
        <w:t xml:space="preserve"> en relación con </w:t>
      </w:r>
      <w:r w:rsidR="00C148BA" w:rsidRPr="00C148BA">
        <w:rPr>
          <w:rFonts w:ascii="Constantia" w:hAnsi="Constantia" w:cs="Arial"/>
          <w:color w:val="002060"/>
          <w:sz w:val="24"/>
          <w:szCs w:val="24"/>
          <w:lang w:val="es-ES"/>
        </w:rPr>
        <w:t xml:space="preserve">la Agencia Nacional de Infraestructura, </w:t>
      </w:r>
      <w:r>
        <w:rPr>
          <w:rFonts w:ascii="Constantia" w:hAnsi="Constantia" w:cs="Arial"/>
          <w:color w:val="002060"/>
          <w:sz w:val="24"/>
          <w:szCs w:val="24"/>
          <w:lang w:val="es-ES"/>
        </w:rPr>
        <w:t xml:space="preserve">formulando </w:t>
      </w:r>
      <w:r w:rsidR="00C148BA" w:rsidRPr="00C148BA">
        <w:rPr>
          <w:rFonts w:ascii="Constantia" w:hAnsi="Constantia" w:cs="Arial"/>
          <w:color w:val="002060"/>
          <w:sz w:val="24"/>
          <w:szCs w:val="24"/>
          <w:lang w:val="es-ES"/>
        </w:rPr>
        <w:t>la siguiente pregunta</w:t>
      </w:r>
    </w:p>
    <w:p w:rsidR="00C148BA" w:rsidRPr="00C148BA" w:rsidRDefault="00540386" w:rsidP="00C148BA">
      <w:pPr>
        <w:pStyle w:val="Prrafodelista"/>
        <w:spacing w:after="0" w:line="240" w:lineRule="auto"/>
        <w:ind w:left="644"/>
        <w:jc w:val="both"/>
        <w:rPr>
          <w:rFonts w:ascii="Constantia" w:hAnsi="Constantia" w:cs="Arial"/>
          <w:color w:val="002060"/>
          <w:sz w:val="24"/>
          <w:szCs w:val="24"/>
          <w:lang w:val="es-ES"/>
        </w:rPr>
      </w:pPr>
      <w:r>
        <w:rPr>
          <w:noProof/>
        </w:rPr>
        <w:drawing>
          <wp:anchor distT="0" distB="0" distL="0" distR="0" simplePos="0" relativeHeight="251721728" behindDoc="0" locked="0" layoutInCell="1" allowOverlap="1" wp14:anchorId="45323BDB" wp14:editId="332F20D8">
            <wp:simplePos x="0" y="0"/>
            <wp:positionH relativeFrom="margin">
              <wp:align>center</wp:align>
            </wp:positionH>
            <wp:positionV relativeFrom="page">
              <wp:posOffset>1381125</wp:posOffset>
            </wp:positionV>
            <wp:extent cx="2190750" cy="1906764"/>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7" cstate="print"/>
                    <a:srcRect l="3176" t="46394" r="51689" b="9996"/>
                    <a:stretch/>
                  </pic:blipFill>
                  <pic:spPr bwMode="auto">
                    <a:xfrm>
                      <a:off x="0" y="0"/>
                      <a:ext cx="2190750" cy="1906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tbl>
      <w:tblPr>
        <w:tblStyle w:val="Tablaconcuadrcula4"/>
        <w:tblW w:w="0" w:type="auto"/>
        <w:jc w:val="center"/>
        <w:tblLook w:val="04A0" w:firstRow="1" w:lastRow="0" w:firstColumn="1" w:lastColumn="0" w:noHBand="0" w:noVBand="1"/>
      </w:tblPr>
      <w:tblGrid>
        <w:gridCol w:w="9067"/>
      </w:tblGrid>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b/>
                <w:color w:val="002060"/>
                <w:kern w:val="24"/>
                <w:sz w:val="24"/>
                <w:szCs w:val="24"/>
                <w:lang w:val="es-ES" w:eastAsia="es-MX"/>
                <w14:ligatures w14:val="standardContextual"/>
              </w:rPr>
            </w:pPr>
            <w:r w:rsidRPr="00C148BA">
              <w:rPr>
                <w:rFonts w:ascii="Constantia" w:hAnsi="Constantia" w:cs="Arial"/>
                <w:b/>
                <w:color w:val="002060"/>
                <w:kern w:val="24"/>
                <w:sz w:val="24"/>
                <w:szCs w:val="24"/>
                <w:lang w:val="es-ES" w:eastAsia="es-MX"/>
                <w14:ligatures w14:val="standardContextual"/>
              </w:rPr>
              <w:t xml:space="preserve">¿QUÉ CONOCE SOBRE LA ANI? </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Número de opiniones: </w:t>
            </w:r>
            <w:r w:rsidRPr="00C148BA">
              <w:rPr>
                <w:rFonts w:ascii="Constantia" w:hAnsi="Constantia" w:cs="Arial"/>
                <w:b/>
                <w:color w:val="FF0000"/>
                <w:kern w:val="24"/>
                <w:sz w:val="24"/>
                <w:szCs w:val="24"/>
                <w:lang w:val="es-ES" w:eastAsia="es-MX"/>
                <w14:ligatures w14:val="standardContextual"/>
              </w:rPr>
              <w:t>2</w:t>
            </w:r>
          </w:p>
        </w:tc>
      </w:tr>
      <w:tr w:rsidR="00C148BA" w:rsidRPr="00C148BA" w:rsidTr="0027019D">
        <w:trPr>
          <w:jc w:val="center"/>
        </w:trPr>
        <w:tc>
          <w:tcPr>
            <w:tcW w:w="9067" w:type="dxa"/>
          </w:tcPr>
          <w:p w:rsidR="00C148BA" w:rsidRPr="00C148BA" w:rsidRDefault="00C148BA" w:rsidP="00C148BA">
            <w:pPr>
              <w:spacing w:after="0" w:line="240" w:lineRule="auto"/>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Respuestas: </w:t>
            </w:r>
          </w:p>
          <w:p w:rsidR="00C148BA" w:rsidRPr="00C148BA" w:rsidRDefault="00C148BA" w:rsidP="00C148BA">
            <w:pPr>
              <w:numPr>
                <w:ilvl w:val="0"/>
                <w:numId w:val="28"/>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Construcción de vías</w:t>
            </w:r>
          </w:p>
          <w:p w:rsidR="00C148BA" w:rsidRPr="00C148BA" w:rsidRDefault="00C148BA" w:rsidP="00C148BA">
            <w:pPr>
              <w:numPr>
                <w:ilvl w:val="0"/>
                <w:numId w:val="28"/>
              </w:numPr>
              <w:spacing w:after="0" w:line="240" w:lineRule="auto"/>
              <w:contextualSpacing/>
              <w:jc w:val="both"/>
              <w:rPr>
                <w:rFonts w:ascii="Constantia" w:hAnsi="Constantia" w:cs="Arial"/>
                <w:color w:val="002060"/>
                <w:kern w:val="24"/>
                <w:sz w:val="24"/>
                <w:szCs w:val="24"/>
                <w:lang w:val="es-ES" w:eastAsia="es-MX"/>
                <w14:ligatures w14:val="standardContextual"/>
              </w:rPr>
            </w:pPr>
            <w:r w:rsidRPr="00C148BA">
              <w:rPr>
                <w:rFonts w:ascii="Constantia" w:hAnsi="Constantia" w:cs="Arial"/>
                <w:color w:val="002060"/>
                <w:kern w:val="24"/>
                <w:sz w:val="24"/>
                <w:szCs w:val="24"/>
                <w:lang w:val="es-ES" w:eastAsia="es-MX"/>
                <w14:ligatures w14:val="standardContextual"/>
              </w:rPr>
              <w:t xml:space="preserve">Aquella que arregla las vías. Trabajo excelente </w:t>
            </w:r>
          </w:p>
        </w:tc>
      </w:tr>
    </w:tbl>
    <w:p w:rsidR="00C148BA" w:rsidRDefault="00C148BA" w:rsidP="00037590">
      <w:pPr>
        <w:jc w:val="both"/>
        <w:rPr>
          <w:rFonts w:ascii="Constantia" w:hAnsi="Constantia" w:cs="Arial"/>
          <w:color w:val="002060"/>
          <w:sz w:val="24"/>
          <w:szCs w:val="24"/>
          <w:lang w:val="es-ES"/>
        </w:rPr>
      </w:pPr>
    </w:p>
    <w:p w:rsidR="0027019D" w:rsidRPr="00F5590B" w:rsidRDefault="0027019D" w:rsidP="0027019D">
      <w:pPr>
        <w:pStyle w:val="Prrafodelista"/>
        <w:numPr>
          <w:ilvl w:val="0"/>
          <w:numId w:val="22"/>
        </w:numPr>
        <w:spacing w:after="160" w:line="259" w:lineRule="auto"/>
        <w:jc w:val="both"/>
        <w:rPr>
          <w:rFonts w:ascii="Constantia" w:hAnsi="Constantia" w:cs="Arial"/>
          <w:color w:val="002060"/>
          <w:sz w:val="24"/>
          <w:szCs w:val="24"/>
          <w:lang w:val="es-ES"/>
        </w:rPr>
      </w:pPr>
      <w:r>
        <w:rPr>
          <w:rFonts w:ascii="Constantia" w:hAnsi="Constantia" w:cs="Arial"/>
          <w:color w:val="002060"/>
          <w:sz w:val="24"/>
          <w:szCs w:val="24"/>
          <w:lang w:val="es-ES"/>
        </w:rPr>
        <w:t xml:space="preserve">En lo que respecta a tiempos de servicio, se formuló el siguiente interrogante para la </w:t>
      </w:r>
      <w:r w:rsidRPr="00F5590B">
        <w:rPr>
          <w:rFonts w:ascii="Constantia" w:hAnsi="Constantia" w:cs="Arial"/>
          <w:color w:val="002060"/>
          <w:sz w:val="24"/>
          <w:szCs w:val="24"/>
          <w:lang w:val="es-ES"/>
        </w:rPr>
        <w:t>s</w:t>
      </w:r>
      <w:r>
        <w:rPr>
          <w:rFonts w:ascii="Constantia" w:hAnsi="Constantia" w:cs="Arial"/>
          <w:color w:val="002060"/>
          <w:sz w:val="24"/>
          <w:szCs w:val="24"/>
          <w:lang w:val="es-ES"/>
        </w:rPr>
        <w:t>emana del 11 al 15 de febrero</w:t>
      </w:r>
      <w:r w:rsidRPr="00F5590B">
        <w:rPr>
          <w:rFonts w:ascii="Constantia" w:hAnsi="Constantia" w:cs="Arial"/>
          <w:color w:val="002060"/>
          <w:sz w:val="24"/>
          <w:szCs w:val="24"/>
          <w:lang w:val="es-ES"/>
        </w:rPr>
        <w:t xml:space="preserve">:  </w:t>
      </w:r>
    </w:p>
    <w:p w:rsidR="0027019D" w:rsidRDefault="0027019D" w:rsidP="0027019D">
      <w:pPr>
        <w:jc w:val="both"/>
        <w:rPr>
          <w:rFonts w:ascii="Constantia" w:hAnsi="Constantia" w:cs="Arial"/>
          <w:color w:val="002060"/>
          <w:sz w:val="24"/>
          <w:szCs w:val="24"/>
          <w:highlight w:val="yellow"/>
          <w:lang w:val="es-ES"/>
        </w:rPr>
      </w:pPr>
      <w:r w:rsidRPr="00F5590B">
        <w:rPr>
          <w:rFonts w:ascii="Calibri" w:eastAsia="Calibri" w:hAnsi="Calibri"/>
          <w:noProof/>
          <w:kern w:val="0"/>
          <w:sz w:val="22"/>
          <w:szCs w:val="22"/>
          <w14:ligatures w14:val="none"/>
        </w:rPr>
        <w:drawing>
          <wp:anchor distT="0" distB="0" distL="0" distR="0" simplePos="0" relativeHeight="251727872" behindDoc="0" locked="0" layoutInCell="1" allowOverlap="1" wp14:anchorId="4231BA46" wp14:editId="08C3E5C0">
            <wp:simplePos x="0" y="0"/>
            <wp:positionH relativeFrom="margin">
              <wp:align>center</wp:align>
            </wp:positionH>
            <wp:positionV relativeFrom="margin">
              <wp:posOffset>4443095</wp:posOffset>
            </wp:positionV>
            <wp:extent cx="2105025" cy="1668877"/>
            <wp:effectExtent l="0" t="0" r="0" b="762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8" cstate="print"/>
                    <a:srcRect l="48047" t="18474" r="7959" b="21477"/>
                    <a:stretch/>
                  </pic:blipFill>
                  <pic:spPr bwMode="auto">
                    <a:xfrm>
                      <a:off x="0" y="0"/>
                      <a:ext cx="2105025" cy="1668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p w:rsidR="0027019D" w:rsidRDefault="0027019D" w:rsidP="0027019D">
      <w:pPr>
        <w:jc w:val="both"/>
        <w:rPr>
          <w:rFonts w:ascii="Constantia" w:hAnsi="Constantia" w:cs="Arial"/>
          <w:color w:val="002060"/>
          <w:sz w:val="24"/>
          <w:szCs w:val="24"/>
          <w:highlight w:val="yellow"/>
          <w:lang w:val="es-ES"/>
        </w:rPr>
      </w:pPr>
    </w:p>
    <w:tbl>
      <w:tblPr>
        <w:tblStyle w:val="Tablaconcuadrcula"/>
        <w:tblW w:w="0" w:type="auto"/>
        <w:jc w:val="center"/>
        <w:tblLook w:val="04A0" w:firstRow="1" w:lastRow="0" w:firstColumn="1" w:lastColumn="0" w:noHBand="0" w:noVBand="1"/>
      </w:tblPr>
      <w:tblGrid>
        <w:gridCol w:w="8828"/>
      </w:tblGrid>
      <w:tr w:rsidR="0027019D" w:rsidTr="0027019D">
        <w:trPr>
          <w:jc w:val="center"/>
        </w:trPr>
        <w:tc>
          <w:tcPr>
            <w:tcW w:w="8828" w:type="dxa"/>
          </w:tcPr>
          <w:p w:rsidR="0027019D" w:rsidRPr="00F5590B" w:rsidRDefault="0027019D" w:rsidP="003F4F17">
            <w:pPr>
              <w:jc w:val="both"/>
              <w:rPr>
                <w:rFonts w:ascii="Constantia" w:hAnsi="Constantia" w:cs="Arial"/>
                <w:b/>
                <w:color w:val="002060"/>
                <w:lang w:val="es-ES"/>
              </w:rPr>
            </w:pPr>
            <w:r w:rsidRPr="00F5590B">
              <w:rPr>
                <w:rFonts w:ascii="Constantia" w:hAnsi="Constantia" w:cs="Arial"/>
                <w:b/>
                <w:color w:val="002060"/>
                <w:lang w:val="es-ES"/>
              </w:rPr>
              <w:t>¿CUÁNTO TARDÓ ATENCIÓN AL CIUDADANO EN RESOLVER SUS INQUIETUDES?</w:t>
            </w:r>
          </w:p>
        </w:tc>
      </w:tr>
      <w:tr w:rsidR="0027019D" w:rsidTr="0027019D">
        <w:trPr>
          <w:jc w:val="center"/>
        </w:trPr>
        <w:tc>
          <w:tcPr>
            <w:tcW w:w="8828" w:type="dxa"/>
          </w:tcPr>
          <w:p w:rsidR="0027019D" w:rsidRPr="00F5590B" w:rsidRDefault="0027019D" w:rsidP="003F4F17">
            <w:pPr>
              <w:jc w:val="both"/>
              <w:rPr>
                <w:rFonts w:ascii="Constantia" w:hAnsi="Constantia" w:cs="Arial"/>
                <w:color w:val="002060"/>
                <w:lang w:val="es-ES"/>
              </w:rPr>
            </w:pPr>
            <w:r w:rsidRPr="00F5590B">
              <w:rPr>
                <w:rFonts w:ascii="Constantia" w:hAnsi="Constantia" w:cs="Arial"/>
                <w:color w:val="002060"/>
                <w:lang w:val="es-ES"/>
              </w:rPr>
              <w:t xml:space="preserve">Número de opiniones: </w:t>
            </w:r>
            <w:r w:rsidRPr="00F5590B">
              <w:rPr>
                <w:rFonts w:ascii="Constantia" w:hAnsi="Constantia" w:cs="Arial"/>
                <w:b/>
                <w:color w:val="FF0000"/>
                <w:lang w:val="es-ES"/>
              </w:rPr>
              <w:t>4</w:t>
            </w:r>
          </w:p>
        </w:tc>
      </w:tr>
      <w:tr w:rsidR="0027019D" w:rsidTr="0027019D">
        <w:trPr>
          <w:jc w:val="center"/>
        </w:trPr>
        <w:tc>
          <w:tcPr>
            <w:tcW w:w="8828" w:type="dxa"/>
          </w:tcPr>
          <w:p w:rsidR="0027019D" w:rsidRPr="00F5590B" w:rsidRDefault="0027019D" w:rsidP="003F4F17">
            <w:pPr>
              <w:jc w:val="both"/>
              <w:rPr>
                <w:rFonts w:ascii="Constantia" w:hAnsi="Constantia" w:cs="Arial"/>
                <w:color w:val="002060"/>
                <w:lang w:val="es-ES"/>
              </w:rPr>
            </w:pPr>
            <w:r w:rsidRPr="00F5590B">
              <w:rPr>
                <w:rFonts w:ascii="Constantia" w:hAnsi="Constantia" w:cs="Arial"/>
                <w:color w:val="002060"/>
                <w:lang w:val="es-ES"/>
              </w:rPr>
              <w:t xml:space="preserve">Respuestas: </w:t>
            </w:r>
          </w:p>
          <w:p w:rsidR="0027019D" w:rsidRPr="00F5590B" w:rsidRDefault="0027019D" w:rsidP="003F4F17">
            <w:pPr>
              <w:pStyle w:val="Prrafodelista"/>
              <w:numPr>
                <w:ilvl w:val="0"/>
                <w:numId w:val="38"/>
              </w:numPr>
              <w:spacing w:after="0" w:line="240" w:lineRule="auto"/>
              <w:jc w:val="both"/>
              <w:rPr>
                <w:rFonts w:ascii="Constantia" w:hAnsi="Constantia" w:cs="Arial"/>
                <w:color w:val="002060"/>
                <w:lang w:val="es-ES"/>
              </w:rPr>
            </w:pPr>
            <w:r w:rsidRPr="00F5590B">
              <w:rPr>
                <w:rFonts w:ascii="Constantia" w:hAnsi="Constantia" w:cs="Arial"/>
                <w:color w:val="002060"/>
                <w:lang w:val="es-ES"/>
              </w:rPr>
              <w:t xml:space="preserve">5 minutos: 2 personas </w:t>
            </w:r>
          </w:p>
          <w:p w:rsidR="0027019D" w:rsidRPr="00F5590B" w:rsidRDefault="0027019D" w:rsidP="003F4F17">
            <w:pPr>
              <w:pStyle w:val="Prrafodelista"/>
              <w:numPr>
                <w:ilvl w:val="0"/>
                <w:numId w:val="38"/>
              </w:numPr>
              <w:spacing w:after="0" w:line="240" w:lineRule="auto"/>
              <w:jc w:val="both"/>
              <w:rPr>
                <w:rFonts w:ascii="Constantia" w:hAnsi="Constantia" w:cs="Arial"/>
                <w:color w:val="002060"/>
                <w:lang w:val="es-ES"/>
              </w:rPr>
            </w:pPr>
            <w:r w:rsidRPr="00F5590B">
              <w:rPr>
                <w:rFonts w:ascii="Constantia" w:hAnsi="Constantia" w:cs="Arial"/>
                <w:color w:val="002060"/>
                <w:lang w:val="es-ES"/>
              </w:rPr>
              <w:t xml:space="preserve">20 minutos: 1 persona </w:t>
            </w:r>
          </w:p>
        </w:tc>
      </w:tr>
      <w:tr w:rsidR="0027019D" w:rsidTr="0027019D">
        <w:trPr>
          <w:trHeight w:val="70"/>
          <w:jc w:val="center"/>
        </w:trPr>
        <w:tc>
          <w:tcPr>
            <w:tcW w:w="8828" w:type="dxa"/>
          </w:tcPr>
          <w:p w:rsidR="0027019D" w:rsidRPr="00F5590B" w:rsidRDefault="0027019D" w:rsidP="003F4F17">
            <w:pPr>
              <w:jc w:val="both"/>
              <w:rPr>
                <w:rFonts w:ascii="Constantia" w:hAnsi="Constantia" w:cs="Arial"/>
                <w:color w:val="002060"/>
                <w:lang w:val="es-ES"/>
              </w:rPr>
            </w:pPr>
            <w:r>
              <w:rPr>
                <w:rFonts w:ascii="Constantia" w:hAnsi="Constantia" w:cs="Arial"/>
                <w:color w:val="002060"/>
                <w:lang w:val="es-ES"/>
              </w:rPr>
              <w:t>Comentarios</w:t>
            </w:r>
            <w:r w:rsidRPr="00F5590B">
              <w:rPr>
                <w:rFonts w:ascii="Constantia" w:hAnsi="Constantia" w:cs="Arial"/>
                <w:color w:val="002060"/>
                <w:lang w:val="es-ES"/>
              </w:rPr>
              <w:t xml:space="preserve">: </w:t>
            </w:r>
          </w:p>
          <w:p w:rsidR="0027019D" w:rsidRPr="00F5590B" w:rsidRDefault="0027019D" w:rsidP="003F4F17">
            <w:pPr>
              <w:pStyle w:val="Prrafodelista"/>
              <w:numPr>
                <w:ilvl w:val="0"/>
                <w:numId w:val="39"/>
              </w:numPr>
              <w:spacing w:after="0" w:line="240" w:lineRule="auto"/>
              <w:jc w:val="both"/>
              <w:rPr>
                <w:rFonts w:ascii="Constantia" w:hAnsi="Constantia" w:cs="Arial"/>
                <w:color w:val="002060"/>
                <w:lang w:val="es-ES"/>
              </w:rPr>
            </w:pPr>
            <w:r w:rsidRPr="00F5590B">
              <w:rPr>
                <w:rFonts w:ascii="Constantia" w:hAnsi="Constantia" w:cs="Arial"/>
                <w:color w:val="002060"/>
                <w:lang w:val="es-ES"/>
              </w:rPr>
              <w:t xml:space="preserve">Excelente </w:t>
            </w:r>
          </w:p>
        </w:tc>
      </w:tr>
    </w:tbl>
    <w:p w:rsidR="0027019D" w:rsidRDefault="0027019D" w:rsidP="00037590">
      <w:pPr>
        <w:jc w:val="both"/>
        <w:rPr>
          <w:rFonts w:ascii="Constantia" w:hAnsi="Constantia" w:cs="Arial"/>
          <w:color w:val="002060"/>
          <w:sz w:val="24"/>
          <w:szCs w:val="24"/>
          <w:lang w:val="es-ES"/>
        </w:rPr>
      </w:pPr>
    </w:p>
    <w:p w:rsidR="00C148BA" w:rsidRPr="00F5590B" w:rsidRDefault="00C148BA" w:rsidP="00F5590B">
      <w:pPr>
        <w:pStyle w:val="Prrafodelista"/>
        <w:numPr>
          <w:ilvl w:val="0"/>
          <w:numId w:val="22"/>
        </w:numPr>
        <w:spacing w:after="0" w:line="240" w:lineRule="auto"/>
        <w:jc w:val="both"/>
        <w:rPr>
          <w:rFonts w:ascii="Constantia" w:hAnsi="Constantia" w:cs="Arial"/>
          <w:color w:val="002060"/>
          <w:sz w:val="24"/>
          <w:szCs w:val="24"/>
          <w:lang w:val="es-ES"/>
        </w:rPr>
      </w:pPr>
      <w:r w:rsidRPr="00F5590B">
        <w:rPr>
          <w:rFonts w:ascii="Constantia" w:hAnsi="Constantia" w:cs="Arial"/>
          <w:color w:val="002060"/>
          <w:sz w:val="24"/>
          <w:szCs w:val="24"/>
          <w:lang w:val="es-ES"/>
        </w:rPr>
        <w:lastRenderedPageBreak/>
        <w:t xml:space="preserve">Posteriormente, en la semana del 18 al 22 de marzo replanteamos la pregunta dirigida únicamente a los proyectos de infraestructura en todos los modos, de la siguiente manera: </w:t>
      </w: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p w:rsidR="00C148BA" w:rsidRDefault="00C148BA" w:rsidP="00037590">
      <w:pPr>
        <w:jc w:val="both"/>
        <w:rPr>
          <w:rFonts w:ascii="Constantia" w:hAnsi="Constantia" w:cs="Arial"/>
          <w:color w:val="002060"/>
          <w:sz w:val="24"/>
          <w:szCs w:val="24"/>
          <w:highlight w:val="yellow"/>
          <w:lang w:val="es-ES"/>
        </w:rPr>
      </w:pPr>
    </w:p>
    <w:tbl>
      <w:tblPr>
        <w:tblStyle w:val="Tablaconcuadrcula"/>
        <w:tblW w:w="0" w:type="auto"/>
        <w:jc w:val="center"/>
        <w:tblLook w:val="04A0" w:firstRow="1" w:lastRow="0" w:firstColumn="1" w:lastColumn="0" w:noHBand="0" w:noVBand="1"/>
      </w:tblPr>
      <w:tblGrid>
        <w:gridCol w:w="8828"/>
      </w:tblGrid>
      <w:tr w:rsidR="00C148BA" w:rsidTr="0027019D">
        <w:trPr>
          <w:jc w:val="center"/>
        </w:trPr>
        <w:tc>
          <w:tcPr>
            <w:tcW w:w="8828" w:type="dxa"/>
          </w:tcPr>
          <w:p w:rsidR="00C148BA" w:rsidRPr="00C148BA" w:rsidRDefault="00C148BA" w:rsidP="00C148BA">
            <w:pPr>
              <w:spacing w:after="0" w:line="240" w:lineRule="auto"/>
              <w:contextualSpacing/>
              <w:jc w:val="both"/>
              <w:rPr>
                <w:rFonts w:ascii="Constantia" w:hAnsi="Constantia" w:cs="Arial"/>
                <w:b/>
                <w:color w:val="002060"/>
                <w:lang w:val="es-ES"/>
              </w:rPr>
            </w:pPr>
            <w:r w:rsidRPr="00C148BA">
              <w:rPr>
                <w:rFonts w:ascii="Constantia" w:hAnsi="Constantia" w:cs="Arial"/>
                <w:b/>
                <w:color w:val="002060"/>
                <w:lang w:val="es-ES"/>
              </w:rPr>
              <w:t>¿CONOCE LOS PROYECTOS DE LA ANI? ¿CUÁLES?</w:t>
            </w:r>
          </w:p>
        </w:tc>
      </w:tr>
      <w:tr w:rsidR="00C148BA" w:rsidTr="0027019D">
        <w:trPr>
          <w:jc w:val="center"/>
        </w:trPr>
        <w:tc>
          <w:tcPr>
            <w:tcW w:w="8828" w:type="dxa"/>
          </w:tcPr>
          <w:p w:rsidR="00C148BA" w:rsidRPr="00C148BA" w:rsidRDefault="00C148BA" w:rsidP="00C148BA">
            <w:pPr>
              <w:spacing w:after="0" w:line="240" w:lineRule="auto"/>
              <w:contextualSpacing/>
              <w:jc w:val="both"/>
              <w:rPr>
                <w:rFonts w:ascii="Constantia" w:hAnsi="Constantia" w:cs="Arial"/>
                <w:color w:val="002060"/>
                <w:lang w:val="es-ES"/>
              </w:rPr>
            </w:pPr>
            <w:r w:rsidRPr="00C148BA">
              <w:rPr>
                <w:rFonts w:ascii="Constantia" w:hAnsi="Constantia" w:cs="Arial"/>
                <w:color w:val="002060"/>
                <w:lang w:val="es-ES"/>
              </w:rPr>
              <w:t xml:space="preserve">Número de opiniones: </w:t>
            </w:r>
            <w:r w:rsidRPr="00C148BA">
              <w:rPr>
                <w:rFonts w:ascii="Constantia" w:hAnsi="Constantia" w:cs="Arial"/>
                <w:color w:val="FF0000"/>
                <w:lang w:val="es-ES"/>
              </w:rPr>
              <w:t>1</w:t>
            </w:r>
          </w:p>
        </w:tc>
      </w:tr>
      <w:tr w:rsidR="00C148BA" w:rsidTr="0027019D">
        <w:trPr>
          <w:jc w:val="center"/>
        </w:trPr>
        <w:tc>
          <w:tcPr>
            <w:tcW w:w="8828" w:type="dxa"/>
          </w:tcPr>
          <w:p w:rsidR="00C148BA" w:rsidRPr="00C148BA" w:rsidRDefault="00C148BA" w:rsidP="00C148BA">
            <w:pPr>
              <w:spacing w:after="0" w:line="240" w:lineRule="auto"/>
              <w:contextualSpacing/>
              <w:jc w:val="both"/>
              <w:rPr>
                <w:rFonts w:ascii="Constantia" w:hAnsi="Constantia" w:cs="Arial"/>
                <w:color w:val="002060"/>
                <w:lang w:val="es-ES"/>
              </w:rPr>
            </w:pPr>
            <w:r w:rsidRPr="00C148BA">
              <w:rPr>
                <w:rFonts w:ascii="Constantia" w:hAnsi="Constantia" w:cs="Arial"/>
                <w:color w:val="002060"/>
                <w:lang w:val="es-ES"/>
              </w:rPr>
              <w:t xml:space="preserve">Respuesta:  </w:t>
            </w:r>
          </w:p>
          <w:p w:rsidR="00C148BA" w:rsidRPr="00C148BA" w:rsidRDefault="00C148BA" w:rsidP="00C148BA">
            <w:pPr>
              <w:pStyle w:val="Prrafodelista"/>
              <w:numPr>
                <w:ilvl w:val="0"/>
                <w:numId w:val="30"/>
              </w:numPr>
              <w:spacing w:after="0" w:line="240" w:lineRule="auto"/>
              <w:jc w:val="both"/>
              <w:rPr>
                <w:rFonts w:ascii="Constantia" w:hAnsi="Constantia" w:cs="Arial"/>
                <w:color w:val="002060"/>
                <w:lang w:val="es-ES"/>
              </w:rPr>
            </w:pPr>
            <w:r w:rsidRPr="00C148BA">
              <w:rPr>
                <w:rFonts w:ascii="Constantia" w:hAnsi="Constantia" w:cs="Arial"/>
                <w:color w:val="002060"/>
                <w:lang w:val="es-ES"/>
              </w:rPr>
              <w:t>No</w:t>
            </w:r>
          </w:p>
        </w:tc>
      </w:tr>
    </w:tbl>
    <w:p w:rsidR="00C148BA" w:rsidRDefault="0027019D" w:rsidP="00037590">
      <w:pPr>
        <w:jc w:val="both"/>
        <w:rPr>
          <w:rFonts w:ascii="Constantia" w:hAnsi="Constantia" w:cs="Arial"/>
          <w:color w:val="002060"/>
          <w:sz w:val="24"/>
          <w:szCs w:val="24"/>
          <w:highlight w:val="yellow"/>
          <w:lang w:val="es-ES"/>
        </w:rPr>
      </w:pPr>
      <w:r>
        <w:rPr>
          <w:noProof/>
        </w:rPr>
        <w:drawing>
          <wp:anchor distT="0" distB="0" distL="0" distR="0" simplePos="0" relativeHeight="251723776" behindDoc="0" locked="0" layoutInCell="1" allowOverlap="1" wp14:anchorId="185B3618" wp14:editId="7E36E399">
            <wp:simplePos x="0" y="0"/>
            <wp:positionH relativeFrom="margin">
              <wp:posOffset>2047875</wp:posOffset>
            </wp:positionH>
            <wp:positionV relativeFrom="page">
              <wp:posOffset>4038600</wp:posOffset>
            </wp:positionV>
            <wp:extent cx="2257425" cy="1762865"/>
            <wp:effectExtent l="0" t="0" r="0" b="8890"/>
            <wp:wrapNone/>
            <wp:docPr id="4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7" cstate="print"/>
                    <a:srcRect l="48480" t="47693" r="4212" b="11295"/>
                    <a:stretch/>
                  </pic:blipFill>
                  <pic:spPr bwMode="auto">
                    <a:xfrm>
                      <a:off x="0" y="0"/>
                      <a:ext cx="2257425" cy="176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386" w:rsidRDefault="00540386" w:rsidP="00037590">
      <w:pPr>
        <w:jc w:val="both"/>
        <w:rPr>
          <w:rFonts w:ascii="Constantia" w:hAnsi="Constantia" w:cs="Arial"/>
          <w:color w:val="002060"/>
          <w:sz w:val="24"/>
          <w:szCs w:val="24"/>
          <w:highlight w:val="yellow"/>
          <w:lang w:val="es-ES"/>
        </w:rPr>
      </w:pPr>
    </w:p>
    <w:p w:rsidR="00540386" w:rsidRDefault="00540386" w:rsidP="00037590">
      <w:pPr>
        <w:jc w:val="both"/>
        <w:rPr>
          <w:rFonts w:ascii="Constantia" w:hAnsi="Constantia" w:cs="Arial"/>
          <w:color w:val="002060"/>
          <w:sz w:val="24"/>
          <w:szCs w:val="24"/>
          <w:highlight w:val="yellow"/>
          <w:lang w:val="es-ES"/>
        </w:rPr>
      </w:pPr>
    </w:p>
    <w:p w:rsidR="00540386" w:rsidRDefault="00540386" w:rsidP="00037590">
      <w:pPr>
        <w:jc w:val="both"/>
        <w:rPr>
          <w:rFonts w:ascii="Constantia" w:hAnsi="Constantia" w:cs="Arial"/>
          <w:color w:val="002060"/>
          <w:sz w:val="24"/>
          <w:szCs w:val="24"/>
          <w:highlight w:val="yellow"/>
          <w:lang w:val="es-ES"/>
        </w:rPr>
      </w:pPr>
    </w:p>
    <w:p w:rsidR="00540386" w:rsidRDefault="00540386" w:rsidP="00037590">
      <w:pPr>
        <w:jc w:val="both"/>
        <w:rPr>
          <w:rFonts w:ascii="Constantia" w:hAnsi="Constantia" w:cs="Arial"/>
          <w:color w:val="002060"/>
          <w:sz w:val="24"/>
          <w:szCs w:val="24"/>
          <w:highlight w:val="yellow"/>
          <w:lang w:val="es-ES"/>
        </w:rPr>
      </w:pPr>
    </w:p>
    <w:p w:rsidR="0027019D" w:rsidRDefault="0027019D" w:rsidP="00037590">
      <w:pPr>
        <w:jc w:val="both"/>
        <w:rPr>
          <w:rFonts w:ascii="Constantia" w:hAnsi="Constantia" w:cs="Arial"/>
          <w:color w:val="002060"/>
          <w:sz w:val="24"/>
          <w:szCs w:val="24"/>
          <w:highlight w:val="yellow"/>
          <w:lang w:val="es-ES"/>
        </w:rPr>
      </w:pPr>
    </w:p>
    <w:p w:rsidR="00F5590B" w:rsidRPr="0027019D" w:rsidRDefault="00F5590B" w:rsidP="00037590">
      <w:pPr>
        <w:pStyle w:val="Prrafodelista"/>
        <w:numPr>
          <w:ilvl w:val="0"/>
          <w:numId w:val="22"/>
        </w:numPr>
        <w:spacing w:after="160" w:line="259" w:lineRule="auto"/>
        <w:jc w:val="both"/>
        <w:rPr>
          <w:rFonts w:ascii="Constantia" w:hAnsi="Constantia" w:cs="Arial"/>
          <w:color w:val="002060"/>
          <w:sz w:val="24"/>
          <w:szCs w:val="24"/>
          <w:lang w:val="es-ES"/>
        </w:rPr>
      </w:pPr>
      <w:r w:rsidRPr="00F5590B">
        <w:rPr>
          <w:rFonts w:ascii="Constantia" w:hAnsi="Constantia" w:cs="Arial"/>
          <w:color w:val="002060"/>
          <w:sz w:val="24"/>
          <w:szCs w:val="24"/>
          <w:lang w:val="es-ES"/>
        </w:rPr>
        <w:t xml:space="preserve">La satisfacción de los ciudadanos por la información suministrada fue evaluada en las semanas del 4 al 8 de febrero y del 26 al 29 de marzo, mediante la siguiente pregunta: </w:t>
      </w:r>
      <w:r w:rsidR="00540386">
        <w:rPr>
          <w:noProof/>
        </w:rPr>
        <w:drawing>
          <wp:anchor distT="0" distB="0" distL="0" distR="0" simplePos="0" relativeHeight="251725824" behindDoc="0" locked="0" layoutInCell="1" allowOverlap="1" wp14:anchorId="5E0E6059" wp14:editId="6893267F">
            <wp:simplePos x="0" y="0"/>
            <wp:positionH relativeFrom="margin">
              <wp:posOffset>2314575</wp:posOffset>
            </wp:positionH>
            <wp:positionV relativeFrom="margin">
              <wp:posOffset>509270</wp:posOffset>
            </wp:positionV>
            <wp:extent cx="1752600" cy="1896519"/>
            <wp:effectExtent l="0" t="0" r="0" b="8890"/>
            <wp:wrapNone/>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8" cstate="print"/>
                    <a:srcRect l="8414" t="13409" r="52373" b="13535"/>
                    <a:stretch/>
                  </pic:blipFill>
                  <pic:spPr bwMode="auto">
                    <a:xfrm>
                      <a:off x="0" y="0"/>
                      <a:ext cx="1756249" cy="1900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jc w:val="center"/>
        <w:tblLook w:val="04A0" w:firstRow="1" w:lastRow="0" w:firstColumn="1" w:lastColumn="0" w:noHBand="0" w:noVBand="1"/>
      </w:tblPr>
      <w:tblGrid>
        <w:gridCol w:w="8828"/>
      </w:tblGrid>
      <w:tr w:rsidR="00F5590B" w:rsidRPr="00F5590B" w:rsidTr="0027019D">
        <w:trPr>
          <w:jc w:val="center"/>
        </w:trPr>
        <w:tc>
          <w:tcPr>
            <w:tcW w:w="8828" w:type="dxa"/>
          </w:tcPr>
          <w:p w:rsidR="00F5590B" w:rsidRPr="00540386" w:rsidRDefault="00F5590B" w:rsidP="003F4F17">
            <w:pPr>
              <w:jc w:val="both"/>
              <w:rPr>
                <w:rFonts w:ascii="Constantia" w:hAnsi="Constantia" w:cs="Arial"/>
                <w:b/>
                <w:color w:val="002060"/>
                <w:lang w:val="es-ES"/>
              </w:rPr>
            </w:pPr>
            <w:r w:rsidRPr="00540386">
              <w:rPr>
                <w:rFonts w:ascii="Constantia" w:hAnsi="Constantia" w:cs="Arial"/>
                <w:b/>
                <w:color w:val="002060"/>
                <w:lang w:val="es-ES"/>
              </w:rPr>
              <w:t>¿SUS INQUIETUDES FUERON RESUELTAS?</w:t>
            </w:r>
          </w:p>
        </w:tc>
      </w:tr>
      <w:tr w:rsidR="00F5590B" w:rsidRPr="00F5590B" w:rsidTr="0027019D">
        <w:trPr>
          <w:jc w:val="center"/>
        </w:trPr>
        <w:tc>
          <w:tcPr>
            <w:tcW w:w="8828" w:type="dxa"/>
          </w:tcPr>
          <w:p w:rsidR="00F5590B" w:rsidRPr="00F5590B" w:rsidRDefault="00F5590B" w:rsidP="003F4F17">
            <w:pPr>
              <w:jc w:val="both"/>
              <w:rPr>
                <w:rFonts w:ascii="Constantia" w:hAnsi="Constantia" w:cs="Arial"/>
                <w:color w:val="002060"/>
                <w:lang w:val="es-ES"/>
              </w:rPr>
            </w:pPr>
            <w:r w:rsidRPr="00F5590B">
              <w:rPr>
                <w:rFonts w:ascii="Constantia" w:hAnsi="Constantia" w:cs="Arial"/>
                <w:color w:val="002060"/>
                <w:lang w:val="es-ES"/>
              </w:rPr>
              <w:t xml:space="preserve">Número de opiniones: </w:t>
            </w:r>
            <w:r w:rsidRPr="00540386">
              <w:rPr>
                <w:rFonts w:ascii="Constantia" w:hAnsi="Constantia" w:cs="Arial"/>
                <w:b/>
                <w:color w:val="FF0000"/>
                <w:lang w:val="es-ES"/>
              </w:rPr>
              <w:t>9</w:t>
            </w:r>
          </w:p>
        </w:tc>
      </w:tr>
      <w:tr w:rsidR="00F5590B" w:rsidRPr="00F5590B" w:rsidTr="0027019D">
        <w:trPr>
          <w:jc w:val="center"/>
        </w:trPr>
        <w:tc>
          <w:tcPr>
            <w:tcW w:w="8828" w:type="dxa"/>
          </w:tcPr>
          <w:p w:rsidR="00F5590B" w:rsidRPr="00F5590B" w:rsidRDefault="00F5590B" w:rsidP="003F4F17">
            <w:pPr>
              <w:jc w:val="both"/>
              <w:rPr>
                <w:rFonts w:ascii="Constantia" w:hAnsi="Constantia" w:cs="Arial"/>
                <w:color w:val="002060"/>
                <w:lang w:val="es-ES"/>
              </w:rPr>
            </w:pPr>
            <w:r w:rsidRPr="00F5590B">
              <w:rPr>
                <w:rFonts w:ascii="Constantia" w:hAnsi="Constantia" w:cs="Arial"/>
                <w:color w:val="002060"/>
                <w:lang w:val="es-ES"/>
              </w:rPr>
              <w:t xml:space="preserve">Respuestas: </w:t>
            </w:r>
          </w:p>
          <w:p w:rsidR="00F5590B" w:rsidRPr="00F5590B" w:rsidRDefault="00F5590B" w:rsidP="00F5590B">
            <w:pPr>
              <w:pStyle w:val="Prrafodelista"/>
              <w:numPr>
                <w:ilvl w:val="0"/>
                <w:numId w:val="36"/>
              </w:numPr>
              <w:spacing w:after="0" w:line="240" w:lineRule="auto"/>
              <w:jc w:val="both"/>
              <w:rPr>
                <w:rFonts w:ascii="Constantia" w:hAnsi="Constantia" w:cs="Arial"/>
                <w:color w:val="002060"/>
                <w:lang w:val="es-ES"/>
              </w:rPr>
            </w:pPr>
            <w:r w:rsidRPr="00F5590B">
              <w:rPr>
                <w:rFonts w:ascii="Constantia" w:hAnsi="Constantia" w:cs="Arial"/>
                <w:color w:val="002060"/>
                <w:lang w:val="es-ES"/>
              </w:rPr>
              <w:t>SI: 9</w:t>
            </w:r>
          </w:p>
          <w:p w:rsidR="00F5590B" w:rsidRPr="00F5590B" w:rsidRDefault="00F5590B" w:rsidP="00F5590B">
            <w:pPr>
              <w:pStyle w:val="Prrafodelista"/>
              <w:numPr>
                <w:ilvl w:val="0"/>
                <w:numId w:val="36"/>
              </w:numPr>
              <w:spacing w:after="0" w:line="240" w:lineRule="auto"/>
              <w:jc w:val="both"/>
              <w:rPr>
                <w:rFonts w:ascii="Constantia" w:hAnsi="Constantia" w:cs="Arial"/>
                <w:color w:val="002060"/>
                <w:lang w:val="es-ES"/>
              </w:rPr>
            </w:pPr>
            <w:r w:rsidRPr="00F5590B">
              <w:rPr>
                <w:rFonts w:ascii="Constantia" w:hAnsi="Constantia" w:cs="Arial"/>
                <w:color w:val="002060"/>
                <w:lang w:val="es-ES"/>
              </w:rPr>
              <w:t>NO: Ninguna</w:t>
            </w:r>
          </w:p>
        </w:tc>
      </w:tr>
      <w:tr w:rsidR="00F5590B" w:rsidRPr="00F5590B" w:rsidTr="0027019D">
        <w:trPr>
          <w:jc w:val="center"/>
        </w:trPr>
        <w:tc>
          <w:tcPr>
            <w:tcW w:w="8828" w:type="dxa"/>
          </w:tcPr>
          <w:p w:rsidR="00F5590B" w:rsidRPr="00F5590B" w:rsidRDefault="00F5590B" w:rsidP="003F4F17">
            <w:pPr>
              <w:jc w:val="both"/>
              <w:rPr>
                <w:rFonts w:ascii="Constantia" w:hAnsi="Constantia" w:cs="Arial"/>
                <w:color w:val="002060"/>
                <w:lang w:val="es-ES"/>
              </w:rPr>
            </w:pPr>
            <w:r>
              <w:rPr>
                <w:rFonts w:ascii="Constantia" w:hAnsi="Constantia" w:cs="Arial"/>
                <w:color w:val="002060"/>
                <w:lang w:val="es-ES"/>
              </w:rPr>
              <w:t>Comentarios</w:t>
            </w:r>
            <w:r w:rsidRPr="00F5590B">
              <w:rPr>
                <w:rFonts w:ascii="Constantia" w:hAnsi="Constantia" w:cs="Arial"/>
                <w:color w:val="002060"/>
                <w:lang w:val="es-ES"/>
              </w:rPr>
              <w:t xml:space="preserve">: </w:t>
            </w:r>
          </w:p>
          <w:p w:rsidR="00F5590B" w:rsidRPr="00F5590B" w:rsidRDefault="00F5590B" w:rsidP="00F5590B">
            <w:pPr>
              <w:pStyle w:val="Prrafodelista"/>
              <w:numPr>
                <w:ilvl w:val="0"/>
                <w:numId w:val="37"/>
              </w:numPr>
              <w:spacing w:after="0" w:line="240" w:lineRule="auto"/>
              <w:jc w:val="both"/>
              <w:rPr>
                <w:rFonts w:ascii="Constantia" w:hAnsi="Constantia" w:cs="Arial"/>
                <w:color w:val="002060"/>
                <w:lang w:val="es-ES"/>
              </w:rPr>
            </w:pPr>
            <w:r w:rsidRPr="00F5590B">
              <w:rPr>
                <w:rFonts w:ascii="Constantia" w:hAnsi="Constantia" w:cs="Arial"/>
                <w:color w:val="002060"/>
                <w:lang w:val="es-ES"/>
              </w:rPr>
              <w:t>Gracias</w:t>
            </w:r>
          </w:p>
          <w:p w:rsidR="00F5590B" w:rsidRPr="00F5590B" w:rsidRDefault="00F5590B" w:rsidP="00F5590B">
            <w:pPr>
              <w:pStyle w:val="Prrafodelista"/>
              <w:numPr>
                <w:ilvl w:val="0"/>
                <w:numId w:val="37"/>
              </w:numPr>
              <w:spacing w:after="0" w:line="240" w:lineRule="auto"/>
              <w:jc w:val="both"/>
              <w:rPr>
                <w:rFonts w:ascii="Constantia" w:hAnsi="Constantia" w:cs="Arial"/>
                <w:color w:val="002060"/>
                <w:lang w:val="es-ES"/>
              </w:rPr>
            </w:pPr>
            <w:r w:rsidRPr="00F5590B">
              <w:rPr>
                <w:rFonts w:ascii="Constantia" w:hAnsi="Constantia" w:cs="Arial"/>
                <w:color w:val="002060"/>
                <w:lang w:val="es-ES"/>
              </w:rPr>
              <w:t>Muchísimas gracias</w:t>
            </w:r>
          </w:p>
        </w:tc>
      </w:tr>
    </w:tbl>
    <w:p w:rsidR="00F5590B" w:rsidRDefault="00F5590B" w:rsidP="00F5590B">
      <w:pPr>
        <w:pStyle w:val="Prrafodelista"/>
        <w:spacing w:after="160" w:line="259" w:lineRule="auto"/>
        <w:jc w:val="both"/>
        <w:rPr>
          <w:rFonts w:ascii="Constantia" w:hAnsi="Constantia" w:cs="Arial"/>
          <w:color w:val="002060"/>
          <w:sz w:val="24"/>
          <w:szCs w:val="24"/>
          <w:lang w:val="es-ES"/>
        </w:rPr>
      </w:pPr>
    </w:p>
    <w:p w:rsidR="00F5590B" w:rsidRDefault="00F5590B" w:rsidP="00037590">
      <w:pPr>
        <w:jc w:val="both"/>
        <w:rPr>
          <w:rFonts w:ascii="Constantia" w:hAnsi="Constantia" w:cs="Arial"/>
          <w:color w:val="002060"/>
          <w:sz w:val="24"/>
          <w:szCs w:val="24"/>
          <w:highlight w:val="yellow"/>
          <w:lang w:val="es-ES"/>
        </w:rPr>
      </w:pPr>
    </w:p>
    <w:p w:rsidR="00C148BA" w:rsidRPr="00037590" w:rsidRDefault="00C148BA" w:rsidP="00037590">
      <w:pPr>
        <w:jc w:val="both"/>
        <w:rPr>
          <w:rFonts w:ascii="Constantia" w:hAnsi="Constantia" w:cs="Arial"/>
          <w:color w:val="002060"/>
          <w:sz w:val="24"/>
          <w:szCs w:val="24"/>
          <w:highlight w:val="yellow"/>
          <w:lang w:val="es-ES"/>
        </w:rPr>
      </w:pPr>
    </w:p>
    <w:p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w:lastRenderedPageBreak/>
        <mc:AlternateContent>
          <mc:Choice Requires="wps">
            <w:drawing>
              <wp:anchor distT="0" distB="0" distL="114300" distR="114300" simplePos="0" relativeHeight="251684864" behindDoc="0" locked="0" layoutInCell="1" allowOverlap="1" wp14:anchorId="7EEB37B1" wp14:editId="45C521D1">
                <wp:simplePos x="0" y="0"/>
                <wp:positionH relativeFrom="margin">
                  <wp:posOffset>-219075</wp:posOffset>
                </wp:positionH>
                <wp:positionV relativeFrom="paragraph">
                  <wp:posOffset>74295</wp:posOffset>
                </wp:positionV>
                <wp:extent cx="2352675" cy="1181100"/>
                <wp:effectExtent l="57150" t="57150" r="47625" b="114300"/>
                <wp:wrapNone/>
                <wp:docPr id="41" name="Datos almacenados 41"/>
                <wp:cNvGraphicFramePr/>
                <a:graphic xmlns:a="http://schemas.openxmlformats.org/drawingml/2006/main">
                  <a:graphicData uri="http://schemas.microsoft.com/office/word/2010/wordprocessingShape">
                    <wps:wsp>
                      <wps:cNvSpPr/>
                      <wps:spPr>
                        <a:xfrm>
                          <a:off x="0" y="0"/>
                          <a:ext cx="2352675" cy="11811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873CA7" w:rsidRPr="003712FF" w:rsidRDefault="00873CA7"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3" type="#_x0000_t130" style="position:absolute;left:0;text-align:left;margin-left:-17.25pt;margin-top:5.85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" fillcolor="#94b6d2 [3204]" stroked="f">
                <v:shadow on="t" color="black" opacity="22937f" origin=",.5" offset="0"/>
                <v:textbox>
                  <w:txbxContent>
                    <w:p w:rsidR="00873CA7" w:rsidRPr="003712FF" w:rsidRDefault="00873CA7"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B106E4">
        <w:rPr>
          <w:rFonts w:ascii="Constantia" w:hAnsi="Constantia" w:cs="Arial"/>
          <w:color w:val="002060"/>
          <w:sz w:val="24"/>
          <w:szCs w:val="24"/>
          <w:lang w:val="es-ES"/>
        </w:rPr>
        <w:t>primer</w:t>
      </w:r>
      <w:r w:rsidR="006F4C47" w:rsidRPr="00CD7899">
        <w:rPr>
          <w:rFonts w:ascii="Constantia" w:hAnsi="Constantia" w:cs="Arial"/>
          <w:color w:val="002060"/>
          <w:sz w:val="24"/>
          <w:szCs w:val="24"/>
          <w:lang w:val="es-ES"/>
        </w:rPr>
        <w:t xml:space="preserve"> trimestre</w:t>
      </w:r>
      <w:r w:rsidR="006F4C47" w:rsidRPr="006F4C47">
        <w:rPr>
          <w:rFonts w:ascii="Constantia" w:hAnsi="Constantia" w:cs="Arial"/>
          <w:color w:val="002060"/>
          <w:sz w:val="24"/>
          <w:szCs w:val="24"/>
          <w:lang w:val="es-ES"/>
        </w:rPr>
        <w:t xml:space="preserve"> del año </w:t>
      </w:r>
      <w:r w:rsidR="00CD7899" w:rsidRPr="006F4C47">
        <w:rPr>
          <w:rFonts w:ascii="Constantia" w:hAnsi="Constantia" w:cs="Arial"/>
          <w:color w:val="002060"/>
          <w:sz w:val="24"/>
          <w:szCs w:val="24"/>
          <w:lang w:val="es-ES"/>
        </w:rPr>
        <w:t>201</w:t>
      </w:r>
      <w:r w:rsidR="00B106E4">
        <w:rPr>
          <w:rFonts w:ascii="Constantia" w:hAnsi="Constantia" w:cs="Arial"/>
          <w:color w:val="002060"/>
          <w:sz w:val="24"/>
          <w:szCs w:val="24"/>
          <w:lang w:val="es-ES"/>
        </w:rPr>
        <w:t>9</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0E3434">
        <w:rPr>
          <w:rFonts w:ascii="Constantia" w:hAnsi="Constantia" w:cs="Arial"/>
          <w:color w:val="002060"/>
          <w:sz w:val="24"/>
          <w:szCs w:val="24"/>
          <w:lang w:val="es-ES"/>
        </w:rPr>
        <w:t>cuarenta y un</w:t>
      </w:r>
      <w:r w:rsidR="006F4C47">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BD15B2">
        <w:rPr>
          <w:rFonts w:ascii="Constantia" w:hAnsi="Constantia" w:cs="Arial"/>
          <w:b/>
          <w:color w:val="002060"/>
          <w:sz w:val="24"/>
          <w:szCs w:val="24"/>
          <w:lang w:val="es-ES"/>
        </w:rPr>
        <w:t>15</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9</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W w:w="9072" w:type="dxa"/>
        <w:tblInd w:w="-10" w:type="dxa"/>
        <w:tblCellMar>
          <w:left w:w="70" w:type="dxa"/>
          <w:right w:w="70" w:type="dxa"/>
        </w:tblCellMar>
        <w:tblLook w:val="04A0" w:firstRow="1" w:lastRow="0" w:firstColumn="1" w:lastColumn="0" w:noHBand="0" w:noVBand="1"/>
      </w:tblPr>
      <w:tblGrid>
        <w:gridCol w:w="1580"/>
        <w:gridCol w:w="4657"/>
        <w:gridCol w:w="1418"/>
        <w:gridCol w:w="1417"/>
      </w:tblGrid>
      <w:tr w:rsidR="00D978E3" w:rsidRPr="00D978E3" w:rsidTr="007F360D">
        <w:trPr>
          <w:trHeight w:val="615"/>
        </w:trPr>
        <w:tc>
          <w:tcPr>
            <w:tcW w:w="1580" w:type="dxa"/>
            <w:tcBorders>
              <w:top w:val="single" w:sz="8" w:space="0" w:color="FFFFFF"/>
              <w:left w:val="single" w:sz="8" w:space="0" w:color="FFFFFF"/>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Calificación Público</w:t>
            </w:r>
          </w:p>
        </w:tc>
        <w:tc>
          <w:tcPr>
            <w:tcW w:w="4657"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Aspectos</w:t>
            </w:r>
          </w:p>
        </w:tc>
        <w:tc>
          <w:tcPr>
            <w:tcW w:w="1418"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Número de Personas</w:t>
            </w:r>
          </w:p>
        </w:tc>
        <w:tc>
          <w:tcPr>
            <w:tcW w:w="1417" w:type="dxa"/>
            <w:tcBorders>
              <w:top w:val="single" w:sz="8" w:space="0" w:color="FFFFFF"/>
              <w:left w:val="nil"/>
              <w:bottom w:val="single" w:sz="8" w:space="0" w:color="FFFFFF"/>
              <w:right w:val="single" w:sz="8" w:space="0" w:color="FFFFFF"/>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Porcentaje</w:t>
            </w:r>
          </w:p>
        </w:tc>
      </w:tr>
      <w:tr w:rsidR="00D978E3" w:rsidRPr="00D978E3" w:rsidTr="007F360D">
        <w:trPr>
          <w:trHeight w:val="6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3 puntos</w:t>
            </w:r>
          </w:p>
        </w:tc>
        <w:tc>
          <w:tcPr>
            <w:tcW w:w="4657"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claro, de fondo y notificado</w:t>
            </w:r>
          </w:p>
        </w:tc>
        <w:tc>
          <w:tcPr>
            <w:tcW w:w="1418" w:type="dxa"/>
            <w:tcBorders>
              <w:top w:val="nil"/>
              <w:left w:val="nil"/>
              <w:bottom w:val="single" w:sz="8" w:space="0" w:color="FFFFFF"/>
              <w:right w:val="single" w:sz="8" w:space="0" w:color="FFFFFF"/>
            </w:tcBorders>
            <w:shd w:val="clear" w:color="000000" w:fill="F1CBB5"/>
            <w:vAlign w:val="center"/>
            <w:hideMark/>
          </w:tcPr>
          <w:p w:rsidR="00D978E3" w:rsidRPr="00D978E3" w:rsidRDefault="00BD15B2" w:rsidP="00B200C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c>
          <w:tcPr>
            <w:tcW w:w="1417"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r w:rsidR="00D978E3" w:rsidRPr="00D978E3">
              <w:rPr>
                <w:rFonts w:ascii="Calibri" w:eastAsia="Times New Roman" w:hAnsi="Calibri"/>
                <w:color w:val="000000"/>
                <w:kern w:val="0"/>
                <w:sz w:val="22"/>
                <w:szCs w:val="22"/>
                <w14:ligatures w14:val="none"/>
              </w:rPr>
              <w:t>%</w:t>
            </w:r>
          </w:p>
        </w:tc>
      </w:tr>
      <w:tr w:rsidR="00D978E3" w:rsidRPr="00D978E3" w:rsidTr="007F360D">
        <w:trPr>
          <w:trHeight w:val="12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2 puntos</w:t>
            </w:r>
          </w:p>
        </w:tc>
        <w:tc>
          <w:tcPr>
            <w:tcW w:w="4657" w:type="dxa"/>
            <w:tcBorders>
              <w:top w:val="nil"/>
              <w:left w:val="nil"/>
              <w:bottom w:val="single" w:sz="8" w:space="0" w:color="FFFFFF"/>
              <w:right w:val="single" w:sz="8" w:space="0" w:color="FFFFFF"/>
            </w:tcBorders>
            <w:shd w:val="clear" w:color="000000" w:fill="F8E5DA"/>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(no) claro, no completo o de fondo y notificado</w:t>
            </w:r>
          </w:p>
        </w:tc>
        <w:tc>
          <w:tcPr>
            <w:tcW w:w="1418" w:type="dxa"/>
            <w:tcBorders>
              <w:top w:val="nil"/>
              <w:left w:val="nil"/>
              <w:bottom w:val="single" w:sz="8" w:space="0" w:color="FFFFFF"/>
              <w:right w:val="single" w:sz="8" w:space="0" w:color="FFFFFF"/>
            </w:tcBorders>
            <w:shd w:val="clear" w:color="000000" w:fill="F8E5DA"/>
            <w:vAlign w:val="center"/>
            <w:hideMark/>
          </w:tcPr>
          <w:p w:rsidR="00D978E3" w:rsidRPr="00D978E3" w:rsidRDefault="00675834"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417"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D978E3" w:rsidRPr="00D978E3">
              <w:rPr>
                <w:rFonts w:ascii="Calibri" w:eastAsia="Times New Roman" w:hAnsi="Calibri"/>
                <w:color w:val="000000"/>
                <w:kern w:val="0"/>
                <w:sz w:val="22"/>
                <w:szCs w:val="22"/>
                <w14:ligatures w14:val="none"/>
              </w:rPr>
              <w:t>%</w:t>
            </w:r>
          </w:p>
        </w:tc>
      </w:tr>
      <w:tr w:rsidR="00D978E3" w:rsidRPr="00D978E3" w:rsidTr="007F360D">
        <w:trPr>
          <w:trHeight w:val="15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1 punto</w:t>
            </w:r>
          </w:p>
        </w:tc>
        <w:tc>
          <w:tcPr>
            <w:tcW w:w="4657"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No oportuno, no claro, incompleto (completo), no de fondo (de fondo) y sin notificar</w:t>
            </w:r>
          </w:p>
        </w:tc>
        <w:tc>
          <w:tcPr>
            <w:tcW w:w="1418" w:type="dxa"/>
            <w:tcBorders>
              <w:top w:val="nil"/>
              <w:left w:val="nil"/>
              <w:bottom w:val="single" w:sz="8" w:space="0" w:color="FFFFFF"/>
              <w:right w:val="single" w:sz="8" w:space="0" w:color="FFFFFF"/>
            </w:tcBorders>
            <w:shd w:val="clear" w:color="000000" w:fill="F1CBB5"/>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w:t>
            </w:r>
          </w:p>
        </w:tc>
        <w:tc>
          <w:tcPr>
            <w:tcW w:w="1417"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D15B2"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60</w:t>
            </w:r>
            <w:r w:rsidR="00D978E3" w:rsidRPr="00D978E3">
              <w:rPr>
                <w:rFonts w:ascii="Calibri" w:eastAsia="Times New Roman" w:hAnsi="Calibri"/>
                <w:color w:val="000000"/>
                <w:kern w:val="0"/>
                <w:sz w:val="22"/>
                <w:szCs w:val="22"/>
                <w14:ligatures w14:val="none"/>
              </w:rPr>
              <w:t>%</w:t>
            </w:r>
          </w:p>
        </w:tc>
      </w:tr>
      <w:tr w:rsidR="007F360D" w:rsidRPr="00D978E3" w:rsidTr="007F360D">
        <w:trPr>
          <w:trHeight w:val="315"/>
        </w:trPr>
        <w:tc>
          <w:tcPr>
            <w:tcW w:w="6237" w:type="dxa"/>
            <w:gridSpan w:val="2"/>
            <w:tcBorders>
              <w:top w:val="nil"/>
              <w:left w:val="single" w:sz="8" w:space="0" w:color="FFFFFF"/>
              <w:bottom w:val="single" w:sz="8" w:space="0" w:color="FFFFFF"/>
              <w:right w:val="single" w:sz="8" w:space="0" w:color="FFFFFF"/>
            </w:tcBorders>
            <w:shd w:val="clear" w:color="000000" w:fill="DD8047"/>
            <w:noWrap/>
            <w:vAlign w:val="center"/>
            <w:hideMark/>
          </w:tcPr>
          <w:p w:rsidR="007F360D" w:rsidRPr="00D978E3" w:rsidRDefault="007F360D"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TOTAL</w:t>
            </w:r>
          </w:p>
          <w:p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 </w:t>
            </w:r>
          </w:p>
        </w:tc>
        <w:tc>
          <w:tcPr>
            <w:tcW w:w="1418" w:type="dxa"/>
            <w:tcBorders>
              <w:top w:val="nil"/>
              <w:left w:val="nil"/>
              <w:bottom w:val="single" w:sz="8" w:space="0" w:color="FFFFFF"/>
              <w:right w:val="single" w:sz="8" w:space="0" w:color="FFFFFF"/>
            </w:tcBorders>
            <w:shd w:val="clear" w:color="000000" w:fill="F8E5DA"/>
            <w:vAlign w:val="center"/>
            <w:hideMark/>
          </w:tcPr>
          <w:p w:rsidR="007F360D" w:rsidRPr="00D978E3" w:rsidRDefault="00BD15B2" w:rsidP="00D978E3">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15</w:t>
            </w:r>
          </w:p>
        </w:tc>
        <w:tc>
          <w:tcPr>
            <w:tcW w:w="1417" w:type="dxa"/>
            <w:tcBorders>
              <w:top w:val="nil"/>
              <w:left w:val="nil"/>
              <w:bottom w:val="single" w:sz="8" w:space="0" w:color="FFFFFF"/>
              <w:right w:val="single" w:sz="8" w:space="0" w:color="FFFFFF"/>
            </w:tcBorders>
            <w:shd w:val="clear" w:color="000000" w:fill="F8E5DA"/>
            <w:noWrap/>
            <w:vAlign w:val="center"/>
            <w:hideMark/>
          </w:tcPr>
          <w:p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100%</w:t>
            </w:r>
          </w:p>
        </w:tc>
      </w:tr>
    </w:tbl>
    <w:p w:rsidR="0050075C" w:rsidRDefault="0050075C" w:rsidP="00AF680B">
      <w:pPr>
        <w:rPr>
          <w:rFonts w:ascii="Constantia" w:hAnsi="Constantia"/>
          <w:b/>
          <w:i/>
          <w:color w:val="002060"/>
          <w:lang w:val="es-ES"/>
        </w:rPr>
      </w:pPr>
    </w:p>
    <w:p w:rsidR="005D7890" w:rsidRDefault="00757317" w:rsidP="00757317">
      <w:pPr>
        <w:jc w:val="right"/>
        <w:rPr>
          <w:rFonts w:ascii="Constantia" w:hAnsi="Constantia"/>
          <w:b/>
          <w:i/>
          <w:color w:val="002060"/>
          <w:lang w:val="es-ES"/>
        </w:rPr>
      </w:pPr>
      <w:r>
        <w:rPr>
          <w:rFonts w:ascii="Constantia" w:hAnsi="Constantia"/>
          <w:b/>
          <w:i/>
          <w:color w:val="002060"/>
          <w:lang w:val="es-ES"/>
        </w:rPr>
        <w:t>Gráfica No.</w:t>
      </w:r>
      <w:r w:rsidR="00DC5655">
        <w:rPr>
          <w:rFonts w:ascii="Constantia" w:hAnsi="Constantia"/>
          <w:b/>
          <w:i/>
          <w:color w:val="002060"/>
          <w:lang w:val="es-ES"/>
        </w:rPr>
        <w:t xml:space="preserve"> 9</w:t>
      </w:r>
      <w:r>
        <w:rPr>
          <w:rFonts w:ascii="Constantia" w:hAnsi="Constantia"/>
          <w:b/>
          <w:i/>
          <w:color w:val="002060"/>
          <w:lang w:val="es-ES"/>
        </w:rPr>
        <w:t xml:space="preserve"> – Percepción – Atención Página Web</w:t>
      </w:r>
    </w:p>
    <w:p w:rsidR="00615DF5" w:rsidRPr="00757317" w:rsidRDefault="00BD15B2" w:rsidP="003C77DF">
      <w:pPr>
        <w:jc w:val="center"/>
        <w:rPr>
          <w:rFonts w:ascii="Constantia" w:hAnsi="Constantia" w:cs="Arial"/>
          <w:color w:val="002060"/>
          <w:sz w:val="24"/>
          <w:szCs w:val="24"/>
          <w:lang w:val="es-ES"/>
        </w:rPr>
      </w:pPr>
      <w:r>
        <w:rPr>
          <w:noProof/>
        </w:rPr>
        <w:drawing>
          <wp:inline distT="0" distB="0" distL="0" distR="0" wp14:anchorId="0FF925A1" wp14:editId="053B04C0">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4313" w:rsidRDefault="00E41FD7" w:rsidP="00A56EF9">
      <w:pPr>
        <w:pStyle w:val="Encabezadopar"/>
        <w:jc w:val="both"/>
        <w:rPr>
          <w:rFonts w:ascii="Constantia" w:eastAsia="Calibri" w:hAnsi="Constantia" w:cs="Arial"/>
          <w:b w:val="0"/>
          <w:color w:val="002060"/>
          <w:kern w:val="0"/>
          <w:sz w:val="24"/>
          <w:szCs w:val="28"/>
          <w:lang w:eastAsia="en-US"/>
          <w14:ligatures w14:val="none"/>
        </w:rPr>
      </w:pPr>
      <w:r w:rsidRPr="00A56EF9">
        <w:rPr>
          <w:rFonts w:ascii="Constantia" w:eastAsia="Calibri" w:hAnsi="Constantia" w:cs="Arial"/>
          <w:b w:val="0"/>
          <w:color w:val="002060"/>
          <w:kern w:val="0"/>
          <w:sz w:val="24"/>
          <w:szCs w:val="28"/>
          <w:lang w:eastAsia="en-US"/>
          <w14:ligatures w14:val="none"/>
        </w:rPr>
        <w:t>Es importante anotar que adelantada la trazabilidad y análisis a cada uno de los radicados enunciados por los ciudadanos en la encuesta,</w:t>
      </w:r>
      <w:r w:rsidR="0089260A" w:rsidRPr="00A56EF9">
        <w:rPr>
          <w:rFonts w:ascii="Constantia" w:eastAsia="Calibri" w:hAnsi="Constantia" w:cs="Arial"/>
          <w:b w:val="0"/>
          <w:color w:val="002060"/>
          <w:kern w:val="0"/>
          <w:sz w:val="24"/>
          <w:szCs w:val="28"/>
          <w:lang w:eastAsia="en-US"/>
          <w14:ligatures w14:val="none"/>
        </w:rPr>
        <w:t xml:space="preserve"> en particular aquellos que</w:t>
      </w:r>
      <w:r w:rsidR="008676D0">
        <w:rPr>
          <w:rFonts w:ascii="Constantia" w:eastAsia="Calibri" w:hAnsi="Constantia" w:cs="Arial"/>
          <w:b w:val="0"/>
          <w:color w:val="002060"/>
          <w:kern w:val="0"/>
          <w:sz w:val="24"/>
          <w:szCs w:val="28"/>
          <w:lang w:eastAsia="en-US"/>
          <w14:ligatures w14:val="none"/>
        </w:rPr>
        <w:t xml:space="preserve"> obtuvieron como</w:t>
      </w:r>
      <w:r w:rsidR="0089260A" w:rsidRPr="00A56EF9">
        <w:rPr>
          <w:rFonts w:ascii="Constantia" w:eastAsia="Calibri" w:hAnsi="Constantia" w:cs="Arial"/>
          <w:b w:val="0"/>
          <w:color w:val="002060"/>
          <w:kern w:val="0"/>
          <w:sz w:val="24"/>
          <w:szCs w:val="28"/>
          <w:lang w:eastAsia="en-US"/>
          <w14:ligatures w14:val="none"/>
        </w:rPr>
        <w:t xml:space="preserve"> </w:t>
      </w:r>
      <w:r w:rsidR="008676D0">
        <w:rPr>
          <w:rFonts w:ascii="Constantia" w:eastAsia="Calibri" w:hAnsi="Constantia" w:cs="Arial"/>
          <w:b w:val="0"/>
          <w:color w:val="002060"/>
          <w:kern w:val="0"/>
          <w:sz w:val="24"/>
          <w:szCs w:val="28"/>
          <w:lang w:eastAsia="en-US"/>
          <w14:ligatures w14:val="none"/>
        </w:rPr>
        <w:t xml:space="preserve">calificación </w:t>
      </w:r>
      <w:r w:rsidR="0089260A" w:rsidRPr="00A56EF9">
        <w:rPr>
          <w:rFonts w:ascii="Constantia" w:eastAsia="Calibri" w:hAnsi="Constantia" w:cs="Arial"/>
          <w:b w:val="0"/>
          <w:color w:val="002060"/>
          <w:kern w:val="0"/>
          <w:sz w:val="24"/>
          <w:szCs w:val="28"/>
          <w:lang w:eastAsia="en-US"/>
          <w14:ligatures w14:val="none"/>
        </w:rPr>
        <w:t xml:space="preserve"> </w:t>
      </w:r>
      <w:r w:rsidR="0089260A" w:rsidRPr="008676D0">
        <w:rPr>
          <w:rFonts w:ascii="Constantia" w:eastAsia="Calibri" w:hAnsi="Constantia" w:cs="Arial"/>
          <w:color w:val="002060"/>
          <w:kern w:val="0"/>
          <w:sz w:val="24"/>
          <w:szCs w:val="28"/>
          <w:lang w:eastAsia="en-US"/>
          <w14:ligatures w14:val="none"/>
        </w:rPr>
        <w:t>1 punto</w:t>
      </w:r>
      <w:r w:rsidR="008676D0">
        <w:rPr>
          <w:rFonts w:ascii="Constantia" w:eastAsia="Calibri" w:hAnsi="Constantia" w:cs="Arial"/>
          <w:color w:val="002060"/>
          <w:kern w:val="0"/>
          <w:sz w:val="24"/>
          <w:szCs w:val="28"/>
          <w:lang w:eastAsia="en-US"/>
          <w14:ligatures w14:val="none"/>
        </w:rPr>
        <w:t xml:space="preserve"> </w:t>
      </w:r>
      <w:r w:rsidR="008676D0" w:rsidRPr="008676D0">
        <w:rPr>
          <w:rFonts w:ascii="Constantia" w:eastAsia="Calibri" w:hAnsi="Constantia" w:cs="Arial"/>
          <w:b w:val="0"/>
          <w:color w:val="002060"/>
          <w:kern w:val="0"/>
          <w:sz w:val="24"/>
          <w:szCs w:val="28"/>
          <w:lang w:eastAsia="en-US"/>
          <w14:ligatures w14:val="none"/>
        </w:rPr>
        <w:t>en</w:t>
      </w:r>
      <w:r w:rsidR="0089260A" w:rsidRPr="00A56EF9">
        <w:rPr>
          <w:rFonts w:ascii="Constantia" w:eastAsia="Calibri" w:hAnsi="Constantia" w:cs="Arial"/>
          <w:b w:val="0"/>
          <w:color w:val="002060"/>
          <w:kern w:val="0"/>
          <w:sz w:val="24"/>
          <w:szCs w:val="28"/>
          <w:lang w:eastAsia="en-US"/>
          <w14:ligatures w14:val="none"/>
        </w:rPr>
        <w:t xml:space="preserve"> </w:t>
      </w:r>
      <w:r w:rsidR="004A1936" w:rsidRPr="00A56EF9">
        <w:rPr>
          <w:rFonts w:ascii="Constantia" w:eastAsia="Calibri" w:hAnsi="Constantia" w:cs="Arial"/>
          <w:b w:val="0"/>
          <w:color w:val="002060"/>
          <w:kern w:val="0"/>
          <w:sz w:val="24"/>
          <w:szCs w:val="28"/>
          <w:lang w:eastAsia="en-US"/>
          <w14:ligatures w14:val="none"/>
        </w:rPr>
        <w:t xml:space="preserve">la atención del </w:t>
      </w:r>
      <w:r w:rsidR="0089260A" w:rsidRPr="00A56EF9">
        <w:rPr>
          <w:rFonts w:ascii="Constantia" w:eastAsia="Calibri" w:hAnsi="Constantia" w:cs="Arial"/>
          <w:b w:val="0"/>
          <w:color w:val="002060"/>
          <w:kern w:val="0"/>
          <w:sz w:val="24"/>
          <w:szCs w:val="28"/>
          <w:lang w:eastAsia="en-US"/>
          <w14:ligatures w14:val="none"/>
        </w:rPr>
        <w:t>trámite que surtieron ante la Agencia,</w:t>
      </w:r>
      <w:r w:rsidR="00FC3A5B">
        <w:rPr>
          <w:rFonts w:ascii="Constantia" w:eastAsia="Calibri" w:hAnsi="Constantia" w:cs="Arial"/>
          <w:b w:val="0"/>
          <w:color w:val="002060"/>
          <w:kern w:val="0"/>
          <w:sz w:val="24"/>
          <w:szCs w:val="28"/>
          <w:lang w:eastAsia="en-US"/>
          <w14:ligatures w14:val="none"/>
        </w:rPr>
        <w:t xml:space="preserve"> se </w:t>
      </w:r>
      <w:r w:rsidR="008676D0">
        <w:rPr>
          <w:rFonts w:ascii="Constantia" w:eastAsia="Calibri" w:hAnsi="Constantia" w:cs="Arial"/>
          <w:b w:val="0"/>
          <w:color w:val="002060"/>
          <w:kern w:val="0"/>
          <w:sz w:val="24"/>
          <w:szCs w:val="28"/>
          <w:lang w:eastAsia="en-US"/>
          <w14:ligatures w14:val="none"/>
        </w:rPr>
        <w:t xml:space="preserve">pudo evidenciar que en dos de las situaciones revisadas, el </w:t>
      </w:r>
      <w:r w:rsidR="00E94313">
        <w:rPr>
          <w:rFonts w:ascii="Constantia" w:eastAsia="Calibri" w:hAnsi="Constantia" w:cs="Arial"/>
          <w:b w:val="0"/>
          <w:color w:val="002060"/>
          <w:kern w:val="0"/>
          <w:sz w:val="24"/>
          <w:szCs w:val="28"/>
          <w:lang w:eastAsia="en-US"/>
          <w14:ligatures w14:val="none"/>
        </w:rPr>
        <w:t>número consultado fue un radicado de salida y no un</w:t>
      </w:r>
    </w:p>
    <w:p w:rsidR="00FC3A5B" w:rsidRDefault="00E94313" w:rsidP="00A56EF9">
      <w:pPr>
        <w:pStyle w:val="Encabezadopar"/>
        <w:jc w:val="both"/>
        <w:rPr>
          <w:rFonts w:ascii="Constantia" w:eastAsia="Calibri" w:hAnsi="Constantia" w:cs="Arial"/>
          <w:b w:val="0"/>
          <w:color w:val="002060"/>
          <w:kern w:val="0"/>
          <w:sz w:val="24"/>
          <w:szCs w:val="28"/>
          <w:lang w:eastAsia="en-US"/>
          <w14:ligatures w14:val="none"/>
        </w:rPr>
      </w:pPr>
      <w:proofErr w:type="gramStart"/>
      <w:r>
        <w:rPr>
          <w:rFonts w:ascii="Constantia" w:eastAsia="Calibri" w:hAnsi="Constantia" w:cs="Arial"/>
          <w:b w:val="0"/>
          <w:color w:val="002060"/>
          <w:kern w:val="0"/>
          <w:sz w:val="24"/>
          <w:szCs w:val="28"/>
          <w:lang w:eastAsia="en-US"/>
          <w14:ligatures w14:val="none"/>
        </w:rPr>
        <w:lastRenderedPageBreak/>
        <w:t>r</w:t>
      </w:r>
      <w:r w:rsidR="008676D0">
        <w:rPr>
          <w:rFonts w:ascii="Constantia" w:eastAsia="Calibri" w:hAnsi="Constantia" w:cs="Arial"/>
          <w:b w:val="0"/>
          <w:color w:val="002060"/>
          <w:kern w:val="0"/>
          <w:sz w:val="24"/>
          <w:szCs w:val="28"/>
          <w:lang w:eastAsia="en-US"/>
          <w14:ligatures w14:val="none"/>
        </w:rPr>
        <w:t>equerimiento</w:t>
      </w:r>
      <w:proofErr w:type="gramEnd"/>
      <w:r>
        <w:rPr>
          <w:rFonts w:ascii="Constantia" w:eastAsia="Calibri" w:hAnsi="Constantia" w:cs="Arial"/>
          <w:b w:val="0"/>
          <w:color w:val="002060"/>
          <w:kern w:val="0"/>
          <w:sz w:val="24"/>
          <w:szCs w:val="28"/>
          <w:lang w:eastAsia="en-US"/>
          <w14:ligatures w14:val="none"/>
        </w:rPr>
        <w:t xml:space="preserve"> de entrada. Entre tanto el mayor número de solicitudes fueron atendidas y solo en uno de los casos no reposa trazabilidad de la respuesta brindada al peticionario. Finalmente,  uno de los números ingresados no tiene dígitos completos por lo que no pudo ser verificado en el sistema de gestión documental ORFEO. </w:t>
      </w:r>
    </w:p>
    <w:p w:rsidR="00B9455F" w:rsidRDefault="00B9455F" w:rsidP="00757317">
      <w:pPr>
        <w:jc w:val="both"/>
        <w:rPr>
          <w:rFonts w:ascii="Constantia" w:hAnsi="Constantia" w:cs="Arial"/>
          <w:color w:val="002060"/>
          <w:sz w:val="24"/>
          <w:szCs w:val="24"/>
          <w:lang w:val="es-ES"/>
        </w:rPr>
      </w:pPr>
    </w:p>
    <w:p w:rsidR="00B25269" w:rsidRDefault="00B25269" w:rsidP="00B25269">
      <w:pPr>
        <w:spacing w:after="160" w:line="276" w:lineRule="auto"/>
        <w:ind w:left="4320"/>
        <w:jc w:val="both"/>
        <w:rPr>
          <w:rFonts w:ascii="Constantia" w:eastAsia="Calibri" w:hAnsi="Constantia" w:cs="Arial"/>
          <w:color w:val="002060"/>
          <w:kern w:val="0"/>
          <w:sz w:val="24"/>
          <w:szCs w:val="28"/>
          <w:lang w:eastAsia="en-US"/>
          <w14:ligatures w14:val="none"/>
        </w:rPr>
      </w:pPr>
      <w:r w:rsidRPr="00F83396">
        <w:rPr>
          <w:rFonts w:ascii="Constantia" w:hAnsi="Constantia" w:cs="Arial"/>
          <w:noProof/>
          <w:color w:val="002060"/>
          <w:sz w:val="24"/>
          <w:szCs w:val="24"/>
        </w:rPr>
        <mc:AlternateContent>
          <mc:Choice Requires="wps">
            <w:drawing>
              <wp:anchor distT="0" distB="0" distL="114300" distR="114300" simplePos="0" relativeHeight="251708416" behindDoc="0" locked="0" layoutInCell="1" allowOverlap="1" wp14:anchorId="69B9CAAA" wp14:editId="17A0DD89">
                <wp:simplePos x="0" y="0"/>
                <wp:positionH relativeFrom="margin">
                  <wp:posOffset>-71561</wp:posOffset>
                </wp:positionH>
                <wp:positionV relativeFrom="paragraph">
                  <wp:posOffset>115929</wp:posOffset>
                </wp:positionV>
                <wp:extent cx="2505075" cy="1323975"/>
                <wp:effectExtent l="76200" t="57150" r="47625" b="123825"/>
                <wp:wrapNone/>
                <wp:docPr id="35" name="Datos almacenados 35"/>
                <wp:cNvGraphicFramePr/>
                <a:graphic xmlns:a="http://schemas.openxmlformats.org/drawingml/2006/main">
                  <a:graphicData uri="http://schemas.microsoft.com/office/word/2010/wordprocessingShape">
                    <wps:wsp>
                      <wps:cNvSpPr/>
                      <wps:spPr>
                        <a:xfrm>
                          <a:off x="0" y="0"/>
                          <a:ext cx="2505075" cy="1323975"/>
                        </a:xfrm>
                        <a:prstGeom prst="flowChartOnlineStorage">
                          <a:avLst/>
                        </a:prstGeom>
                        <a:solidFill>
                          <a:srgbClr val="94B6D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rgbClr val="94B6D2"/>
                          </a:contourClr>
                        </a:sp3d>
                      </wps:spPr>
                      <wps:txbx>
                        <w:txbxContent>
                          <w:p w:rsidR="00873CA7" w:rsidRPr="003712FF" w:rsidRDefault="00873CA7"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CAAA" id="Datos almacenados 35" o:spid="_x0000_s1044" type="#_x0000_t130" style="position:absolute;left:0;text-align:left;margin-left:-5.65pt;margin-top:9.15pt;width:197.25pt;height:104.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" fillcolor="#94b6d2" stroked="f">
                <v:shadow on="t" color="black" opacity="22937f" origin=",.5" offset="0"/>
                <v:textbox>
                  <w:txbxContent>
                    <w:p w:rsidR="00873CA7" w:rsidRPr="003712FF" w:rsidRDefault="00873CA7"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v:textbox>
                <w10:wrap anchorx="margin"/>
              </v:shape>
            </w:pict>
          </mc:Fallback>
        </mc:AlternateContent>
      </w:r>
      <w:r>
        <w:rPr>
          <w:rFonts w:ascii="Constantia" w:eastAsia="Calibri" w:hAnsi="Constantia" w:cs="Arial"/>
          <w:color w:val="002060"/>
          <w:kern w:val="0"/>
          <w:sz w:val="24"/>
          <w:szCs w:val="28"/>
          <w:lang w:val="es-ES_tradnl" w:eastAsia="en-US"/>
          <w14:ligatures w14:val="none"/>
        </w:rPr>
        <w:t>C</w:t>
      </w:r>
      <w:proofErr w:type="spellStart"/>
      <w:r w:rsidRPr="00B25269">
        <w:rPr>
          <w:rFonts w:ascii="Constantia" w:eastAsia="Calibri" w:hAnsi="Constantia" w:cs="Arial"/>
          <w:color w:val="002060"/>
          <w:kern w:val="0"/>
          <w:sz w:val="24"/>
          <w:szCs w:val="28"/>
          <w:lang w:eastAsia="en-US"/>
          <w14:ligatures w14:val="none"/>
        </w:rPr>
        <w:t>omo</w:t>
      </w:r>
      <w:proofErr w:type="spellEnd"/>
      <w:r w:rsidRPr="00B25269">
        <w:rPr>
          <w:rFonts w:ascii="Constantia" w:eastAsia="Calibri" w:hAnsi="Constantia" w:cs="Arial"/>
          <w:color w:val="002060"/>
          <w:kern w:val="0"/>
          <w:sz w:val="24"/>
          <w:szCs w:val="28"/>
          <w:lang w:eastAsia="en-US"/>
          <w14:ligatures w14:val="none"/>
        </w:rPr>
        <w:t xml:space="preserve"> seguimiento a las respuestas emitidas por la Agencia frente a Derechos de Petición, se tomó una muestra aleatoria de </w:t>
      </w:r>
      <w:r w:rsidR="00580034">
        <w:rPr>
          <w:rFonts w:ascii="Constantia" w:eastAsia="Calibri" w:hAnsi="Constantia" w:cs="Arial"/>
          <w:b/>
          <w:color w:val="FF0000"/>
          <w:kern w:val="0"/>
          <w:sz w:val="24"/>
          <w:szCs w:val="28"/>
          <w:lang w:eastAsia="en-US"/>
          <w14:ligatures w14:val="none"/>
        </w:rPr>
        <w:t>48</w:t>
      </w:r>
      <w:r w:rsidRPr="00B25269">
        <w:rPr>
          <w:rFonts w:ascii="Constantia" w:eastAsia="Calibri" w:hAnsi="Constantia" w:cs="Arial"/>
          <w:color w:val="002060"/>
          <w:kern w:val="0"/>
          <w:sz w:val="24"/>
          <w:szCs w:val="28"/>
          <w:lang w:eastAsia="en-US"/>
          <w14:ligatures w14:val="none"/>
        </w:rPr>
        <w:t xml:space="preserve"> peticionarios que elevaron inquietudes ante la Agencia Nacional de Infraestructura a través de los diferentes canales de contacto que dispone la entidad: físico, telefónico, presencial, virtual; y que además fueron ingresados al sistema documental ORFEO durante </w:t>
      </w:r>
      <w:r w:rsidR="00ED4350">
        <w:rPr>
          <w:rFonts w:ascii="Constantia" w:eastAsia="Calibri" w:hAnsi="Constantia" w:cs="Arial"/>
          <w:color w:val="002060"/>
          <w:kern w:val="0"/>
          <w:sz w:val="24"/>
          <w:szCs w:val="28"/>
          <w:lang w:eastAsia="en-US"/>
          <w14:ligatures w14:val="none"/>
        </w:rPr>
        <w:t xml:space="preserve">los meses de </w:t>
      </w:r>
      <w:r w:rsidR="00580034">
        <w:rPr>
          <w:rFonts w:ascii="Constantia" w:eastAsia="Calibri" w:hAnsi="Constantia" w:cs="Arial"/>
          <w:color w:val="002060"/>
          <w:kern w:val="0"/>
          <w:sz w:val="24"/>
          <w:szCs w:val="28"/>
          <w:lang w:eastAsia="en-US"/>
          <w14:ligatures w14:val="none"/>
        </w:rPr>
        <w:t>octubre, noviembre y diciembre</w:t>
      </w:r>
      <w:r w:rsidR="00ED4350">
        <w:rPr>
          <w:rFonts w:ascii="Constantia" w:eastAsia="Calibri" w:hAnsi="Constantia" w:cs="Arial"/>
          <w:color w:val="002060"/>
          <w:kern w:val="0"/>
          <w:sz w:val="24"/>
          <w:szCs w:val="28"/>
          <w:lang w:eastAsia="en-US"/>
          <w14:ligatures w14:val="none"/>
        </w:rPr>
        <w:t xml:space="preserve"> </w:t>
      </w:r>
      <w:r w:rsidRPr="00B25269">
        <w:rPr>
          <w:rFonts w:ascii="Constantia" w:eastAsia="Calibri" w:hAnsi="Constantia" w:cs="Arial"/>
          <w:color w:val="002060"/>
          <w:kern w:val="0"/>
          <w:sz w:val="24"/>
          <w:szCs w:val="28"/>
          <w:lang w:eastAsia="en-US"/>
          <w14:ligatures w14:val="none"/>
        </w:rPr>
        <w:t>del año 2018.</w:t>
      </w:r>
    </w:p>
    <w:p w:rsidR="00580034" w:rsidRPr="00B25269" w:rsidRDefault="00580034" w:rsidP="00B25269">
      <w:pPr>
        <w:spacing w:after="160" w:line="276" w:lineRule="auto"/>
        <w:ind w:left="4320"/>
        <w:jc w:val="both"/>
        <w:rPr>
          <w:rFonts w:ascii="Constantia" w:eastAsia="Calibri" w:hAnsi="Constantia" w:cs="Arial"/>
          <w:color w:val="002060"/>
          <w:kern w:val="0"/>
          <w:sz w:val="24"/>
          <w:szCs w:val="28"/>
          <w:lang w:val="es-ES_tradnl" w:eastAsia="en-US"/>
          <w14:ligatures w14:val="none"/>
        </w:rPr>
      </w:pPr>
    </w:p>
    <w:p w:rsidR="00B25269" w:rsidRPr="00613FCC" w:rsidRDefault="00B25269" w:rsidP="008742A7">
      <w:pPr>
        <w:pStyle w:val="Prrafodelista"/>
        <w:numPr>
          <w:ilvl w:val="0"/>
          <w:numId w:val="11"/>
        </w:numPr>
        <w:spacing w:after="160" w:line="259" w:lineRule="auto"/>
        <w:jc w:val="both"/>
        <w:rPr>
          <w:rFonts w:ascii="Constantia" w:eastAsia="Calibri" w:hAnsi="Constantia"/>
          <w:b/>
          <w:i/>
          <w:color w:val="002060"/>
          <w:kern w:val="0"/>
          <w:sz w:val="24"/>
          <w:szCs w:val="24"/>
          <w:u w:val="single"/>
          <w:lang w:val="es-CO" w:eastAsia="en-US"/>
          <w14:ligatures w14:val="none"/>
        </w:rPr>
      </w:pPr>
      <w:r w:rsidRPr="00613FCC">
        <w:rPr>
          <w:rFonts w:ascii="Constantia" w:eastAsia="Calibri" w:hAnsi="Constantia"/>
          <w:b/>
          <w:i/>
          <w:color w:val="002060"/>
          <w:kern w:val="0"/>
          <w:sz w:val="24"/>
          <w:szCs w:val="24"/>
          <w:u w:val="single"/>
          <w:lang w:val="es-CO" w:eastAsia="en-US"/>
          <w14:ligatures w14:val="none"/>
        </w:rPr>
        <w:t>PERCEPCIÓN CIUDADANA</w:t>
      </w:r>
    </w:p>
    <w:p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rsidR="00B25269" w:rsidRDefault="00580034"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30 de los 48</w:t>
      </w:r>
      <w:r w:rsidR="00B25269">
        <w:rPr>
          <w:rFonts w:ascii="Constantia" w:eastAsia="Calibri" w:hAnsi="Constantia"/>
          <w:color w:val="002060"/>
          <w:kern w:val="0"/>
          <w:sz w:val="24"/>
          <w:szCs w:val="24"/>
          <w:lang w:val="es-CO" w:eastAsia="en-US"/>
          <w14:ligatures w14:val="none"/>
        </w:rPr>
        <w:t xml:space="preserve"> ciudadanos encuestados cree que la respuesta a su derecho de petici</w:t>
      </w:r>
      <w:r>
        <w:rPr>
          <w:rFonts w:ascii="Constantia" w:eastAsia="Calibri" w:hAnsi="Constantia"/>
          <w:color w:val="002060"/>
          <w:kern w:val="0"/>
          <w:sz w:val="24"/>
          <w:szCs w:val="24"/>
          <w:lang w:val="es-CO" w:eastAsia="en-US"/>
          <w14:ligatures w14:val="none"/>
        </w:rPr>
        <w:t>ón fue oportuna, mientras que 18</w:t>
      </w:r>
      <w:r w:rsidR="00B25269">
        <w:rPr>
          <w:rFonts w:ascii="Constantia" w:eastAsia="Calibri" w:hAnsi="Constantia"/>
          <w:color w:val="002060"/>
          <w:kern w:val="0"/>
          <w:sz w:val="24"/>
          <w:szCs w:val="24"/>
          <w:lang w:val="es-CO" w:eastAsia="en-US"/>
          <w14:ligatures w14:val="none"/>
        </w:rPr>
        <w:t xml:space="preserve"> de ellos </w:t>
      </w:r>
      <w:r w:rsidR="00B25269" w:rsidRPr="00807ADC">
        <w:rPr>
          <w:rFonts w:ascii="Constantia" w:eastAsia="Calibri" w:hAnsi="Constantia"/>
          <w:color w:val="002060"/>
          <w:kern w:val="0"/>
          <w:sz w:val="24"/>
          <w:szCs w:val="24"/>
          <w:lang w:val="es-CO" w:eastAsia="en-US"/>
          <w14:ligatures w14:val="none"/>
        </w:rPr>
        <w:t>conside</w:t>
      </w:r>
      <w:r w:rsidR="00B25269">
        <w:rPr>
          <w:rFonts w:ascii="Constantia" w:eastAsia="Calibri" w:hAnsi="Constantia"/>
          <w:color w:val="002060"/>
          <w:kern w:val="0"/>
          <w:sz w:val="24"/>
          <w:szCs w:val="24"/>
          <w:lang w:val="es-CO" w:eastAsia="en-US"/>
          <w14:ligatures w14:val="none"/>
        </w:rPr>
        <w:t>ra que la entidad tardo mucho tiempo en brindar respuesta</w:t>
      </w:r>
      <w:r w:rsidR="00B25269" w:rsidRPr="00807ADC">
        <w:rPr>
          <w:rFonts w:ascii="Constantia" w:eastAsia="Calibri" w:hAnsi="Constantia"/>
          <w:color w:val="002060"/>
          <w:kern w:val="0"/>
          <w:sz w:val="24"/>
          <w:szCs w:val="24"/>
          <w:lang w:val="es-CO" w:eastAsia="en-US"/>
          <w14:ligatures w14:val="none"/>
        </w:rPr>
        <w:t xml:space="preserve">. </w:t>
      </w:r>
    </w:p>
    <w:p w:rsidR="00580034" w:rsidRDefault="00580034" w:rsidP="00B25269">
      <w:pPr>
        <w:jc w:val="right"/>
        <w:rPr>
          <w:rFonts w:ascii="Constantia" w:hAnsi="Constantia"/>
          <w:b/>
          <w:i/>
          <w:color w:val="002060"/>
          <w:lang w:val="es-ES"/>
        </w:rPr>
      </w:pPr>
    </w:p>
    <w:p w:rsidR="00B25269" w:rsidRPr="00807ADC" w:rsidRDefault="008676D0" w:rsidP="00B25269">
      <w:pPr>
        <w:jc w:val="right"/>
        <w:rPr>
          <w:rFonts w:ascii="Constantia" w:hAnsi="Constantia" w:cs="Arial"/>
          <w:color w:val="002060"/>
          <w:sz w:val="24"/>
          <w:szCs w:val="24"/>
          <w:lang w:val="es-ES"/>
        </w:rPr>
      </w:pPr>
      <w:r>
        <w:rPr>
          <w:rFonts w:ascii="Constantia" w:hAnsi="Constantia"/>
          <w:b/>
          <w:i/>
          <w:color w:val="002060"/>
          <w:lang w:val="es-ES"/>
        </w:rPr>
        <w:t>Gráfica No. 10</w:t>
      </w:r>
      <w:r w:rsidR="00B25269">
        <w:rPr>
          <w:rFonts w:ascii="Constantia" w:hAnsi="Constantia"/>
          <w:b/>
          <w:i/>
          <w:color w:val="002060"/>
          <w:lang w:val="es-ES"/>
        </w:rPr>
        <w:t xml:space="preserve"> – Oportunidad en las Respuestas</w:t>
      </w:r>
    </w:p>
    <w:p w:rsidR="00B25269" w:rsidRDefault="00580034"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717F7E99" wp14:editId="0A58256D">
            <wp:extent cx="4371975" cy="2709863"/>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B25269" w:rsidRPr="00807ADC"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Pr>
          <w:rFonts w:ascii="Constantia" w:eastAsia="Calibri" w:hAnsi="Constantia"/>
          <w:b/>
          <w:color w:val="002060"/>
          <w:kern w:val="0"/>
          <w:sz w:val="24"/>
          <w:szCs w:val="24"/>
          <w:lang w:val="es-CO" w:eastAsia="en-US"/>
          <w14:ligatures w14:val="none"/>
        </w:rPr>
        <w:t>S</w:t>
      </w:r>
    </w:p>
    <w:p w:rsidR="00B25269" w:rsidRDefault="00B25269"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Un total de 36 ciudadanos </w:t>
      </w:r>
      <w:r w:rsidRPr="00807ADC">
        <w:rPr>
          <w:rFonts w:ascii="Constantia" w:eastAsia="Calibri" w:hAnsi="Constantia"/>
          <w:color w:val="002060"/>
          <w:kern w:val="0"/>
          <w:sz w:val="24"/>
          <w:szCs w:val="24"/>
          <w:lang w:val="es-CO" w:eastAsia="en-US"/>
          <w14:ligatures w14:val="none"/>
        </w:rPr>
        <w:t>considera que obtuvo claridad en la respues</w:t>
      </w:r>
      <w:r>
        <w:rPr>
          <w:rFonts w:ascii="Constantia" w:eastAsia="Calibri" w:hAnsi="Constantia"/>
          <w:color w:val="002060"/>
          <w:kern w:val="0"/>
          <w:sz w:val="24"/>
          <w:szCs w:val="24"/>
          <w:lang w:val="es-CO" w:eastAsia="en-US"/>
          <w14:ligatures w14:val="none"/>
        </w:rPr>
        <w:t>ta emitida por la entidad, lo que p</w:t>
      </w:r>
      <w:r w:rsidR="00760D53">
        <w:rPr>
          <w:rFonts w:ascii="Constantia" w:eastAsia="Calibri" w:hAnsi="Constantia"/>
          <w:color w:val="002060"/>
          <w:kern w:val="0"/>
          <w:sz w:val="24"/>
          <w:szCs w:val="24"/>
          <w:lang w:val="es-CO" w:eastAsia="en-US"/>
          <w14:ligatures w14:val="none"/>
        </w:rPr>
        <w:t>orcentualmente corresponde al 75</w:t>
      </w:r>
      <w:r>
        <w:rPr>
          <w:rFonts w:ascii="Constantia" w:eastAsia="Calibri" w:hAnsi="Constantia"/>
          <w:color w:val="002060"/>
          <w:kern w:val="0"/>
          <w:sz w:val="24"/>
          <w:szCs w:val="24"/>
          <w:lang w:val="es-CO" w:eastAsia="en-US"/>
          <w14:ligatures w14:val="none"/>
        </w:rPr>
        <w:t>% del total de</w:t>
      </w:r>
      <w:r w:rsidR="008676D0">
        <w:rPr>
          <w:rFonts w:ascii="Constantia" w:eastAsia="Calibri" w:hAnsi="Constantia"/>
          <w:color w:val="002060"/>
          <w:kern w:val="0"/>
          <w:sz w:val="24"/>
          <w:szCs w:val="24"/>
          <w:lang w:val="es-CO" w:eastAsia="en-US"/>
          <w14:ligatures w14:val="none"/>
        </w:rPr>
        <w:t xml:space="preserve"> personas encuestada</w:t>
      </w:r>
      <w:r w:rsidR="00580034">
        <w:rPr>
          <w:rFonts w:ascii="Constantia" w:eastAsia="Calibri" w:hAnsi="Constantia"/>
          <w:color w:val="002060"/>
          <w:kern w:val="0"/>
          <w:sz w:val="24"/>
          <w:szCs w:val="24"/>
          <w:lang w:val="es-CO" w:eastAsia="en-US"/>
          <w14:ligatures w14:val="none"/>
        </w:rPr>
        <w:t>s, 11</w:t>
      </w:r>
      <w:r>
        <w:rPr>
          <w:rFonts w:ascii="Constantia" w:eastAsia="Calibri" w:hAnsi="Constantia"/>
          <w:color w:val="002060"/>
          <w:kern w:val="0"/>
          <w:sz w:val="24"/>
          <w:szCs w:val="24"/>
          <w:lang w:val="es-CO" w:eastAsia="en-US"/>
          <w14:ligatures w14:val="none"/>
        </w:rPr>
        <w:t xml:space="preserve"> de ellos </w:t>
      </w:r>
      <w:r w:rsidRPr="00807ADC">
        <w:rPr>
          <w:rFonts w:ascii="Constantia" w:eastAsia="Calibri" w:hAnsi="Constantia"/>
          <w:color w:val="002060"/>
          <w:kern w:val="0"/>
          <w:sz w:val="24"/>
          <w:szCs w:val="24"/>
          <w:lang w:val="es-CO" w:eastAsia="en-US"/>
          <w14:ligatures w14:val="none"/>
        </w:rPr>
        <w:t>no conside</w:t>
      </w:r>
      <w:r w:rsidR="008676D0">
        <w:rPr>
          <w:rFonts w:ascii="Constantia" w:eastAsia="Calibri" w:hAnsi="Constantia"/>
          <w:color w:val="002060"/>
          <w:kern w:val="0"/>
          <w:sz w:val="24"/>
          <w:szCs w:val="24"/>
          <w:lang w:val="es-CO" w:eastAsia="en-US"/>
          <w14:ligatures w14:val="none"/>
        </w:rPr>
        <w:t>ra que las respuestas a sus requerimientos sean claras, mientras que</w:t>
      </w:r>
      <w:r w:rsidR="00580034">
        <w:rPr>
          <w:rFonts w:ascii="Constantia" w:eastAsia="Calibri" w:hAnsi="Constantia"/>
          <w:color w:val="002060"/>
          <w:kern w:val="0"/>
          <w:sz w:val="24"/>
          <w:szCs w:val="24"/>
          <w:lang w:val="es-CO" w:eastAsia="en-US"/>
          <w14:ligatures w14:val="none"/>
        </w:rPr>
        <w:t xml:space="preserve"> solo 1 </w:t>
      </w:r>
      <w:r w:rsidRPr="00807ADC">
        <w:rPr>
          <w:rFonts w:ascii="Constantia" w:eastAsia="Calibri" w:hAnsi="Constantia"/>
          <w:color w:val="002060"/>
          <w:kern w:val="0"/>
          <w:sz w:val="24"/>
          <w:szCs w:val="24"/>
          <w:lang w:val="es-CO" w:eastAsia="en-US"/>
          <w14:ligatures w14:val="none"/>
        </w:rPr>
        <w:t xml:space="preserve">manifiesta </w:t>
      </w:r>
      <w:r>
        <w:rPr>
          <w:rFonts w:ascii="Constantia" w:eastAsia="Calibri" w:hAnsi="Constantia"/>
          <w:color w:val="002060"/>
          <w:kern w:val="0"/>
          <w:sz w:val="24"/>
          <w:szCs w:val="24"/>
          <w:lang w:val="es-CO" w:eastAsia="en-US"/>
          <w14:ligatures w14:val="none"/>
        </w:rPr>
        <w:t>no haber</w:t>
      </w:r>
      <w:r w:rsidR="00580034">
        <w:rPr>
          <w:rFonts w:ascii="Constantia" w:eastAsia="Calibri" w:hAnsi="Constantia"/>
          <w:color w:val="002060"/>
          <w:kern w:val="0"/>
          <w:sz w:val="24"/>
          <w:szCs w:val="24"/>
          <w:lang w:val="es-CO" w:eastAsia="en-US"/>
          <w14:ligatures w14:val="none"/>
        </w:rPr>
        <w:t xml:space="preserve"> sido notificado</w:t>
      </w:r>
      <w:r w:rsidR="008676D0">
        <w:rPr>
          <w:rFonts w:ascii="Constantia" w:eastAsia="Calibri" w:hAnsi="Constantia"/>
          <w:color w:val="002060"/>
          <w:kern w:val="0"/>
          <w:sz w:val="24"/>
          <w:szCs w:val="24"/>
          <w:lang w:val="es-CO" w:eastAsia="en-US"/>
          <w14:ligatures w14:val="none"/>
        </w:rPr>
        <w:t xml:space="preserve"> de </w:t>
      </w:r>
      <w:r w:rsidR="00580034">
        <w:rPr>
          <w:rFonts w:ascii="Constantia" w:eastAsia="Calibri" w:hAnsi="Constantia"/>
          <w:color w:val="002060"/>
          <w:kern w:val="0"/>
          <w:sz w:val="24"/>
          <w:szCs w:val="24"/>
          <w:lang w:val="es-CO" w:eastAsia="en-US"/>
          <w14:ligatures w14:val="none"/>
        </w:rPr>
        <w:t>la respuesta por parte de la Agencia</w:t>
      </w:r>
      <w:r w:rsidR="008676D0">
        <w:rPr>
          <w:rFonts w:ascii="Constantia" w:eastAsia="Calibri" w:hAnsi="Constantia"/>
          <w:color w:val="002060"/>
          <w:kern w:val="0"/>
          <w:sz w:val="24"/>
          <w:szCs w:val="24"/>
          <w:lang w:val="es-CO" w:eastAsia="en-US"/>
          <w14:ligatures w14:val="none"/>
        </w:rPr>
        <w:t>.</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11</w:t>
      </w:r>
      <w:r w:rsidR="00B25269">
        <w:rPr>
          <w:rFonts w:ascii="Constantia" w:hAnsi="Constantia"/>
          <w:b/>
          <w:i/>
          <w:color w:val="002060"/>
          <w:lang w:val="es-ES"/>
        </w:rPr>
        <w:t xml:space="preserve"> – Claridad en las Respuestas</w:t>
      </w:r>
    </w:p>
    <w:p w:rsidR="00B25269" w:rsidRDefault="00580034" w:rsidP="00B25269">
      <w:pPr>
        <w:tabs>
          <w:tab w:val="left" w:pos="3585"/>
        </w:tabs>
        <w:spacing w:after="160" w:line="259" w:lineRule="auto"/>
        <w:jc w:val="center"/>
        <w:rPr>
          <w:noProof/>
          <w14:ligatures w14:val="none"/>
        </w:rPr>
      </w:pPr>
      <w:r>
        <w:rPr>
          <w:noProof/>
        </w:rPr>
        <w:drawing>
          <wp:inline distT="0" distB="0" distL="0" distR="0" wp14:anchorId="64CE4C1F" wp14:editId="51FE7020">
            <wp:extent cx="4176712" cy="2528888"/>
            <wp:effectExtent l="0" t="0" r="0" b="5080"/>
            <wp:docPr id="50" name="Gráfico 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5BF74B13-91BF-42B1-A832-CDBD5FC81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5269" w:rsidRPr="00807ADC"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SE RESPONDIÓ</w:t>
      </w:r>
      <w:r w:rsidRPr="00807ADC">
        <w:rPr>
          <w:rFonts w:ascii="Constantia" w:eastAsia="Calibri" w:hAnsi="Constantia"/>
          <w:b/>
          <w:color w:val="002060"/>
          <w:kern w:val="0"/>
          <w:sz w:val="24"/>
          <w:szCs w:val="24"/>
          <w:lang w:val="es-CO" w:eastAsia="en-US"/>
          <w14:ligatures w14:val="none"/>
        </w:rPr>
        <w:t xml:space="preserve"> DE FONDO</w:t>
      </w:r>
    </w:p>
    <w:p w:rsidR="00B25269" w:rsidRPr="00807ADC" w:rsidRDefault="00760D53" w:rsidP="00B25269">
      <w:pPr>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22</w:t>
      </w:r>
      <w:r w:rsidR="00B25269" w:rsidRPr="00807ADC">
        <w:rPr>
          <w:rFonts w:ascii="Constantia" w:eastAsia="Calibri" w:hAnsi="Constantia"/>
          <w:color w:val="002060"/>
          <w:kern w:val="0"/>
          <w:sz w:val="24"/>
          <w:szCs w:val="24"/>
          <w:lang w:val="es-CO" w:eastAsia="en-US"/>
          <w14:ligatures w14:val="none"/>
        </w:rPr>
        <w:t xml:space="preserve"> de las personas encuestadas considera</w:t>
      </w:r>
      <w:r w:rsidR="00B25269">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que no se le</w:t>
      </w:r>
      <w:r w:rsidR="00B25269">
        <w:rPr>
          <w:rFonts w:ascii="Constantia" w:eastAsia="Calibri" w:hAnsi="Constantia"/>
          <w:color w:val="002060"/>
          <w:kern w:val="0"/>
          <w:sz w:val="24"/>
          <w:szCs w:val="24"/>
          <w:lang w:val="es-CO" w:eastAsia="en-US"/>
          <w14:ligatures w14:val="none"/>
        </w:rPr>
        <w:t>s dio</w:t>
      </w:r>
      <w:r w:rsidR="00B25269" w:rsidRPr="00807ADC">
        <w:rPr>
          <w:rFonts w:ascii="Constantia" w:eastAsia="Calibri" w:hAnsi="Constantia"/>
          <w:color w:val="002060"/>
          <w:kern w:val="0"/>
          <w:sz w:val="24"/>
          <w:szCs w:val="24"/>
          <w:lang w:val="es-CO" w:eastAsia="en-US"/>
          <w14:ligatures w14:val="none"/>
        </w:rPr>
        <w:t xml:space="preserve"> respuesta</w:t>
      </w:r>
      <w:r w:rsidR="00B25269">
        <w:rPr>
          <w:rFonts w:ascii="Constantia" w:eastAsia="Calibri" w:hAnsi="Constantia"/>
          <w:color w:val="002060"/>
          <w:kern w:val="0"/>
          <w:sz w:val="24"/>
          <w:szCs w:val="24"/>
          <w:lang w:val="es-CO" w:eastAsia="en-US"/>
          <w14:ligatures w14:val="none"/>
        </w:rPr>
        <w:t xml:space="preserve"> de fondo a su solicitud y las 26 restantes m</w:t>
      </w:r>
      <w:r w:rsidR="00B25269" w:rsidRPr="00807ADC">
        <w:rPr>
          <w:rFonts w:ascii="Constantia" w:eastAsia="Calibri" w:hAnsi="Constantia"/>
          <w:color w:val="002060"/>
          <w:kern w:val="0"/>
          <w:sz w:val="24"/>
          <w:szCs w:val="24"/>
          <w:lang w:val="es-CO" w:eastAsia="en-US"/>
          <w14:ligatures w14:val="none"/>
        </w:rPr>
        <w:t>anifiesta</w:t>
      </w:r>
      <w:r w:rsidR="00B25269">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estar satisfecha</w:t>
      </w:r>
      <w:r w:rsidR="00B25269">
        <w:rPr>
          <w:rFonts w:ascii="Constantia" w:eastAsia="Calibri" w:hAnsi="Constantia"/>
          <w:color w:val="002060"/>
          <w:kern w:val="0"/>
          <w:sz w:val="24"/>
          <w:szCs w:val="24"/>
          <w:lang w:val="es-CO" w:eastAsia="en-US"/>
          <w14:ligatures w14:val="none"/>
        </w:rPr>
        <w:t>s</w:t>
      </w:r>
      <w:r w:rsidR="00B25269" w:rsidRPr="00807ADC">
        <w:rPr>
          <w:rFonts w:ascii="Constantia" w:eastAsia="Calibri" w:hAnsi="Constantia"/>
          <w:color w:val="002060"/>
          <w:kern w:val="0"/>
          <w:sz w:val="24"/>
          <w:szCs w:val="24"/>
          <w:lang w:val="es-CO" w:eastAsia="en-US"/>
          <w14:ligatures w14:val="none"/>
        </w:rPr>
        <w:t xml:space="preserve"> con la i</w:t>
      </w:r>
      <w:r w:rsidR="00B25269">
        <w:rPr>
          <w:rFonts w:ascii="Constantia" w:eastAsia="Calibri" w:hAnsi="Constantia"/>
          <w:color w:val="002060"/>
          <w:kern w:val="0"/>
          <w:sz w:val="24"/>
          <w:szCs w:val="24"/>
          <w:lang w:val="es-CO" w:eastAsia="en-US"/>
          <w14:ligatures w14:val="none"/>
        </w:rPr>
        <w:t>nformación que se les proporcionó</w:t>
      </w:r>
      <w:r w:rsidR="00B25269" w:rsidRPr="00807ADC">
        <w:rPr>
          <w:rFonts w:ascii="Constantia" w:eastAsia="Calibri" w:hAnsi="Constantia"/>
          <w:color w:val="002060"/>
          <w:kern w:val="0"/>
          <w:sz w:val="24"/>
          <w:szCs w:val="24"/>
          <w:lang w:val="es-CO" w:eastAsia="en-US"/>
          <w14:ligatures w14:val="none"/>
        </w:rPr>
        <w:t>.</w:t>
      </w:r>
    </w:p>
    <w:p w:rsidR="00B25269" w:rsidRPr="00807ADC" w:rsidRDefault="00B25269" w:rsidP="00B25269">
      <w:pPr>
        <w:spacing w:after="160" w:line="259" w:lineRule="auto"/>
        <w:rPr>
          <w:rFonts w:ascii="Constantia" w:eastAsia="Calibri" w:hAnsi="Constantia"/>
          <w:color w:val="002060"/>
          <w:kern w:val="0"/>
          <w:sz w:val="24"/>
          <w:szCs w:val="24"/>
          <w:lang w:val="es-CO" w:eastAsia="en-US"/>
          <w14:ligatures w14:val="none"/>
        </w:rPr>
      </w:pP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12</w:t>
      </w:r>
      <w:r w:rsidR="00B25269">
        <w:rPr>
          <w:rFonts w:ascii="Constantia" w:hAnsi="Constantia"/>
          <w:b/>
          <w:i/>
          <w:color w:val="002060"/>
          <w:lang w:val="es-ES"/>
        </w:rPr>
        <w:t xml:space="preserve"> –Respuestas de Fondo</w:t>
      </w:r>
    </w:p>
    <w:p w:rsidR="00B25269" w:rsidRDefault="00760D53" w:rsidP="00B25269">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0815A360" wp14:editId="47F28877">
            <wp:extent cx="4252912" cy="2528888"/>
            <wp:effectExtent l="0" t="0" r="0" b="5080"/>
            <wp:docPr id="61" name="Gráfico 6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8F6184B-4B7B-4DF3-8B15-DE14663C8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6002" w:rsidRDefault="00F06002" w:rsidP="00B25269">
      <w:pPr>
        <w:spacing w:after="160" w:line="259" w:lineRule="auto"/>
        <w:jc w:val="center"/>
        <w:rPr>
          <w:rFonts w:ascii="Constantia" w:eastAsia="Calibri" w:hAnsi="Constantia"/>
          <w:color w:val="002060"/>
          <w:kern w:val="0"/>
          <w:sz w:val="24"/>
          <w:szCs w:val="24"/>
          <w:lang w:val="es-CO" w:eastAsia="en-US"/>
          <w14:ligatures w14:val="none"/>
        </w:rPr>
      </w:pPr>
    </w:p>
    <w:p w:rsidR="00B25269" w:rsidRDefault="00B25269" w:rsidP="008742A7">
      <w:pPr>
        <w:pStyle w:val="Prrafodelista"/>
        <w:numPr>
          <w:ilvl w:val="0"/>
          <w:numId w:val="10"/>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lastRenderedPageBreak/>
        <w:t>TRAZABILIDAD  - ENCUESTA DE PERCEPCIÓN CIUDADANA</w:t>
      </w:r>
    </w:p>
    <w:p w:rsidR="00B25269" w:rsidRPr="007E527E" w:rsidRDefault="00B25269" w:rsidP="00B25269">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rsidR="00B25269" w:rsidRPr="00613FCC" w:rsidRDefault="00F06002" w:rsidP="00B25269">
      <w:pPr>
        <w:pStyle w:val="Prrafodelista"/>
        <w:tabs>
          <w:tab w:val="left" w:pos="3585"/>
        </w:tabs>
        <w:ind w:left="0"/>
        <w:jc w:val="both"/>
        <w:rPr>
          <w:rFonts w:ascii="Constantia" w:hAnsi="Constantia"/>
          <w:color w:val="002060"/>
          <w:sz w:val="24"/>
          <w:szCs w:val="24"/>
        </w:rPr>
      </w:pPr>
      <w:r>
        <w:rPr>
          <w:rFonts w:ascii="Constantia" w:hAnsi="Constantia"/>
          <w:color w:val="002060"/>
          <w:sz w:val="24"/>
          <w:szCs w:val="24"/>
        </w:rPr>
        <w:t>Tras realizar seguimiento una a una a las</w:t>
      </w:r>
      <w:r w:rsidR="00B25269" w:rsidRPr="00613FCC">
        <w:rPr>
          <w:rFonts w:ascii="Constantia" w:hAnsi="Constantia"/>
          <w:color w:val="002060"/>
          <w:sz w:val="24"/>
          <w:szCs w:val="24"/>
        </w:rPr>
        <w:t xml:space="preserve"> peticiones interpuestas po</w:t>
      </w:r>
      <w:r>
        <w:rPr>
          <w:rFonts w:ascii="Constantia" w:hAnsi="Constantia"/>
          <w:color w:val="002060"/>
          <w:sz w:val="24"/>
          <w:szCs w:val="24"/>
        </w:rPr>
        <w:t xml:space="preserve">r los ciudadanos durante </w:t>
      </w:r>
      <w:r w:rsidR="008676D0">
        <w:rPr>
          <w:rFonts w:ascii="Constantia" w:hAnsi="Constantia"/>
          <w:color w:val="002060"/>
          <w:sz w:val="24"/>
          <w:szCs w:val="24"/>
        </w:rPr>
        <w:t>los meses de julio, agosto y septiembre</w:t>
      </w:r>
      <w:r>
        <w:rPr>
          <w:rFonts w:ascii="Constantia" w:hAnsi="Constantia"/>
          <w:color w:val="002060"/>
          <w:sz w:val="24"/>
          <w:szCs w:val="24"/>
        </w:rPr>
        <w:t xml:space="preserve"> de</w:t>
      </w:r>
      <w:r w:rsidR="00AE380F">
        <w:rPr>
          <w:rFonts w:ascii="Constantia" w:hAnsi="Constantia"/>
          <w:color w:val="002060"/>
          <w:sz w:val="24"/>
          <w:szCs w:val="24"/>
        </w:rPr>
        <w:t xml:space="preserve"> la vigencia</w:t>
      </w:r>
      <w:r>
        <w:rPr>
          <w:rFonts w:ascii="Constantia" w:hAnsi="Constantia"/>
          <w:color w:val="002060"/>
          <w:sz w:val="24"/>
          <w:szCs w:val="24"/>
        </w:rPr>
        <w:t xml:space="preserve"> 2018</w:t>
      </w:r>
      <w:r w:rsidR="00A26494">
        <w:rPr>
          <w:rFonts w:ascii="Constantia" w:hAnsi="Constantia"/>
          <w:color w:val="002060"/>
          <w:sz w:val="24"/>
          <w:szCs w:val="24"/>
        </w:rPr>
        <w:t xml:space="preserve"> y que sirvieron de base para llevar a cabo la presente encuesta</w:t>
      </w:r>
      <w:r w:rsidR="00AE380F">
        <w:rPr>
          <w:rFonts w:ascii="Constantia" w:hAnsi="Constantia"/>
          <w:color w:val="002060"/>
          <w:sz w:val="24"/>
          <w:szCs w:val="24"/>
        </w:rPr>
        <w:t xml:space="preserve">, </w:t>
      </w:r>
      <w:r>
        <w:rPr>
          <w:rFonts w:ascii="Constantia" w:hAnsi="Constantia"/>
          <w:color w:val="002060"/>
          <w:sz w:val="24"/>
          <w:szCs w:val="24"/>
        </w:rPr>
        <w:t>el área de Atención al Ciudadano</w:t>
      </w:r>
      <w:r w:rsidR="00AE380F">
        <w:rPr>
          <w:rFonts w:ascii="Constantia" w:hAnsi="Constantia"/>
          <w:color w:val="002060"/>
          <w:sz w:val="24"/>
          <w:szCs w:val="24"/>
        </w:rPr>
        <w:t xml:space="preserve"> </w:t>
      </w:r>
      <w:r>
        <w:rPr>
          <w:rFonts w:ascii="Constantia" w:hAnsi="Constantia"/>
          <w:color w:val="002060"/>
          <w:sz w:val="24"/>
          <w:szCs w:val="24"/>
        </w:rPr>
        <w:t>logró</w:t>
      </w:r>
      <w:r w:rsidR="00B25269" w:rsidRPr="00613FCC">
        <w:rPr>
          <w:rFonts w:ascii="Constantia" w:hAnsi="Constantia"/>
          <w:color w:val="002060"/>
          <w:sz w:val="24"/>
          <w:szCs w:val="24"/>
        </w:rPr>
        <w:t xml:space="preserve"> evidenciar</w:t>
      </w:r>
      <w:r w:rsidR="00A26494">
        <w:rPr>
          <w:rFonts w:ascii="Constantia" w:hAnsi="Constantia"/>
          <w:color w:val="002060"/>
          <w:sz w:val="24"/>
          <w:szCs w:val="24"/>
        </w:rPr>
        <w:t xml:space="preserve"> en la trazabilidad</w:t>
      </w:r>
      <w:r w:rsidR="00B25269" w:rsidRPr="00613FCC">
        <w:rPr>
          <w:rFonts w:ascii="Constantia" w:hAnsi="Constantia"/>
          <w:color w:val="002060"/>
          <w:sz w:val="24"/>
          <w:szCs w:val="24"/>
        </w:rPr>
        <w:t xml:space="preserve"> los</w:t>
      </w:r>
      <w:r w:rsidR="00A26494">
        <w:rPr>
          <w:rFonts w:ascii="Constantia" w:hAnsi="Constantia"/>
          <w:color w:val="002060"/>
          <w:sz w:val="24"/>
          <w:szCs w:val="24"/>
        </w:rPr>
        <w:t xml:space="preserve"> siguientes</w:t>
      </w:r>
      <w:r w:rsidR="00B25269" w:rsidRPr="00613FCC">
        <w:rPr>
          <w:rFonts w:ascii="Constantia" w:hAnsi="Constantia"/>
          <w:color w:val="002060"/>
          <w:sz w:val="24"/>
          <w:szCs w:val="24"/>
        </w:rPr>
        <w:t xml:space="preserve"> resultados</w:t>
      </w:r>
      <w:r w:rsidR="00A26494">
        <w:rPr>
          <w:rFonts w:ascii="Constantia" w:hAnsi="Constantia"/>
          <w:color w:val="002060"/>
          <w:sz w:val="24"/>
          <w:szCs w:val="24"/>
        </w:rPr>
        <w:t>:</w:t>
      </w:r>
      <w:r w:rsidR="00B25269" w:rsidRPr="00613FCC">
        <w:rPr>
          <w:rFonts w:ascii="Constantia" w:hAnsi="Constantia"/>
          <w:color w:val="002060"/>
          <w:sz w:val="24"/>
          <w:szCs w:val="24"/>
        </w:rPr>
        <w:t xml:space="preserve"> </w:t>
      </w:r>
    </w:p>
    <w:p w:rsidR="00B25269" w:rsidRPr="006F0935"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 xml:space="preserve">OPORTUNIDAD </w:t>
      </w:r>
    </w:p>
    <w:p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En</w:t>
      </w:r>
      <w:r w:rsidR="00A26494">
        <w:rPr>
          <w:rFonts w:ascii="Constantia" w:eastAsia="Calibri" w:hAnsi="Constantia"/>
          <w:color w:val="002060"/>
          <w:kern w:val="0"/>
          <w:sz w:val="24"/>
          <w:szCs w:val="24"/>
          <w:lang w:val="es-CO" w:eastAsia="en-US"/>
          <w14:ligatures w14:val="none"/>
        </w:rPr>
        <w:t xml:space="preserve"> lo que respecta a</w:t>
      </w:r>
      <w:r>
        <w:rPr>
          <w:rFonts w:ascii="Constantia" w:eastAsia="Calibri" w:hAnsi="Constantia"/>
          <w:color w:val="002060"/>
          <w:kern w:val="0"/>
          <w:sz w:val="24"/>
          <w:szCs w:val="24"/>
          <w:lang w:val="es-CO" w:eastAsia="en-US"/>
          <w14:ligatures w14:val="none"/>
        </w:rPr>
        <w:t xml:space="preserve"> oportunidad </w:t>
      </w:r>
      <w:r w:rsidRPr="00807ADC">
        <w:rPr>
          <w:rFonts w:ascii="Constantia" w:eastAsia="Calibri" w:hAnsi="Constantia"/>
          <w:color w:val="002060"/>
          <w:kern w:val="0"/>
          <w:sz w:val="24"/>
          <w:szCs w:val="24"/>
          <w:lang w:val="es-CO" w:eastAsia="en-US"/>
          <w14:ligatures w14:val="none"/>
        </w:rPr>
        <w:t xml:space="preserve">de </w:t>
      </w:r>
      <w:r>
        <w:rPr>
          <w:rFonts w:ascii="Constantia" w:eastAsia="Calibri" w:hAnsi="Constantia"/>
          <w:color w:val="002060"/>
          <w:kern w:val="0"/>
          <w:sz w:val="24"/>
          <w:szCs w:val="24"/>
          <w:lang w:val="es-CO" w:eastAsia="en-US"/>
          <w14:ligatures w14:val="none"/>
        </w:rPr>
        <w:t xml:space="preserve"> las </w:t>
      </w:r>
      <w:r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Pr="00807ADC">
        <w:rPr>
          <w:rFonts w:ascii="Constantia" w:eastAsia="Calibri" w:hAnsi="Constantia"/>
          <w:b/>
          <w:color w:val="002060"/>
          <w:kern w:val="0"/>
          <w:sz w:val="24"/>
          <w:szCs w:val="24"/>
          <w:lang w:val="es-CO" w:eastAsia="en-US"/>
          <w14:ligatures w14:val="none"/>
        </w:rPr>
        <w:t xml:space="preserve"> </w:t>
      </w:r>
      <w:r w:rsidR="00760D53">
        <w:rPr>
          <w:rFonts w:ascii="Constantia" w:eastAsia="Calibri" w:hAnsi="Constantia"/>
          <w:color w:val="002060"/>
          <w:kern w:val="0"/>
          <w:sz w:val="24"/>
          <w:szCs w:val="24"/>
          <w:lang w:val="es-CO" w:eastAsia="en-US"/>
          <w14:ligatures w14:val="none"/>
        </w:rPr>
        <w:t>el 85</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A26494">
        <w:rPr>
          <w:rFonts w:ascii="Constantia" w:eastAsia="Calibri" w:hAnsi="Constantia"/>
          <w:color w:val="002060"/>
          <w:kern w:val="0"/>
          <w:sz w:val="24"/>
          <w:szCs w:val="24"/>
          <w:lang w:val="es-CO" w:eastAsia="en-US"/>
          <w14:ligatures w14:val="none"/>
        </w:rPr>
        <w:t>s</w:t>
      </w:r>
      <w:r w:rsidR="00760D53">
        <w:rPr>
          <w:rFonts w:ascii="Constantia" w:eastAsia="Calibri" w:hAnsi="Constantia"/>
          <w:color w:val="002060"/>
          <w:kern w:val="0"/>
          <w:sz w:val="24"/>
          <w:szCs w:val="24"/>
          <w:lang w:val="es-CO" w:eastAsia="en-US"/>
          <w14:ligatures w14:val="none"/>
        </w:rPr>
        <w:t>e contestaron en término y el 15</w:t>
      </w:r>
      <w:r>
        <w:rPr>
          <w:rFonts w:ascii="Constantia" w:eastAsia="Calibri" w:hAnsi="Constantia"/>
          <w:color w:val="002060"/>
          <w:kern w:val="0"/>
          <w:sz w:val="24"/>
          <w:szCs w:val="24"/>
          <w:lang w:val="es-CO" w:eastAsia="en-US"/>
          <w14:ligatures w14:val="none"/>
        </w:rPr>
        <w:t>% fuera de término.</w:t>
      </w:r>
    </w:p>
    <w:p w:rsidR="000848BD" w:rsidRDefault="00ED4350" w:rsidP="000848BD">
      <w:pPr>
        <w:jc w:val="right"/>
        <w:rPr>
          <w:rFonts w:ascii="Constantia" w:hAnsi="Constantia"/>
          <w:b/>
          <w:i/>
          <w:color w:val="002060"/>
          <w:lang w:val="es-ES"/>
        </w:rPr>
      </w:pPr>
      <w:r>
        <w:rPr>
          <w:rFonts w:ascii="Constantia" w:hAnsi="Constantia"/>
          <w:b/>
          <w:i/>
          <w:color w:val="002060"/>
          <w:lang w:val="es-ES"/>
        </w:rPr>
        <w:t>Gráfica No. 13</w:t>
      </w:r>
      <w:r w:rsidR="00B25269">
        <w:rPr>
          <w:rFonts w:ascii="Constantia" w:hAnsi="Constantia"/>
          <w:b/>
          <w:i/>
          <w:color w:val="002060"/>
          <w:lang w:val="es-ES"/>
        </w:rPr>
        <w:t xml:space="preserve"> – </w:t>
      </w:r>
      <w:r w:rsidR="000848BD">
        <w:rPr>
          <w:rFonts w:ascii="Constantia" w:hAnsi="Constantia"/>
          <w:b/>
          <w:i/>
          <w:color w:val="002060"/>
          <w:lang w:val="es-ES"/>
        </w:rPr>
        <w:t xml:space="preserve">Trazabilidad </w:t>
      </w:r>
      <w:r w:rsidR="00760D53">
        <w:rPr>
          <w:rFonts w:ascii="Constantia" w:hAnsi="Constantia"/>
          <w:b/>
          <w:i/>
          <w:color w:val="002060"/>
          <w:lang w:val="es-ES"/>
        </w:rPr>
        <w:t>–</w:t>
      </w:r>
      <w:r w:rsidR="000848BD">
        <w:rPr>
          <w:rFonts w:ascii="Constantia" w:hAnsi="Constantia"/>
          <w:b/>
          <w:i/>
          <w:color w:val="002060"/>
          <w:lang w:val="es-ES"/>
        </w:rPr>
        <w:t xml:space="preserve"> Oportunidad</w:t>
      </w:r>
    </w:p>
    <w:p w:rsidR="00760D53" w:rsidRPr="000848BD" w:rsidRDefault="00760D53" w:rsidP="00760D53">
      <w:pPr>
        <w:jc w:val="center"/>
        <w:rPr>
          <w:rFonts w:ascii="Constantia" w:hAnsi="Constantia" w:cs="Arial"/>
          <w:color w:val="002060"/>
          <w:sz w:val="24"/>
          <w:szCs w:val="24"/>
          <w:lang w:val="es-ES"/>
        </w:rPr>
      </w:pPr>
      <w:r>
        <w:rPr>
          <w:noProof/>
        </w:rPr>
        <w:drawing>
          <wp:inline distT="0" distB="0" distL="0" distR="0" wp14:anchorId="6371A381" wp14:editId="5FFEC1DC">
            <wp:extent cx="4105275" cy="1800225"/>
            <wp:effectExtent l="0" t="0" r="0" b="0"/>
            <wp:docPr id="63" name="Gráfico 6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40EC20E-4B2F-4D0B-BC7D-80908A2DD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848BD" w:rsidRDefault="000848BD" w:rsidP="000848BD">
      <w:pPr>
        <w:tabs>
          <w:tab w:val="left" w:pos="3585"/>
        </w:tabs>
        <w:spacing w:after="160" w:line="259" w:lineRule="auto"/>
        <w:jc w:val="center"/>
        <w:rPr>
          <w:rFonts w:ascii="Constantia" w:eastAsia="Calibri" w:hAnsi="Constantia"/>
          <w:b/>
          <w:color w:val="FF6600"/>
          <w:kern w:val="0"/>
          <w:sz w:val="24"/>
          <w:szCs w:val="24"/>
          <w:lang w:val="es-CO" w:eastAsia="en-US"/>
          <w14:ligatures w14:val="none"/>
        </w:rPr>
      </w:pPr>
    </w:p>
    <w:p w:rsidR="00B25269" w:rsidRPr="006F0935"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CLARIDAD</w:t>
      </w:r>
      <w:r w:rsidR="006F0935" w:rsidRPr="006F0935">
        <w:rPr>
          <w:rFonts w:ascii="Constantia" w:eastAsia="Calibri" w:hAnsi="Constantia"/>
          <w:b/>
          <w:color w:val="FF6600"/>
          <w:kern w:val="0"/>
          <w:sz w:val="24"/>
          <w:szCs w:val="24"/>
          <w:lang w:val="es-CO" w:eastAsia="en-US"/>
          <w14:ligatures w14:val="none"/>
        </w:rPr>
        <w:t xml:space="preserve"> </w:t>
      </w:r>
    </w:p>
    <w:p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cuanto a la </w:t>
      </w:r>
      <w:r w:rsidR="006F0935">
        <w:rPr>
          <w:rFonts w:ascii="Constantia" w:eastAsia="Calibri" w:hAnsi="Constantia"/>
          <w:color w:val="002060"/>
          <w:kern w:val="0"/>
          <w:sz w:val="24"/>
          <w:szCs w:val="24"/>
          <w:lang w:val="es-CO" w:eastAsia="en-US"/>
          <w14:ligatures w14:val="none"/>
        </w:rPr>
        <w:t>claridad</w:t>
      </w:r>
      <w:r w:rsidR="003340A5">
        <w:rPr>
          <w:rFonts w:ascii="Constantia" w:eastAsia="Calibri" w:hAnsi="Constantia"/>
          <w:color w:val="002060"/>
          <w:kern w:val="0"/>
          <w:sz w:val="24"/>
          <w:szCs w:val="24"/>
          <w:lang w:val="es-CO" w:eastAsia="en-US"/>
          <w14:ligatures w14:val="none"/>
        </w:rPr>
        <w:t xml:space="preserve"> de las comunicaciones</w:t>
      </w:r>
      <w:r w:rsidR="006F0935">
        <w:rPr>
          <w:rFonts w:ascii="Constantia" w:eastAsia="Calibri" w:hAnsi="Constantia"/>
          <w:color w:val="002060"/>
          <w:kern w:val="0"/>
          <w:sz w:val="24"/>
          <w:szCs w:val="24"/>
          <w:lang w:val="es-CO" w:eastAsia="en-US"/>
          <w14:ligatures w14:val="none"/>
        </w:rPr>
        <w:t xml:space="preserve"> y de acuerdo con lo reflejado en el sistema de gestión documental ORFEO</w:t>
      </w:r>
      <w:r w:rsidR="003340A5">
        <w:rPr>
          <w:rFonts w:ascii="Constantia" w:eastAsia="Calibri" w:hAnsi="Constantia"/>
          <w:color w:val="002060"/>
          <w:kern w:val="0"/>
          <w:sz w:val="24"/>
          <w:szCs w:val="24"/>
          <w:lang w:val="es-CO" w:eastAsia="en-US"/>
          <w14:ligatures w14:val="none"/>
        </w:rPr>
        <w:t>,</w:t>
      </w:r>
      <w:r w:rsidR="00B714FD">
        <w:rPr>
          <w:rFonts w:ascii="Constantia" w:eastAsia="Calibri" w:hAnsi="Constantia"/>
          <w:color w:val="002060"/>
          <w:kern w:val="0"/>
          <w:sz w:val="24"/>
          <w:szCs w:val="24"/>
          <w:lang w:val="es-CO" w:eastAsia="en-US"/>
          <w14:ligatures w14:val="none"/>
        </w:rPr>
        <w:t xml:space="preserve"> en el 92</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6F0935">
        <w:rPr>
          <w:rFonts w:ascii="Constantia" w:eastAsia="Calibri" w:hAnsi="Constantia"/>
          <w:color w:val="002060"/>
          <w:kern w:val="0"/>
          <w:sz w:val="24"/>
          <w:szCs w:val="24"/>
          <w:lang w:val="es-CO" w:eastAsia="en-US"/>
          <w14:ligatures w14:val="none"/>
        </w:rPr>
        <w:t xml:space="preserve">hubo claridad </w:t>
      </w:r>
      <w:r w:rsidR="003340A5">
        <w:rPr>
          <w:rFonts w:ascii="Constantia" w:eastAsia="Calibri" w:hAnsi="Constantia"/>
          <w:color w:val="002060"/>
          <w:kern w:val="0"/>
          <w:sz w:val="24"/>
          <w:szCs w:val="24"/>
          <w:lang w:val="es-CO" w:eastAsia="en-US"/>
          <w14:ligatures w14:val="none"/>
        </w:rPr>
        <w:t>por parte de la Agencia al momento de proyectar la respuesta, y el</w:t>
      </w:r>
      <w:r w:rsidR="00B714FD">
        <w:rPr>
          <w:rFonts w:ascii="Constantia" w:eastAsia="Calibri" w:hAnsi="Constantia"/>
          <w:color w:val="002060"/>
          <w:kern w:val="0"/>
          <w:sz w:val="24"/>
          <w:szCs w:val="24"/>
          <w:lang w:val="es-CO" w:eastAsia="en-US"/>
          <w14:ligatures w14:val="none"/>
        </w:rPr>
        <w:t xml:space="preserve"> 8</w:t>
      </w:r>
      <w:r w:rsidR="006F0935">
        <w:rPr>
          <w:rFonts w:ascii="Constantia" w:eastAsia="Calibri" w:hAnsi="Constantia"/>
          <w:color w:val="002060"/>
          <w:kern w:val="0"/>
          <w:sz w:val="24"/>
          <w:szCs w:val="24"/>
          <w:lang w:val="es-CO" w:eastAsia="en-US"/>
          <w14:ligatures w14:val="none"/>
        </w:rPr>
        <w:t xml:space="preserve">% </w:t>
      </w:r>
      <w:r w:rsidR="003340A5">
        <w:rPr>
          <w:rFonts w:ascii="Constantia" w:eastAsia="Calibri" w:hAnsi="Constantia"/>
          <w:color w:val="002060"/>
          <w:kern w:val="0"/>
          <w:sz w:val="24"/>
          <w:szCs w:val="24"/>
          <w:lang w:val="es-CO" w:eastAsia="en-US"/>
          <w14:ligatures w14:val="none"/>
        </w:rPr>
        <w:t xml:space="preserve">restante obedece a que </w:t>
      </w:r>
      <w:r w:rsidR="006F0935">
        <w:rPr>
          <w:rFonts w:ascii="Constantia" w:eastAsia="Calibri" w:hAnsi="Constantia"/>
          <w:color w:val="002060"/>
          <w:kern w:val="0"/>
          <w:sz w:val="24"/>
          <w:szCs w:val="24"/>
          <w:lang w:val="es-CO" w:eastAsia="en-US"/>
          <w14:ligatures w14:val="none"/>
        </w:rPr>
        <w:t>no hubo respuesta</w:t>
      </w:r>
      <w:r w:rsidR="003340A5">
        <w:rPr>
          <w:rFonts w:ascii="Constantia" w:eastAsia="Calibri" w:hAnsi="Constantia"/>
          <w:color w:val="002060"/>
          <w:kern w:val="0"/>
          <w:sz w:val="24"/>
          <w:szCs w:val="24"/>
          <w:lang w:val="es-CO" w:eastAsia="en-US"/>
          <w14:ligatures w14:val="none"/>
        </w:rPr>
        <w:t xml:space="preserve"> generada</w:t>
      </w:r>
      <w:r w:rsidR="006F0935">
        <w:rPr>
          <w:rFonts w:ascii="Constantia" w:eastAsia="Calibri" w:hAnsi="Constantia"/>
          <w:color w:val="002060"/>
          <w:kern w:val="0"/>
          <w:sz w:val="24"/>
          <w:szCs w:val="24"/>
          <w:lang w:val="es-CO" w:eastAsia="en-US"/>
          <w14:ligatures w14:val="none"/>
        </w:rPr>
        <w:t xml:space="preserve"> por la entidad</w:t>
      </w:r>
      <w:r w:rsidR="003340A5">
        <w:rPr>
          <w:rFonts w:ascii="Constantia" w:eastAsia="Calibri" w:hAnsi="Constantia"/>
          <w:color w:val="002060"/>
          <w:kern w:val="0"/>
          <w:sz w:val="24"/>
          <w:szCs w:val="24"/>
          <w:lang w:val="es-CO" w:eastAsia="en-US"/>
          <w14:ligatures w14:val="none"/>
        </w:rPr>
        <w:t>.</w:t>
      </w:r>
    </w:p>
    <w:p w:rsidR="00760D53" w:rsidRPr="00807ADC" w:rsidRDefault="00760D53" w:rsidP="00760D53">
      <w:pPr>
        <w:jc w:val="right"/>
        <w:rPr>
          <w:rFonts w:ascii="Constantia" w:hAnsi="Constantia" w:cs="Arial"/>
          <w:color w:val="002060"/>
          <w:sz w:val="24"/>
          <w:szCs w:val="24"/>
          <w:lang w:val="es-ES"/>
        </w:rPr>
      </w:pPr>
      <w:r>
        <w:rPr>
          <w:rFonts w:ascii="Constantia" w:hAnsi="Constantia"/>
          <w:b/>
          <w:i/>
          <w:color w:val="002060"/>
          <w:lang w:val="es-ES"/>
        </w:rPr>
        <w:t>Gráfica No. 14 – Trazabilidad - Claridad</w:t>
      </w:r>
    </w:p>
    <w:p w:rsidR="00760D53" w:rsidRDefault="00760D53" w:rsidP="00760D53">
      <w:pPr>
        <w:jc w:val="center"/>
        <w:rPr>
          <w:rFonts w:ascii="Constantia" w:hAnsi="Constantia"/>
          <w:b/>
          <w:i/>
          <w:color w:val="002060"/>
          <w:lang w:val="es-ES"/>
        </w:rPr>
      </w:pPr>
      <w:r>
        <w:rPr>
          <w:noProof/>
        </w:rPr>
        <w:drawing>
          <wp:inline distT="0" distB="0" distL="0" distR="0" wp14:anchorId="6741AC27" wp14:editId="1F087844">
            <wp:extent cx="4352925" cy="2181225"/>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0D53" w:rsidRDefault="00760D53" w:rsidP="00760D53">
      <w:pPr>
        <w:jc w:val="center"/>
        <w:rPr>
          <w:rFonts w:ascii="Constantia" w:hAnsi="Constantia"/>
          <w:b/>
          <w:i/>
          <w:color w:val="002060"/>
          <w:lang w:val="es-ES"/>
        </w:rPr>
      </w:pPr>
    </w:p>
    <w:p w:rsidR="00B25269"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rsidR="00B25269" w:rsidRPr="006F0935" w:rsidRDefault="00B25269"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lastRenderedPageBreak/>
        <w:t>SE RESPONDIÓ DE FONDO</w:t>
      </w:r>
    </w:p>
    <w:p w:rsidR="00B25269" w:rsidRPr="00613FCC" w:rsidRDefault="00B25269" w:rsidP="00B25269">
      <w:pPr>
        <w:jc w:val="both"/>
        <w:rPr>
          <w:rFonts w:ascii="Constantia" w:hAnsi="Constantia"/>
          <w:color w:val="002060"/>
          <w:sz w:val="24"/>
          <w:szCs w:val="24"/>
        </w:rPr>
      </w:pPr>
      <w:r w:rsidRPr="00613FCC">
        <w:rPr>
          <w:rFonts w:ascii="Constantia" w:hAnsi="Constantia"/>
          <w:color w:val="002060"/>
          <w:sz w:val="24"/>
          <w:szCs w:val="24"/>
        </w:rPr>
        <w:t>En la trazabilidad de las peticiones tomadas como muest</w:t>
      </w:r>
      <w:r>
        <w:rPr>
          <w:rFonts w:ascii="Constantia" w:hAnsi="Constantia"/>
          <w:color w:val="002060"/>
          <w:sz w:val="24"/>
          <w:szCs w:val="24"/>
        </w:rPr>
        <w:t>ra</w:t>
      </w:r>
      <w:r w:rsidR="00B714FD">
        <w:rPr>
          <w:rFonts w:ascii="Constantia" w:hAnsi="Constantia"/>
          <w:color w:val="002060"/>
          <w:sz w:val="24"/>
          <w:szCs w:val="24"/>
        </w:rPr>
        <w:t xml:space="preserve"> se logró evidenciar que el 75</w:t>
      </w:r>
      <w:r w:rsidRPr="00613FCC">
        <w:rPr>
          <w:rFonts w:ascii="Constantia" w:hAnsi="Constantia"/>
          <w:color w:val="002060"/>
          <w:sz w:val="24"/>
          <w:szCs w:val="24"/>
        </w:rPr>
        <w:t>% de las solicitudes se respond</w:t>
      </w:r>
      <w:r>
        <w:rPr>
          <w:rFonts w:ascii="Constantia" w:hAnsi="Constantia"/>
          <w:color w:val="002060"/>
          <w:sz w:val="24"/>
          <w:szCs w:val="24"/>
        </w:rPr>
        <w:t xml:space="preserve">ieron de fondo, </w:t>
      </w:r>
      <w:r w:rsidR="006F0935">
        <w:rPr>
          <w:rFonts w:ascii="Constantia" w:hAnsi="Constantia"/>
          <w:color w:val="002060"/>
          <w:sz w:val="24"/>
          <w:szCs w:val="24"/>
        </w:rPr>
        <w:t xml:space="preserve">y el </w:t>
      </w:r>
      <w:r w:rsidR="00B714FD">
        <w:rPr>
          <w:rFonts w:ascii="Constantia" w:hAnsi="Constantia"/>
          <w:color w:val="002060"/>
          <w:sz w:val="24"/>
          <w:szCs w:val="24"/>
        </w:rPr>
        <w:t>25</w:t>
      </w:r>
      <w:r w:rsidRPr="00613FCC">
        <w:rPr>
          <w:rFonts w:ascii="Constantia" w:hAnsi="Constantia"/>
          <w:color w:val="002060"/>
          <w:sz w:val="24"/>
          <w:szCs w:val="24"/>
        </w:rPr>
        <w:t>%</w:t>
      </w:r>
      <w:r>
        <w:rPr>
          <w:rFonts w:ascii="Constantia" w:hAnsi="Constantia"/>
          <w:color w:val="002060"/>
          <w:sz w:val="24"/>
          <w:szCs w:val="24"/>
        </w:rPr>
        <w:t xml:space="preserve"> </w:t>
      </w:r>
      <w:r w:rsidR="00E95B67" w:rsidRPr="00095CCC">
        <w:rPr>
          <w:rFonts w:ascii="Constantia" w:hAnsi="Constantia"/>
          <w:color w:val="002060"/>
          <w:sz w:val="24"/>
          <w:szCs w:val="24"/>
        </w:rPr>
        <w:t xml:space="preserve">no, esto obedece a que en algunos casos </w:t>
      </w:r>
      <w:r w:rsidR="004E3C42" w:rsidRPr="00095CCC">
        <w:rPr>
          <w:rFonts w:ascii="Constantia" w:hAnsi="Constantia"/>
          <w:color w:val="002060"/>
          <w:sz w:val="24"/>
          <w:szCs w:val="24"/>
        </w:rPr>
        <w:t xml:space="preserve"> la comunicación fue un traslado </w:t>
      </w:r>
      <w:r w:rsidR="00095CCC" w:rsidRPr="00095CCC">
        <w:rPr>
          <w:rFonts w:ascii="Constantia" w:hAnsi="Constantia"/>
          <w:color w:val="002060"/>
          <w:sz w:val="24"/>
          <w:szCs w:val="24"/>
        </w:rPr>
        <w:t xml:space="preserve">al Concesionario, </w:t>
      </w:r>
      <w:r w:rsidR="00E95B67" w:rsidRPr="00095CCC">
        <w:rPr>
          <w:rFonts w:ascii="Constantia" w:hAnsi="Constantia"/>
          <w:color w:val="002060"/>
          <w:sz w:val="24"/>
          <w:szCs w:val="24"/>
        </w:rPr>
        <w:t>la Interventoría</w:t>
      </w:r>
      <w:r w:rsidR="004E3C42" w:rsidRPr="00095CCC">
        <w:rPr>
          <w:rFonts w:ascii="Constantia" w:hAnsi="Constantia"/>
          <w:color w:val="002060"/>
          <w:sz w:val="24"/>
          <w:szCs w:val="24"/>
        </w:rPr>
        <w:t xml:space="preserve"> </w:t>
      </w:r>
      <w:r w:rsidR="00095CCC" w:rsidRPr="00095CCC">
        <w:rPr>
          <w:rFonts w:ascii="Constantia" w:hAnsi="Constantia"/>
          <w:color w:val="002060"/>
          <w:sz w:val="24"/>
          <w:szCs w:val="24"/>
        </w:rPr>
        <w:t>o una entidad pública</w:t>
      </w:r>
      <w:r w:rsidR="004E3C42" w:rsidRPr="00095CCC">
        <w:rPr>
          <w:rFonts w:ascii="Constantia" w:hAnsi="Constantia"/>
          <w:color w:val="002060"/>
          <w:sz w:val="24"/>
          <w:szCs w:val="24"/>
        </w:rPr>
        <w:t>.</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15</w:t>
      </w:r>
      <w:r w:rsidR="00B25269">
        <w:rPr>
          <w:rFonts w:ascii="Constantia" w:hAnsi="Constantia"/>
          <w:b/>
          <w:i/>
          <w:color w:val="002060"/>
          <w:lang w:val="es-ES"/>
        </w:rPr>
        <w:t xml:space="preserve"> – Trazabilidad – Respuestas de Fondo</w:t>
      </w:r>
    </w:p>
    <w:p w:rsidR="00B25269" w:rsidRDefault="00B25269" w:rsidP="00760D53">
      <w:pPr>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760D53">
        <w:rPr>
          <w:noProof/>
        </w:rPr>
        <w:drawing>
          <wp:inline distT="0" distB="0" distL="0" distR="0" wp14:anchorId="6FC3D60A" wp14:editId="42A89620">
            <wp:extent cx="4391025" cy="2524125"/>
            <wp:effectExtent l="0" t="0" r="0" b="0"/>
            <wp:docPr id="66" name="Gráfico 6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8D904B1-D35B-428E-831D-1B44AB8B9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5269" w:rsidRPr="00675834" w:rsidRDefault="00B25269" w:rsidP="00B25269">
      <w:pPr>
        <w:spacing w:after="160" w:line="259" w:lineRule="auto"/>
        <w:rPr>
          <w:rFonts w:ascii="Constantia" w:eastAsia="Calibri" w:hAnsi="Constantia"/>
          <w:b/>
          <w:color w:val="DD8047" w:themeColor="accent2"/>
          <w:kern w:val="0"/>
          <w:sz w:val="24"/>
          <w:szCs w:val="24"/>
          <w:lang w:val="es-CO" w:eastAsia="en-US"/>
          <w14:ligatures w14:val="none"/>
        </w:rPr>
      </w:pPr>
      <w:r w:rsidRPr="00675834">
        <w:rPr>
          <w:rFonts w:ascii="Constantia" w:eastAsia="Calibri" w:hAnsi="Constantia"/>
          <w:b/>
          <w:color w:val="DD8047" w:themeColor="accent2"/>
          <w:kern w:val="0"/>
          <w:sz w:val="24"/>
          <w:szCs w:val="24"/>
          <w:lang w:val="es-CO" w:eastAsia="en-US"/>
          <w14:ligatures w14:val="none"/>
        </w:rPr>
        <w:t>UBICACIÓN GEOGRÁFICA</w:t>
      </w:r>
    </w:p>
    <w:p w:rsidR="00B25269" w:rsidRPr="003A0DE7" w:rsidRDefault="00B25269" w:rsidP="00B25269">
      <w:pPr>
        <w:jc w:val="both"/>
        <w:rPr>
          <w:rFonts w:ascii="Constantia" w:eastAsia="Calibri" w:hAnsi="Constantia"/>
          <w:color w:val="002060"/>
          <w:sz w:val="24"/>
          <w:szCs w:val="24"/>
        </w:rPr>
      </w:pPr>
      <w:r w:rsidRPr="003A0DE7">
        <w:rPr>
          <w:rFonts w:ascii="Constantia" w:eastAsia="Calibri" w:hAnsi="Constantia"/>
          <w:color w:val="002060"/>
          <w:sz w:val="24"/>
          <w:szCs w:val="24"/>
        </w:rPr>
        <w:t xml:space="preserve">El muestreo de peticiones acoge diferentes departamentos del país,  destacándose una concentración de peticiones </w:t>
      </w:r>
      <w:r w:rsidR="004E3C42">
        <w:rPr>
          <w:rFonts w:ascii="Constantia" w:eastAsia="Calibri" w:hAnsi="Constantia"/>
          <w:color w:val="002060"/>
          <w:sz w:val="24"/>
          <w:szCs w:val="24"/>
        </w:rPr>
        <w:t>en el d</w:t>
      </w:r>
      <w:r w:rsidRPr="003A0DE7">
        <w:rPr>
          <w:rFonts w:ascii="Constantia" w:eastAsia="Calibri" w:hAnsi="Constantia"/>
          <w:color w:val="002060"/>
          <w:sz w:val="24"/>
          <w:szCs w:val="24"/>
        </w:rPr>
        <w:t>epart</w:t>
      </w:r>
      <w:r w:rsidR="00B714FD">
        <w:rPr>
          <w:rFonts w:ascii="Constantia" w:eastAsia="Calibri" w:hAnsi="Constantia"/>
          <w:color w:val="002060"/>
          <w:sz w:val="24"/>
          <w:szCs w:val="24"/>
        </w:rPr>
        <w:t>amento de Cundinamarca con el 21</w:t>
      </w:r>
      <w:r w:rsidRPr="003A0DE7">
        <w:rPr>
          <w:rFonts w:ascii="Constantia" w:eastAsia="Calibri" w:hAnsi="Constantia"/>
          <w:color w:val="002060"/>
          <w:sz w:val="24"/>
          <w:szCs w:val="24"/>
        </w:rPr>
        <w:t>%,</w:t>
      </w:r>
      <w:r w:rsidR="004E3C42">
        <w:rPr>
          <w:rFonts w:ascii="Constantia" w:eastAsia="Calibri" w:hAnsi="Constantia"/>
          <w:color w:val="002060"/>
          <w:sz w:val="24"/>
          <w:szCs w:val="24"/>
        </w:rPr>
        <w:t xml:space="preserve"> seguido</w:t>
      </w:r>
      <w:r w:rsidR="0030307B">
        <w:rPr>
          <w:rFonts w:ascii="Constantia" w:eastAsia="Calibri" w:hAnsi="Constantia"/>
          <w:color w:val="002060"/>
          <w:sz w:val="24"/>
          <w:szCs w:val="24"/>
        </w:rPr>
        <w:t xml:space="preserve"> de</w:t>
      </w:r>
      <w:r w:rsidR="00B714FD">
        <w:rPr>
          <w:rFonts w:ascii="Constantia" w:eastAsia="Calibri" w:hAnsi="Constantia"/>
          <w:color w:val="002060"/>
          <w:sz w:val="24"/>
          <w:szCs w:val="24"/>
        </w:rPr>
        <w:t xml:space="preserve"> Antioquia, Boyacá, Meta y Valle del Cauca.</w:t>
      </w:r>
    </w:p>
    <w:p w:rsidR="00B25269" w:rsidRPr="00613FCC" w:rsidRDefault="00B25269" w:rsidP="00B25269">
      <w:pPr>
        <w:jc w:val="both"/>
        <w:rPr>
          <w:rFonts w:ascii="Constantia" w:hAnsi="Constantia"/>
          <w:color w:val="002060"/>
          <w:sz w:val="24"/>
          <w:szCs w:val="24"/>
        </w:rPr>
      </w:pP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16</w:t>
      </w:r>
      <w:r w:rsidR="00B25269">
        <w:rPr>
          <w:rFonts w:ascii="Constantia" w:hAnsi="Constantia"/>
          <w:b/>
          <w:i/>
          <w:color w:val="002060"/>
          <w:lang w:val="es-ES"/>
        </w:rPr>
        <w:t xml:space="preserve"> – Ubicac</w:t>
      </w:r>
      <w:r w:rsidR="00B714FD">
        <w:rPr>
          <w:rFonts w:ascii="Constantia" w:hAnsi="Constantia"/>
          <w:b/>
          <w:i/>
          <w:color w:val="002060"/>
          <w:lang w:val="es-ES"/>
        </w:rPr>
        <w:t>ión Geográfica</w:t>
      </w:r>
    </w:p>
    <w:p w:rsidR="00B25269" w:rsidRPr="00193E7D" w:rsidRDefault="00B714FD" w:rsidP="00B25269">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51D11603" wp14:editId="6FDD19CA">
            <wp:extent cx="4572000" cy="2743200"/>
            <wp:effectExtent l="0" t="0" r="0" b="0"/>
            <wp:docPr id="67" name="Gráfico 6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AE65D3B-8A4A-4E56-8D0C-9F0747254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5269"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B25269" w:rsidRPr="00675834" w:rsidRDefault="00B25269" w:rsidP="00B25269">
      <w:pPr>
        <w:tabs>
          <w:tab w:val="left" w:pos="3585"/>
        </w:tabs>
        <w:spacing w:after="160" w:line="259" w:lineRule="auto"/>
        <w:rPr>
          <w:rFonts w:ascii="Constantia" w:eastAsia="Calibri" w:hAnsi="Constantia"/>
          <w:b/>
          <w:color w:val="DD8047" w:themeColor="accent2"/>
          <w:kern w:val="0"/>
          <w:sz w:val="24"/>
          <w:szCs w:val="24"/>
          <w:lang w:val="es-CO" w:eastAsia="en-US"/>
          <w14:ligatures w14:val="none"/>
        </w:rPr>
      </w:pPr>
      <w:r w:rsidRPr="00675834">
        <w:rPr>
          <w:rFonts w:ascii="Constantia" w:eastAsia="Calibri" w:hAnsi="Constantia"/>
          <w:b/>
          <w:color w:val="DD8047" w:themeColor="accent2"/>
          <w:kern w:val="0"/>
          <w:sz w:val="24"/>
          <w:szCs w:val="24"/>
          <w:lang w:val="es-CO" w:eastAsia="en-US"/>
          <w14:ligatures w14:val="none"/>
        </w:rPr>
        <w:lastRenderedPageBreak/>
        <w:t>MODOS DE TRANSPORTE</w:t>
      </w:r>
    </w:p>
    <w:p w:rsidR="00B25269" w:rsidRDefault="00B25269" w:rsidP="00B25269">
      <w:pPr>
        <w:jc w:val="both"/>
        <w:rPr>
          <w:rFonts w:ascii="Constantia" w:eastAsia="Calibri" w:hAnsi="Constantia"/>
          <w:color w:val="002060"/>
          <w:kern w:val="0"/>
          <w:sz w:val="24"/>
          <w:szCs w:val="24"/>
          <w:lang w:val="es-CO" w:eastAsia="en-US"/>
          <w14:ligatures w14:val="none"/>
        </w:rPr>
      </w:pPr>
      <w:r w:rsidRPr="00613FCC">
        <w:rPr>
          <w:rFonts w:ascii="Constantia" w:eastAsia="Calibri" w:hAnsi="Constantia"/>
          <w:color w:val="002060"/>
          <w:kern w:val="0"/>
          <w:sz w:val="24"/>
          <w:szCs w:val="24"/>
          <w:lang w:val="es-CO" w:eastAsia="en-US"/>
          <w14:ligatures w14:val="none"/>
        </w:rPr>
        <w:t xml:space="preserve">Respecto </w:t>
      </w:r>
      <w:r w:rsidR="00B714FD">
        <w:rPr>
          <w:rFonts w:ascii="Constantia" w:eastAsia="Calibri" w:hAnsi="Constantia"/>
          <w:color w:val="002060"/>
          <w:kern w:val="0"/>
          <w:sz w:val="24"/>
          <w:szCs w:val="24"/>
          <w:lang w:val="es-CO" w:eastAsia="en-US"/>
          <w14:ligatures w14:val="none"/>
        </w:rPr>
        <w:t>de este ítem</w:t>
      </w:r>
      <w:r w:rsidRPr="00613FCC">
        <w:rPr>
          <w:rFonts w:ascii="Constantia" w:eastAsia="Calibri" w:hAnsi="Constantia"/>
          <w:color w:val="002060"/>
          <w:kern w:val="0"/>
          <w:sz w:val="24"/>
          <w:szCs w:val="24"/>
          <w:lang w:val="es-CO" w:eastAsia="en-US"/>
          <w14:ligatures w14:val="none"/>
        </w:rPr>
        <w:t xml:space="preserve"> se evidenció que las peticiones</w:t>
      </w:r>
      <w:r w:rsidR="00B714FD">
        <w:rPr>
          <w:rFonts w:ascii="Constantia" w:eastAsia="Calibri" w:hAnsi="Constantia"/>
          <w:color w:val="002060"/>
          <w:kern w:val="0"/>
          <w:sz w:val="24"/>
          <w:szCs w:val="24"/>
          <w:lang w:val="es-CO" w:eastAsia="en-US"/>
          <w14:ligatures w14:val="none"/>
        </w:rPr>
        <w:t xml:space="preserve"> elevadas por los ciudadanos a la ANI</w:t>
      </w:r>
      <w:r w:rsidRPr="00613FCC">
        <w:rPr>
          <w:rFonts w:ascii="Constantia" w:eastAsia="Calibri" w:hAnsi="Constantia"/>
          <w:color w:val="002060"/>
          <w:kern w:val="0"/>
          <w:sz w:val="24"/>
          <w:szCs w:val="24"/>
          <w:lang w:val="es-CO" w:eastAsia="en-US"/>
          <w14:ligatures w14:val="none"/>
        </w:rPr>
        <w:t xml:space="preserve"> recaen con más frecuencia</w:t>
      </w:r>
      <w:r w:rsidR="00E029D9">
        <w:rPr>
          <w:rFonts w:ascii="Constantia" w:eastAsia="Calibri" w:hAnsi="Constantia"/>
          <w:color w:val="002060"/>
          <w:kern w:val="0"/>
          <w:sz w:val="24"/>
          <w:szCs w:val="24"/>
          <w:lang w:val="es-CO" w:eastAsia="en-US"/>
          <w14:ligatures w14:val="none"/>
        </w:rPr>
        <w:t xml:space="preserve"> sobre el modo carretero</w:t>
      </w:r>
      <w:r w:rsidRPr="00613FCC">
        <w:rPr>
          <w:rFonts w:ascii="Constantia" w:eastAsia="Calibri" w:hAnsi="Constantia"/>
          <w:color w:val="002060"/>
          <w:kern w:val="0"/>
          <w:sz w:val="24"/>
          <w:szCs w:val="24"/>
          <w:lang w:val="es-CO" w:eastAsia="en-US"/>
          <w14:ligatures w14:val="none"/>
        </w:rPr>
        <w:t xml:space="preserve"> segu</w:t>
      </w:r>
      <w:r w:rsidR="00E029D9">
        <w:rPr>
          <w:rFonts w:ascii="Constantia" w:eastAsia="Calibri" w:hAnsi="Constantia"/>
          <w:color w:val="002060"/>
          <w:kern w:val="0"/>
          <w:sz w:val="24"/>
          <w:szCs w:val="24"/>
          <w:lang w:val="es-CO" w:eastAsia="en-US"/>
          <w14:ligatures w14:val="none"/>
        </w:rPr>
        <w:t xml:space="preserve">ido del modo </w:t>
      </w:r>
      <w:r w:rsidR="00B714FD">
        <w:rPr>
          <w:rFonts w:ascii="Constantia" w:eastAsia="Calibri" w:hAnsi="Constantia"/>
          <w:color w:val="002060"/>
          <w:kern w:val="0"/>
          <w:sz w:val="24"/>
          <w:szCs w:val="24"/>
          <w:lang w:val="es-CO" w:eastAsia="en-US"/>
          <w14:ligatures w14:val="none"/>
        </w:rPr>
        <w:t>aeroportuario</w:t>
      </w:r>
      <w:r w:rsidR="00E029D9">
        <w:rPr>
          <w:rFonts w:ascii="Constantia" w:eastAsia="Calibri" w:hAnsi="Constantia"/>
          <w:color w:val="002060"/>
          <w:kern w:val="0"/>
          <w:sz w:val="24"/>
          <w:szCs w:val="24"/>
          <w:lang w:val="es-CO" w:eastAsia="en-US"/>
          <w14:ligatures w14:val="none"/>
        </w:rPr>
        <w:t>.</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17</w:t>
      </w:r>
      <w:r w:rsidR="00B714FD">
        <w:rPr>
          <w:rFonts w:ascii="Constantia" w:hAnsi="Constantia"/>
          <w:b/>
          <w:i/>
          <w:color w:val="002060"/>
          <w:lang w:val="es-ES"/>
        </w:rPr>
        <w:t xml:space="preserve"> – Modos de Transporte </w:t>
      </w:r>
    </w:p>
    <w:p w:rsidR="00B25269" w:rsidRDefault="00B714FD"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EAA7CB7" wp14:editId="06697DC7">
            <wp:extent cx="4572000" cy="2743200"/>
            <wp:effectExtent l="0" t="0" r="0" b="0"/>
            <wp:docPr id="69" name="Gráfico 6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9656105-1B53-42D2-80AB-87DCEB5A0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25269"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rsidR="00B25269" w:rsidRPr="00675834" w:rsidRDefault="00B25269" w:rsidP="00B25269">
      <w:pPr>
        <w:tabs>
          <w:tab w:val="left" w:pos="3585"/>
        </w:tabs>
        <w:spacing w:after="160" w:line="259" w:lineRule="auto"/>
        <w:rPr>
          <w:rFonts w:ascii="Constantia" w:eastAsia="Calibri" w:hAnsi="Constantia"/>
          <w:b/>
          <w:color w:val="DD8047" w:themeColor="accent2"/>
          <w:kern w:val="0"/>
          <w:sz w:val="24"/>
          <w:szCs w:val="24"/>
          <w:lang w:val="es-CO" w:eastAsia="en-US"/>
          <w14:ligatures w14:val="none"/>
        </w:rPr>
      </w:pPr>
      <w:r w:rsidRPr="00675834">
        <w:rPr>
          <w:rFonts w:ascii="Constantia" w:eastAsia="Calibri" w:hAnsi="Constantia"/>
          <w:b/>
          <w:color w:val="DD8047" w:themeColor="accent2"/>
          <w:kern w:val="0"/>
          <w:sz w:val="24"/>
          <w:szCs w:val="24"/>
          <w:lang w:val="es-CO" w:eastAsia="en-US"/>
          <w14:ligatures w14:val="none"/>
        </w:rPr>
        <w:t>TEMAS</w:t>
      </w:r>
    </w:p>
    <w:p w:rsidR="00E029D9" w:rsidRDefault="00FC2483" w:rsidP="00B25269">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Se lograron</w:t>
      </w:r>
      <w:r w:rsidR="00B25269" w:rsidRPr="00B07105">
        <w:rPr>
          <w:rFonts w:ascii="Constantia" w:eastAsia="Calibri" w:hAnsi="Constantia"/>
          <w:color w:val="002060"/>
          <w:kern w:val="0"/>
          <w:sz w:val="24"/>
          <w:szCs w:val="24"/>
          <w:lang w:val="es-CO" w:eastAsia="en-US"/>
          <w14:ligatures w14:val="none"/>
        </w:rPr>
        <w:t xml:space="preserve"> identificar tres ítems </w:t>
      </w:r>
      <w:r w:rsidR="00E029D9">
        <w:rPr>
          <w:rFonts w:ascii="Constantia" w:eastAsia="Calibri" w:hAnsi="Constantia"/>
          <w:color w:val="002060"/>
          <w:kern w:val="0"/>
          <w:sz w:val="24"/>
          <w:szCs w:val="24"/>
          <w:lang w:val="es-CO" w:eastAsia="en-US"/>
          <w14:ligatures w14:val="none"/>
        </w:rPr>
        <w:t>frecuentes</w:t>
      </w:r>
      <w:r w:rsidR="00B25269">
        <w:rPr>
          <w:rFonts w:ascii="Constantia" w:eastAsia="Calibri" w:hAnsi="Constantia"/>
          <w:color w:val="002060"/>
          <w:kern w:val="0"/>
          <w:sz w:val="24"/>
          <w:szCs w:val="24"/>
          <w:lang w:val="es-CO" w:eastAsia="en-US"/>
          <w14:ligatures w14:val="none"/>
        </w:rPr>
        <w:t xml:space="preserve"> en </w:t>
      </w:r>
      <w:r w:rsidR="00B25269" w:rsidRPr="00B07105">
        <w:rPr>
          <w:rFonts w:ascii="Constantia" w:eastAsia="Calibri" w:hAnsi="Constantia"/>
          <w:color w:val="002060"/>
          <w:kern w:val="0"/>
          <w:sz w:val="24"/>
          <w:szCs w:val="24"/>
          <w:lang w:val="es-CO" w:eastAsia="en-US"/>
          <w14:ligatures w14:val="none"/>
        </w:rPr>
        <w:t xml:space="preserve"> las solicitudes efectuadas por los ciudadanos: </w:t>
      </w:r>
    </w:p>
    <w:p w:rsidR="00E029D9" w:rsidRDefault="00E029D9"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I</w:t>
      </w:r>
      <w:r w:rsidR="00B25269" w:rsidRPr="00E029D9">
        <w:rPr>
          <w:rFonts w:ascii="Constantia" w:eastAsia="Calibri" w:hAnsi="Constantia"/>
          <w:color w:val="002060"/>
          <w:kern w:val="0"/>
          <w:sz w:val="24"/>
          <w:szCs w:val="24"/>
          <w:lang w:val="es-CO" w:eastAsia="en-US"/>
          <w14:ligatures w14:val="none"/>
        </w:rPr>
        <w:t xml:space="preserve">nformación </w:t>
      </w:r>
      <w:r>
        <w:rPr>
          <w:rFonts w:ascii="Constantia" w:eastAsia="Calibri" w:hAnsi="Constantia"/>
          <w:color w:val="002060"/>
          <w:kern w:val="0"/>
          <w:sz w:val="24"/>
          <w:szCs w:val="24"/>
          <w:lang w:val="es-CO" w:eastAsia="en-US"/>
          <w14:ligatures w14:val="none"/>
        </w:rPr>
        <w:t>de pagos y compras de predios.</w:t>
      </w:r>
    </w:p>
    <w:p w:rsidR="00B25269" w:rsidRDefault="00CF3523"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Información sobre proyectos carreteros.</w:t>
      </w:r>
    </w:p>
    <w:p w:rsidR="00E029D9" w:rsidRDefault="00E029D9"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Beneficios de tarifa diferencial de peajes.</w:t>
      </w:r>
    </w:p>
    <w:p w:rsidR="00B714FD" w:rsidRPr="00E029D9" w:rsidRDefault="00CF3523"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Proyectos sobre avances de proyectos en todos los modos.</w:t>
      </w:r>
    </w:p>
    <w:p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18</w:t>
      </w:r>
      <w:r w:rsidR="00E029D9">
        <w:rPr>
          <w:rFonts w:ascii="Constantia" w:hAnsi="Constantia"/>
          <w:b/>
          <w:i/>
          <w:color w:val="002060"/>
          <w:lang w:val="es-ES"/>
        </w:rPr>
        <w:t xml:space="preserve"> – Top 10</w:t>
      </w:r>
      <w:r w:rsidR="00B25269">
        <w:rPr>
          <w:rFonts w:ascii="Constantia" w:hAnsi="Constantia"/>
          <w:b/>
          <w:i/>
          <w:color w:val="002060"/>
          <w:lang w:val="es-ES"/>
        </w:rPr>
        <w:t xml:space="preserve">– </w:t>
      </w:r>
      <w:r w:rsidR="00E029D9">
        <w:rPr>
          <w:rFonts w:ascii="Constantia" w:hAnsi="Constantia"/>
          <w:b/>
          <w:i/>
          <w:color w:val="002060"/>
          <w:lang w:val="es-ES"/>
        </w:rPr>
        <w:t>Temas Peticiones</w:t>
      </w:r>
    </w:p>
    <w:p w:rsidR="00B25269" w:rsidRDefault="00B25269" w:rsidP="00B25269">
      <w:pPr>
        <w:tabs>
          <w:tab w:val="left" w:pos="3585"/>
        </w:tabs>
        <w:spacing w:after="160" w:line="259" w:lineRule="auto"/>
        <w:jc w:val="center"/>
        <w:rPr>
          <w:rFonts w:ascii="Constantia" w:eastAsia="Calibri" w:hAnsi="Constantia"/>
          <w:noProof/>
          <w:color w:val="002060"/>
          <w:kern w:val="0"/>
          <w:sz w:val="24"/>
          <w:szCs w:val="24"/>
          <w14:ligatures w14:val="none"/>
        </w:rPr>
      </w:pPr>
      <w:r w:rsidRPr="00807ADC">
        <w:rPr>
          <w:rFonts w:ascii="Constantia" w:eastAsia="Calibri" w:hAnsi="Constantia"/>
          <w:noProof/>
          <w:color w:val="002060"/>
          <w:kern w:val="0"/>
          <w:sz w:val="24"/>
          <w:szCs w:val="24"/>
          <w14:ligatures w14:val="none"/>
        </w:rPr>
        <w:t xml:space="preserve"> </w:t>
      </w:r>
      <w:r w:rsidR="00CF3523">
        <w:rPr>
          <w:noProof/>
        </w:rPr>
        <w:drawing>
          <wp:inline distT="0" distB="0" distL="0" distR="0" wp14:anchorId="2ECBC532" wp14:editId="1E2F3136">
            <wp:extent cx="4572000" cy="2552700"/>
            <wp:effectExtent l="0" t="0" r="0" b="0"/>
            <wp:docPr id="71" name="Gráfico 7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EFB3C84-D2ED-4E73-AB89-00A8D8BA9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71CA" w:rsidRPr="00675834" w:rsidRDefault="007871CA" w:rsidP="007871CA">
      <w:pPr>
        <w:tabs>
          <w:tab w:val="left" w:pos="3585"/>
        </w:tabs>
        <w:spacing w:after="160" w:line="259" w:lineRule="auto"/>
        <w:rPr>
          <w:rFonts w:ascii="Constantia" w:eastAsia="Calibri" w:hAnsi="Constantia"/>
          <w:b/>
          <w:noProof/>
          <w:color w:val="DD8047" w:themeColor="accent2"/>
          <w:kern w:val="0"/>
          <w:sz w:val="24"/>
          <w:szCs w:val="24"/>
          <w14:ligatures w14:val="none"/>
        </w:rPr>
      </w:pPr>
      <w:r w:rsidRPr="00675834">
        <w:rPr>
          <w:rFonts w:ascii="Constantia" w:eastAsia="Calibri" w:hAnsi="Constantia"/>
          <w:b/>
          <w:noProof/>
          <w:color w:val="DD8047" w:themeColor="accent2"/>
          <w:kern w:val="0"/>
          <w:sz w:val="24"/>
          <w:szCs w:val="24"/>
          <w14:ligatures w14:val="none"/>
        </w:rPr>
        <w:lastRenderedPageBreak/>
        <w:t>COSTOS</w:t>
      </w:r>
    </w:p>
    <w:p w:rsidR="007871CA" w:rsidRDefault="000848BD" w:rsidP="00E6796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 xml:space="preserve">A la pregunta: </w:t>
      </w:r>
      <w:r w:rsidRPr="004E3C42">
        <w:rPr>
          <w:rFonts w:ascii="Constantia" w:eastAsia="Calibri" w:hAnsi="Constantia"/>
          <w:noProof/>
          <w:color w:val="FF0000"/>
          <w:kern w:val="0"/>
          <w:sz w:val="24"/>
          <w:szCs w:val="24"/>
          <w14:ligatures w14:val="none"/>
        </w:rPr>
        <w:t>¿E</w:t>
      </w:r>
      <w:r w:rsidR="007871CA" w:rsidRPr="004E3C42">
        <w:rPr>
          <w:rFonts w:ascii="Constantia" w:eastAsia="Calibri" w:hAnsi="Constantia"/>
          <w:noProof/>
          <w:color w:val="FF0000"/>
          <w:kern w:val="0"/>
          <w:sz w:val="24"/>
          <w:szCs w:val="24"/>
          <w14:ligatures w14:val="none"/>
        </w:rPr>
        <w:t xml:space="preserve">l trámite que surtió ante la Agencia le generó algun costo? </w:t>
      </w:r>
      <w:r w:rsidR="00CF3523">
        <w:rPr>
          <w:rFonts w:ascii="Constantia" w:eastAsia="Calibri" w:hAnsi="Constantia"/>
          <w:b/>
          <w:noProof/>
          <w:color w:val="002060"/>
          <w:kern w:val="0"/>
          <w:sz w:val="24"/>
          <w:szCs w:val="24"/>
          <w14:ligatures w14:val="none"/>
        </w:rPr>
        <w:t>26</w:t>
      </w:r>
      <w:r w:rsidR="007871CA">
        <w:rPr>
          <w:rFonts w:ascii="Constantia" w:eastAsia="Calibri" w:hAnsi="Constantia"/>
          <w:noProof/>
          <w:color w:val="002060"/>
          <w:kern w:val="0"/>
          <w:sz w:val="24"/>
          <w:szCs w:val="24"/>
          <w14:ligatures w14:val="none"/>
        </w:rPr>
        <w:t xml:space="preserve"> ciudadanos respondieron que no debieron asumir costo alguno por el trámite presentado ante la entidad, mientras que </w:t>
      </w:r>
      <w:r w:rsidR="00CF3523">
        <w:rPr>
          <w:rFonts w:ascii="Constantia" w:eastAsia="Calibri" w:hAnsi="Constantia"/>
          <w:b/>
          <w:noProof/>
          <w:color w:val="002060"/>
          <w:kern w:val="0"/>
          <w:sz w:val="24"/>
          <w:szCs w:val="24"/>
          <w14:ligatures w14:val="none"/>
        </w:rPr>
        <w:t>22</w:t>
      </w:r>
      <w:r w:rsidR="00D40D4A">
        <w:rPr>
          <w:rFonts w:ascii="Constantia" w:eastAsia="Calibri" w:hAnsi="Constantia"/>
          <w:noProof/>
          <w:color w:val="002060"/>
          <w:kern w:val="0"/>
          <w:sz w:val="24"/>
          <w:szCs w:val="24"/>
          <w14:ligatures w14:val="none"/>
        </w:rPr>
        <w:t xml:space="preserve"> respondieron que si y que este gasto se vio r</w:t>
      </w:r>
      <w:r w:rsidR="00267282">
        <w:rPr>
          <w:rFonts w:ascii="Constantia" w:eastAsia="Calibri" w:hAnsi="Constantia"/>
          <w:noProof/>
          <w:color w:val="002060"/>
          <w:kern w:val="0"/>
          <w:sz w:val="24"/>
          <w:szCs w:val="24"/>
          <w14:ligatures w14:val="none"/>
        </w:rPr>
        <w:t>espresentado en</w:t>
      </w:r>
      <w:r w:rsidR="00CF3523">
        <w:rPr>
          <w:rFonts w:ascii="Constantia" w:eastAsia="Calibri" w:hAnsi="Constantia"/>
          <w:noProof/>
          <w:color w:val="002060"/>
          <w:kern w:val="0"/>
          <w:sz w:val="24"/>
          <w:szCs w:val="24"/>
          <w14:ligatures w14:val="none"/>
        </w:rPr>
        <w:t xml:space="preserve"> el valor de las copias y el</w:t>
      </w:r>
      <w:r w:rsidR="00D40D4A">
        <w:rPr>
          <w:rFonts w:ascii="Constantia" w:eastAsia="Calibri" w:hAnsi="Constantia"/>
          <w:noProof/>
          <w:color w:val="002060"/>
          <w:kern w:val="0"/>
          <w:sz w:val="24"/>
          <w:szCs w:val="24"/>
          <w14:ligatures w14:val="none"/>
        </w:rPr>
        <w:t xml:space="preserve"> servicio de </w:t>
      </w:r>
      <w:r w:rsidR="00CF3523">
        <w:rPr>
          <w:rFonts w:ascii="Constantia" w:eastAsia="Calibri" w:hAnsi="Constantia"/>
          <w:noProof/>
          <w:color w:val="002060"/>
          <w:kern w:val="0"/>
          <w:sz w:val="24"/>
          <w:szCs w:val="24"/>
          <w14:ligatures w14:val="none"/>
        </w:rPr>
        <w:t xml:space="preserve">correo certificado </w:t>
      </w:r>
      <w:r w:rsidR="00267282">
        <w:rPr>
          <w:rFonts w:ascii="Constantia" w:eastAsia="Calibri" w:hAnsi="Constantia"/>
          <w:noProof/>
          <w:color w:val="002060"/>
          <w:kern w:val="0"/>
          <w:sz w:val="24"/>
          <w:szCs w:val="24"/>
          <w14:ligatures w14:val="none"/>
        </w:rPr>
        <w:t>empleado</w:t>
      </w:r>
      <w:r w:rsidR="00D40D4A">
        <w:rPr>
          <w:rFonts w:ascii="Constantia" w:eastAsia="Calibri" w:hAnsi="Constantia"/>
          <w:noProof/>
          <w:color w:val="002060"/>
          <w:kern w:val="0"/>
          <w:sz w:val="24"/>
          <w:szCs w:val="24"/>
          <w14:ligatures w14:val="none"/>
        </w:rPr>
        <w:t xml:space="preserve"> para </w:t>
      </w:r>
      <w:r w:rsidR="00267282">
        <w:rPr>
          <w:rFonts w:ascii="Constantia" w:eastAsia="Calibri" w:hAnsi="Constantia"/>
          <w:noProof/>
          <w:color w:val="002060"/>
          <w:kern w:val="0"/>
          <w:sz w:val="24"/>
          <w:szCs w:val="24"/>
          <w14:ligatures w14:val="none"/>
        </w:rPr>
        <w:t>a</w:t>
      </w:r>
      <w:r w:rsidR="00D40D4A">
        <w:rPr>
          <w:rFonts w:ascii="Constantia" w:eastAsia="Calibri" w:hAnsi="Constantia"/>
          <w:noProof/>
          <w:color w:val="002060"/>
          <w:kern w:val="0"/>
          <w:sz w:val="24"/>
          <w:szCs w:val="24"/>
          <w14:ligatures w14:val="none"/>
        </w:rPr>
        <w:t>llegar sus peticiones</w:t>
      </w:r>
      <w:r w:rsidR="00267282">
        <w:rPr>
          <w:rFonts w:ascii="Constantia" w:eastAsia="Calibri" w:hAnsi="Constantia"/>
          <w:noProof/>
          <w:color w:val="002060"/>
          <w:kern w:val="0"/>
          <w:sz w:val="24"/>
          <w:szCs w:val="24"/>
          <w14:ligatures w14:val="none"/>
        </w:rPr>
        <w:t xml:space="preserve"> a la entidad.</w:t>
      </w:r>
    </w:p>
    <w:p w:rsidR="007871CA" w:rsidRPr="00675834" w:rsidRDefault="00675834" w:rsidP="00675834">
      <w:pPr>
        <w:jc w:val="right"/>
        <w:rPr>
          <w:rFonts w:ascii="Constantia" w:hAnsi="Constantia" w:cs="Arial"/>
          <w:color w:val="002060"/>
          <w:sz w:val="24"/>
          <w:szCs w:val="24"/>
          <w:lang w:val="es-ES"/>
        </w:rPr>
      </w:pPr>
      <w:r>
        <w:rPr>
          <w:rFonts w:ascii="Constantia" w:hAnsi="Constantia"/>
          <w:b/>
          <w:i/>
          <w:color w:val="002060"/>
          <w:lang w:val="es-ES"/>
        </w:rPr>
        <w:t xml:space="preserve">Gráfica No. </w:t>
      </w:r>
      <w:r w:rsidR="00ED4350">
        <w:rPr>
          <w:rFonts w:ascii="Constantia" w:hAnsi="Constantia"/>
          <w:b/>
          <w:i/>
          <w:color w:val="002060"/>
          <w:lang w:val="es-ES"/>
        </w:rPr>
        <w:t>19</w:t>
      </w:r>
      <w:r>
        <w:rPr>
          <w:rFonts w:ascii="Constantia" w:hAnsi="Constantia"/>
          <w:b/>
          <w:i/>
          <w:color w:val="002060"/>
          <w:lang w:val="es-ES"/>
        </w:rPr>
        <w:t xml:space="preserve"> – Costos</w:t>
      </w:r>
    </w:p>
    <w:p w:rsidR="00B25269" w:rsidRDefault="00CF3523" w:rsidP="007871CA">
      <w:pPr>
        <w:spacing w:after="160" w:line="259" w:lineRule="auto"/>
        <w:jc w:val="center"/>
        <w:rPr>
          <w:rFonts w:ascii="Constantia" w:eastAsia="Calibri" w:hAnsi="Constantia"/>
          <w:b/>
          <w:color w:val="002060"/>
          <w:kern w:val="0"/>
          <w:sz w:val="24"/>
          <w:szCs w:val="24"/>
          <w:lang w:val="es-CO" w:eastAsia="en-US"/>
          <w14:ligatures w14:val="none"/>
        </w:rPr>
      </w:pPr>
      <w:r>
        <w:rPr>
          <w:noProof/>
        </w:rPr>
        <w:drawing>
          <wp:inline distT="0" distB="0" distL="0" distR="0" wp14:anchorId="1DCD2CB0" wp14:editId="7A4F34AF">
            <wp:extent cx="4572000" cy="2266950"/>
            <wp:effectExtent l="0" t="0" r="0" b="0"/>
            <wp:docPr id="72" name="Gráfico 7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3FE082A-C1D2-444C-BDB0-7B2E1E874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848BD" w:rsidRDefault="000848BD" w:rsidP="007871CA">
      <w:pPr>
        <w:spacing w:after="160" w:line="259" w:lineRule="auto"/>
        <w:jc w:val="center"/>
        <w:rPr>
          <w:rFonts w:ascii="Constantia" w:eastAsia="Calibri" w:hAnsi="Constantia"/>
          <w:b/>
          <w:color w:val="002060"/>
          <w:kern w:val="0"/>
          <w:sz w:val="24"/>
          <w:szCs w:val="24"/>
          <w:lang w:val="es-CO" w:eastAsia="en-US"/>
          <w14:ligatures w14:val="none"/>
        </w:rPr>
      </w:pPr>
    </w:p>
    <w:p w:rsidR="000848BD" w:rsidRDefault="000848BD" w:rsidP="000848BD">
      <w:pPr>
        <w:tabs>
          <w:tab w:val="left" w:pos="3585"/>
        </w:tabs>
        <w:spacing w:after="160" w:line="259" w:lineRule="auto"/>
        <w:rPr>
          <w:rFonts w:ascii="Constantia" w:eastAsia="Calibri" w:hAnsi="Constantia"/>
          <w:b/>
          <w:noProof/>
          <w:color w:val="002060"/>
          <w:kern w:val="0"/>
          <w:sz w:val="24"/>
          <w:szCs w:val="24"/>
          <w14:ligatures w14:val="none"/>
        </w:rPr>
      </w:pPr>
      <w:r w:rsidRPr="00675834">
        <w:rPr>
          <w:rFonts w:ascii="Constantia" w:eastAsia="Calibri" w:hAnsi="Constantia"/>
          <w:b/>
          <w:noProof/>
          <w:color w:val="DD8047" w:themeColor="accent2"/>
          <w:kern w:val="0"/>
          <w:sz w:val="24"/>
          <w:szCs w:val="24"/>
          <w14:ligatures w14:val="none"/>
        </w:rPr>
        <w:t>CANALES</w:t>
      </w:r>
      <w:r w:rsidR="00E50001" w:rsidRPr="00675834">
        <w:rPr>
          <w:rFonts w:ascii="Constantia" w:eastAsia="Calibri" w:hAnsi="Constantia"/>
          <w:b/>
          <w:noProof/>
          <w:color w:val="DD8047" w:themeColor="accent2"/>
          <w:kern w:val="0"/>
          <w:sz w:val="24"/>
          <w:szCs w:val="24"/>
          <w14:ligatures w14:val="none"/>
        </w:rPr>
        <w:t xml:space="preserve"> DE RESPUESTA</w:t>
      </w:r>
    </w:p>
    <w:p w:rsidR="00675834" w:rsidRDefault="000848BD" w:rsidP="00CF352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En lo que re</w:t>
      </w:r>
      <w:r w:rsidR="00E50001">
        <w:rPr>
          <w:rFonts w:ascii="Constantia" w:eastAsia="Calibri" w:hAnsi="Constantia"/>
          <w:noProof/>
          <w:color w:val="002060"/>
          <w:kern w:val="0"/>
          <w:sz w:val="24"/>
          <w:szCs w:val="24"/>
          <w14:ligatures w14:val="none"/>
        </w:rPr>
        <w:t>specta a los canales</w:t>
      </w:r>
      <w:r w:rsidR="00675834">
        <w:rPr>
          <w:rFonts w:ascii="Constantia" w:eastAsia="Calibri" w:hAnsi="Constantia"/>
          <w:noProof/>
          <w:color w:val="002060"/>
          <w:kern w:val="0"/>
          <w:sz w:val="24"/>
          <w:szCs w:val="24"/>
          <w14:ligatures w14:val="none"/>
        </w:rPr>
        <w:t xml:space="preserve"> de contacto</w:t>
      </w:r>
      <w:r w:rsidR="00D43465">
        <w:rPr>
          <w:rFonts w:ascii="Constantia" w:eastAsia="Calibri" w:hAnsi="Constantia"/>
          <w:noProof/>
          <w:color w:val="002060"/>
          <w:kern w:val="0"/>
          <w:sz w:val="24"/>
          <w:szCs w:val="24"/>
          <w14:ligatures w14:val="none"/>
        </w:rPr>
        <w:t>,</w:t>
      </w:r>
      <w:r w:rsidR="00E50001">
        <w:rPr>
          <w:rFonts w:ascii="Constantia" w:eastAsia="Calibri" w:hAnsi="Constantia"/>
          <w:noProof/>
          <w:color w:val="002060"/>
          <w:kern w:val="0"/>
          <w:sz w:val="24"/>
          <w:szCs w:val="24"/>
          <w14:ligatures w14:val="none"/>
        </w:rPr>
        <w:t xml:space="preserve"> </w:t>
      </w:r>
      <w:r w:rsidR="00CF3523">
        <w:rPr>
          <w:rFonts w:ascii="Constantia" w:eastAsia="Calibri" w:hAnsi="Constantia"/>
          <w:b/>
          <w:noProof/>
          <w:color w:val="002060"/>
          <w:kern w:val="0"/>
          <w:sz w:val="24"/>
          <w:szCs w:val="24"/>
          <w14:ligatures w14:val="none"/>
        </w:rPr>
        <w:t>29</w:t>
      </w:r>
      <w:r w:rsidR="00675834">
        <w:rPr>
          <w:rFonts w:ascii="Constantia" w:eastAsia="Calibri" w:hAnsi="Constantia"/>
          <w:noProof/>
          <w:color w:val="002060"/>
          <w:kern w:val="0"/>
          <w:sz w:val="24"/>
          <w:szCs w:val="24"/>
          <w14:ligatures w14:val="none"/>
        </w:rPr>
        <w:t xml:space="preserve"> de los </w:t>
      </w:r>
      <w:r>
        <w:rPr>
          <w:rFonts w:ascii="Constantia" w:eastAsia="Calibri" w:hAnsi="Constantia"/>
          <w:noProof/>
          <w:color w:val="002060"/>
          <w:kern w:val="0"/>
          <w:sz w:val="24"/>
          <w:szCs w:val="24"/>
          <w14:ligatures w14:val="none"/>
        </w:rPr>
        <w:t xml:space="preserve">ciudadanos encuestados </w:t>
      </w:r>
      <w:r w:rsidR="00E50001">
        <w:rPr>
          <w:rFonts w:ascii="Constantia" w:eastAsia="Calibri" w:hAnsi="Constantia"/>
          <w:noProof/>
          <w:color w:val="002060"/>
          <w:kern w:val="0"/>
          <w:sz w:val="24"/>
          <w:szCs w:val="24"/>
          <w14:ligatures w14:val="none"/>
        </w:rPr>
        <w:t xml:space="preserve">afirmaron haber recibido respuesta </w:t>
      </w:r>
      <w:r w:rsidR="00675834">
        <w:rPr>
          <w:rFonts w:ascii="Constantia" w:eastAsia="Calibri" w:hAnsi="Constantia"/>
          <w:noProof/>
          <w:color w:val="002060"/>
          <w:kern w:val="0"/>
          <w:sz w:val="24"/>
          <w:szCs w:val="24"/>
          <w14:ligatures w14:val="none"/>
        </w:rPr>
        <w:t xml:space="preserve">a su petición en medio </w:t>
      </w:r>
      <w:r w:rsidR="00E50001">
        <w:rPr>
          <w:rFonts w:ascii="Constantia" w:eastAsia="Calibri" w:hAnsi="Constantia"/>
          <w:noProof/>
          <w:color w:val="002060"/>
          <w:kern w:val="0"/>
          <w:sz w:val="24"/>
          <w:szCs w:val="24"/>
          <w14:ligatures w14:val="none"/>
        </w:rPr>
        <w:t xml:space="preserve">físico, </w:t>
      </w:r>
      <w:r w:rsidR="00675834">
        <w:rPr>
          <w:rFonts w:ascii="Constantia" w:eastAsia="Calibri" w:hAnsi="Constantia"/>
          <w:noProof/>
          <w:color w:val="002060"/>
          <w:kern w:val="0"/>
          <w:sz w:val="24"/>
          <w:szCs w:val="24"/>
          <w14:ligatures w14:val="none"/>
        </w:rPr>
        <w:t xml:space="preserve">mientras que </w:t>
      </w:r>
      <w:r w:rsidR="00CF3523" w:rsidRPr="00CF3523">
        <w:rPr>
          <w:rFonts w:ascii="Constantia" w:eastAsia="Calibri" w:hAnsi="Constantia"/>
          <w:b/>
          <w:noProof/>
          <w:color w:val="002060"/>
          <w:kern w:val="0"/>
          <w:sz w:val="24"/>
          <w:szCs w:val="24"/>
          <w14:ligatures w14:val="none"/>
        </w:rPr>
        <w:t>11</w:t>
      </w:r>
      <w:r w:rsidR="00CF3523">
        <w:rPr>
          <w:rFonts w:ascii="Constantia" w:eastAsia="Calibri" w:hAnsi="Constantia"/>
          <w:noProof/>
          <w:color w:val="002060"/>
          <w:kern w:val="0"/>
          <w:sz w:val="24"/>
          <w:szCs w:val="24"/>
          <w14:ligatures w14:val="none"/>
        </w:rPr>
        <w:t xml:space="preserve"> </w:t>
      </w:r>
      <w:r w:rsidR="00E50001">
        <w:rPr>
          <w:rFonts w:ascii="Constantia" w:eastAsia="Calibri" w:hAnsi="Constantia"/>
          <w:noProof/>
          <w:color w:val="002060"/>
          <w:kern w:val="0"/>
          <w:sz w:val="24"/>
          <w:szCs w:val="24"/>
          <w14:ligatures w14:val="none"/>
        </w:rPr>
        <w:t xml:space="preserve">de ellos recibieron solución a sus </w:t>
      </w:r>
      <w:r w:rsidR="00675834">
        <w:rPr>
          <w:rFonts w:ascii="Constantia" w:eastAsia="Calibri" w:hAnsi="Constantia"/>
          <w:noProof/>
          <w:color w:val="002060"/>
          <w:kern w:val="0"/>
          <w:sz w:val="24"/>
          <w:szCs w:val="24"/>
          <w14:ligatures w14:val="none"/>
        </w:rPr>
        <w:t xml:space="preserve">trámites por </w:t>
      </w:r>
      <w:r w:rsidR="00CF3523">
        <w:rPr>
          <w:rFonts w:ascii="Constantia" w:eastAsia="Calibri" w:hAnsi="Constantia"/>
          <w:noProof/>
          <w:color w:val="002060"/>
          <w:kern w:val="0"/>
          <w:sz w:val="24"/>
          <w:szCs w:val="24"/>
          <w14:ligatures w14:val="none"/>
        </w:rPr>
        <w:t xml:space="preserve">el correo oficial de la entidad y </w:t>
      </w:r>
      <w:r w:rsidR="00CF3523" w:rsidRPr="00CF3523">
        <w:rPr>
          <w:rFonts w:ascii="Constantia" w:eastAsia="Calibri" w:hAnsi="Constantia"/>
          <w:b/>
          <w:noProof/>
          <w:color w:val="002060"/>
          <w:kern w:val="0"/>
          <w:sz w:val="24"/>
          <w:szCs w:val="24"/>
          <w14:ligatures w14:val="none"/>
        </w:rPr>
        <w:t>8</w:t>
      </w:r>
      <w:r w:rsidR="00CF3523">
        <w:rPr>
          <w:rFonts w:ascii="Constantia" w:eastAsia="Calibri" w:hAnsi="Constantia"/>
          <w:noProof/>
          <w:color w:val="002060"/>
          <w:kern w:val="0"/>
          <w:sz w:val="24"/>
          <w:szCs w:val="24"/>
          <w14:ligatures w14:val="none"/>
        </w:rPr>
        <w:t xml:space="preserve"> recibieron respuestas a sus requerimientos a tavés de ambos canales.</w:t>
      </w:r>
    </w:p>
    <w:p w:rsidR="00675834" w:rsidRDefault="00ED4350" w:rsidP="00675834">
      <w:pPr>
        <w:jc w:val="right"/>
        <w:rPr>
          <w:rFonts w:ascii="Constantia" w:hAnsi="Constantia"/>
          <w:b/>
          <w:i/>
          <w:color w:val="002060"/>
          <w:lang w:val="es-ES"/>
        </w:rPr>
      </w:pPr>
      <w:r>
        <w:rPr>
          <w:rFonts w:ascii="Constantia" w:hAnsi="Constantia"/>
          <w:b/>
          <w:i/>
          <w:color w:val="002060"/>
          <w:lang w:val="es-ES"/>
        </w:rPr>
        <w:t>Gráfica No. 20</w:t>
      </w:r>
      <w:r w:rsidR="00675834">
        <w:rPr>
          <w:rFonts w:ascii="Constantia" w:hAnsi="Constantia"/>
          <w:b/>
          <w:i/>
          <w:color w:val="002060"/>
          <w:lang w:val="es-ES"/>
        </w:rPr>
        <w:t xml:space="preserve"> – Canales de Respuesta</w:t>
      </w:r>
    </w:p>
    <w:p w:rsidR="00CF3523" w:rsidRDefault="00CF3523" w:rsidP="00CF3523">
      <w:pPr>
        <w:jc w:val="center"/>
        <w:rPr>
          <w:rFonts w:ascii="Constantia" w:hAnsi="Constantia"/>
          <w:b/>
          <w:i/>
          <w:color w:val="002060"/>
          <w:lang w:val="es-ES"/>
        </w:rPr>
      </w:pPr>
      <w:r>
        <w:rPr>
          <w:noProof/>
        </w:rPr>
        <w:drawing>
          <wp:inline distT="0" distB="0" distL="0" distR="0" wp14:anchorId="55F053C5" wp14:editId="16AA3FEE">
            <wp:extent cx="4572000" cy="2743200"/>
            <wp:effectExtent l="0" t="0" r="0" b="0"/>
            <wp:docPr id="74" name="Gráfico 7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16FFA26D-7D01-4AA6-B716-844212C7F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F3523" w:rsidRPr="00675834" w:rsidRDefault="00CF3523" w:rsidP="00675834">
      <w:pPr>
        <w:jc w:val="right"/>
        <w:rPr>
          <w:rFonts w:ascii="Constantia" w:hAnsi="Constantia" w:cs="Arial"/>
          <w:color w:val="002060"/>
          <w:sz w:val="24"/>
          <w:szCs w:val="24"/>
          <w:lang w:val="es-ES"/>
        </w:rPr>
      </w:pPr>
    </w:p>
    <w:p w:rsidR="00B25269" w:rsidRDefault="00B25269" w:rsidP="00B25269">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ANÁLISIS DE LA ENCUESTA DE PERCEPCIÓN</w:t>
      </w:r>
    </w:p>
    <w:p w:rsidR="00095CCC" w:rsidRDefault="00095CCC"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Los ciudadanos manifiestan no haber tenido que </w:t>
      </w:r>
      <w:r w:rsidR="003A109B">
        <w:rPr>
          <w:rFonts w:ascii="Constantia" w:eastAsia="Calibri" w:hAnsi="Constantia"/>
          <w:color w:val="002060"/>
          <w:kern w:val="0"/>
          <w:sz w:val="24"/>
          <w:szCs w:val="24"/>
          <w:lang w:val="es-CO" w:eastAsia="en-US"/>
          <w14:ligatures w14:val="none"/>
        </w:rPr>
        <w:t xml:space="preserve">pagar </w:t>
      </w:r>
      <w:r>
        <w:rPr>
          <w:rFonts w:ascii="Constantia" w:eastAsia="Calibri" w:hAnsi="Constantia"/>
          <w:color w:val="002060"/>
          <w:kern w:val="0"/>
          <w:sz w:val="24"/>
          <w:szCs w:val="24"/>
          <w:lang w:val="es-CO" w:eastAsia="en-US"/>
          <w14:ligatures w14:val="none"/>
        </w:rPr>
        <w:t>para acceder a un trámite de la Agencia, sin embargo sus percepciones</w:t>
      </w:r>
      <w:r w:rsidR="003A109B">
        <w:rPr>
          <w:rFonts w:ascii="Constantia" w:eastAsia="Calibri" w:hAnsi="Constantia"/>
          <w:color w:val="002060"/>
          <w:kern w:val="0"/>
          <w:sz w:val="24"/>
          <w:szCs w:val="24"/>
          <w:lang w:val="es-CO" w:eastAsia="en-US"/>
          <w14:ligatures w14:val="none"/>
        </w:rPr>
        <w:t xml:space="preserve"> frente a costos,</w:t>
      </w:r>
      <w:r>
        <w:rPr>
          <w:rFonts w:ascii="Constantia" w:eastAsia="Calibri" w:hAnsi="Constantia"/>
          <w:color w:val="002060"/>
          <w:kern w:val="0"/>
          <w:sz w:val="24"/>
          <w:szCs w:val="24"/>
          <w:lang w:val="es-CO" w:eastAsia="en-US"/>
          <w14:ligatures w14:val="none"/>
        </w:rPr>
        <w:t xml:space="preserve"> recaen so</w:t>
      </w:r>
      <w:r w:rsidR="003A109B">
        <w:rPr>
          <w:rFonts w:ascii="Constantia" w:eastAsia="Calibri" w:hAnsi="Constantia"/>
          <w:color w:val="002060"/>
          <w:kern w:val="0"/>
          <w:sz w:val="24"/>
          <w:szCs w:val="24"/>
          <w:lang w:val="es-CO" w:eastAsia="en-US"/>
          <w14:ligatures w14:val="none"/>
        </w:rPr>
        <w:t>bre el valor de los documentos o copias para presentar el trámite y el uso de correo certificado para la remisión de la comunicación.</w:t>
      </w:r>
    </w:p>
    <w:p w:rsidR="003A109B" w:rsidRDefault="003A109B" w:rsidP="003A109B">
      <w:pPr>
        <w:spacing w:after="160" w:line="259" w:lineRule="auto"/>
        <w:ind w:left="720"/>
        <w:contextualSpacing/>
        <w:jc w:val="both"/>
        <w:rPr>
          <w:rFonts w:ascii="Constantia" w:eastAsia="Calibri" w:hAnsi="Constantia"/>
          <w:color w:val="002060"/>
          <w:kern w:val="0"/>
          <w:sz w:val="24"/>
          <w:szCs w:val="24"/>
          <w:lang w:val="es-CO" w:eastAsia="en-US"/>
          <w14:ligatures w14:val="none"/>
        </w:rPr>
      </w:pPr>
    </w:p>
    <w:p w:rsidR="000F0DE9" w:rsidRPr="000F0DE9" w:rsidRDefault="003A109B"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La gran mayoría de las peticiones presentadas a la Agencia provienen de ciudadanos residentes en el departamento de Cundinamarca, donde la ANI tiene importantes proyectos en los diferentes modos.</w:t>
      </w:r>
    </w:p>
    <w:p w:rsidR="000F0DE9" w:rsidRPr="000F0DE9" w:rsidRDefault="000F0DE9" w:rsidP="000F0DE9">
      <w:pPr>
        <w:spacing w:after="160" w:line="259" w:lineRule="auto"/>
        <w:ind w:left="720"/>
        <w:contextualSpacing/>
        <w:jc w:val="both"/>
        <w:rPr>
          <w:rFonts w:ascii="Constantia" w:eastAsia="Calibri" w:hAnsi="Constantia"/>
          <w:color w:val="002060"/>
          <w:kern w:val="0"/>
          <w:sz w:val="24"/>
          <w:szCs w:val="24"/>
          <w:lang w:val="es-CO" w:eastAsia="en-US"/>
          <w14:ligatures w14:val="none"/>
        </w:rPr>
      </w:pPr>
    </w:p>
    <w:p w:rsidR="000F0DE9" w:rsidRPr="000F0DE9" w:rsidRDefault="000F0DE9"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sidRPr="000F0DE9">
        <w:rPr>
          <w:rFonts w:ascii="Constantia" w:eastAsia="Calibri" w:hAnsi="Constantia"/>
          <w:color w:val="002060"/>
          <w:kern w:val="0"/>
          <w:sz w:val="24"/>
          <w:szCs w:val="24"/>
          <w:lang w:val="es-CO" w:eastAsia="en-US"/>
          <w14:ligatures w14:val="none"/>
        </w:rPr>
        <w:t>Las petic</w:t>
      </w:r>
      <w:r w:rsidR="00516A74" w:rsidRPr="00DE2730">
        <w:rPr>
          <w:rFonts w:ascii="Constantia" w:eastAsia="Calibri" w:hAnsi="Constantia"/>
          <w:color w:val="002060"/>
          <w:kern w:val="0"/>
          <w:sz w:val="24"/>
          <w:szCs w:val="24"/>
          <w:lang w:val="es-CO" w:eastAsia="en-US"/>
          <w14:ligatures w14:val="none"/>
        </w:rPr>
        <w:t>iones que fueron elevadas a la</w:t>
      </w:r>
      <w:r w:rsidR="00D43465">
        <w:rPr>
          <w:rFonts w:ascii="Constantia" w:eastAsia="Calibri" w:hAnsi="Constantia"/>
          <w:color w:val="002060"/>
          <w:kern w:val="0"/>
          <w:sz w:val="24"/>
          <w:szCs w:val="24"/>
          <w:lang w:val="es-CO" w:eastAsia="en-US"/>
          <w14:ligatures w14:val="none"/>
        </w:rPr>
        <w:t xml:space="preserve"> e</w:t>
      </w:r>
      <w:r w:rsidRPr="000F0DE9">
        <w:rPr>
          <w:rFonts w:ascii="Constantia" w:eastAsia="Calibri" w:hAnsi="Constantia"/>
          <w:color w:val="002060"/>
          <w:kern w:val="0"/>
          <w:sz w:val="24"/>
          <w:szCs w:val="24"/>
          <w:lang w:val="es-CO" w:eastAsia="en-US"/>
          <w14:ligatures w14:val="none"/>
        </w:rPr>
        <w:t xml:space="preserve">ntidad versaron en su </w:t>
      </w:r>
      <w:r w:rsidR="00516A74" w:rsidRPr="00DE2730">
        <w:rPr>
          <w:rFonts w:ascii="Constantia" w:eastAsia="Calibri" w:hAnsi="Constantia"/>
          <w:color w:val="002060"/>
          <w:kern w:val="0"/>
          <w:sz w:val="24"/>
          <w:szCs w:val="24"/>
          <w:lang w:val="es-CO" w:eastAsia="en-US"/>
          <w14:ligatures w14:val="none"/>
        </w:rPr>
        <w:t xml:space="preserve">gran </w:t>
      </w:r>
      <w:r w:rsidRPr="000F0DE9">
        <w:rPr>
          <w:rFonts w:ascii="Constantia" w:eastAsia="Calibri" w:hAnsi="Constantia"/>
          <w:color w:val="002060"/>
          <w:kern w:val="0"/>
          <w:sz w:val="24"/>
          <w:szCs w:val="24"/>
          <w:lang w:val="es-CO" w:eastAsia="en-US"/>
          <w14:ligatures w14:val="none"/>
        </w:rPr>
        <w:t>mayoría sobre</w:t>
      </w:r>
      <w:r w:rsidR="00516A74" w:rsidRPr="00DE2730">
        <w:rPr>
          <w:rFonts w:ascii="Constantia" w:eastAsia="Calibri" w:hAnsi="Constantia"/>
          <w:color w:val="002060"/>
          <w:kern w:val="0"/>
          <w:sz w:val="24"/>
          <w:szCs w:val="24"/>
          <w:lang w:val="es-CO" w:eastAsia="en-US"/>
          <w14:ligatures w14:val="none"/>
        </w:rPr>
        <w:t xml:space="preserve"> </w:t>
      </w:r>
      <w:r w:rsidR="003A109B">
        <w:rPr>
          <w:rFonts w:ascii="Constantia" w:eastAsia="Calibri" w:hAnsi="Constantia"/>
          <w:color w:val="002060"/>
          <w:kern w:val="0"/>
          <w:sz w:val="24"/>
          <w:szCs w:val="24"/>
          <w:lang w:val="es-CO" w:eastAsia="en-US"/>
          <w14:ligatures w14:val="none"/>
        </w:rPr>
        <w:t>pagos y compras de predios.</w:t>
      </w:r>
    </w:p>
    <w:p w:rsidR="000F0DE9" w:rsidRPr="000F0DE9" w:rsidRDefault="000F0DE9" w:rsidP="000F0DE9">
      <w:pPr>
        <w:spacing w:after="160" w:line="259" w:lineRule="auto"/>
        <w:ind w:left="720"/>
        <w:contextualSpacing/>
        <w:rPr>
          <w:rFonts w:ascii="Constantia" w:eastAsia="Calibri" w:hAnsi="Constantia"/>
          <w:color w:val="002060"/>
          <w:kern w:val="0"/>
          <w:sz w:val="24"/>
          <w:szCs w:val="24"/>
          <w:lang w:val="es-CO" w:eastAsia="en-US"/>
          <w14:ligatures w14:val="none"/>
        </w:rPr>
      </w:pPr>
    </w:p>
    <w:p w:rsidR="000F0DE9" w:rsidRPr="000F0DE9" w:rsidRDefault="000366D8"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sidRPr="00DE2730">
        <w:rPr>
          <w:rFonts w:ascii="Constantia" w:eastAsia="Calibri" w:hAnsi="Constantia"/>
          <w:color w:val="002060"/>
          <w:kern w:val="0"/>
          <w:sz w:val="24"/>
          <w:szCs w:val="24"/>
          <w:lang w:val="es-CO" w:eastAsia="en-US"/>
          <w14:ligatures w14:val="none"/>
        </w:rPr>
        <w:t>Carretero</w:t>
      </w:r>
      <w:r>
        <w:rPr>
          <w:rFonts w:ascii="Constantia" w:eastAsia="Calibri" w:hAnsi="Constantia"/>
          <w:color w:val="002060"/>
          <w:kern w:val="0"/>
          <w:sz w:val="24"/>
          <w:szCs w:val="24"/>
          <w:lang w:val="es-CO" w:eastAsia="en-US"/>
          <w14:ligatures w14:val="none"/>
        </w:rPr>
        <w:t xml:space="preserve"> continua siendo el modo de transporte</w:t>
      </w:r>
      <w:r w:rsidR="00516A74" w:rsidRPr="00DE2730">
        <w:rPr>
          <w:rFonts w:ascii="Constantia" w:eastAsia="Calibri" w:hAnsi="Constantia"/>
          <w:color w:val="002060"/>
          <w:kern w:val="0"/>
          <w:sz w:val="24"/>
          <w:szCs w:val="24"/>
          <w:lang w:val="es-CO" w:eastAsia="en-US"/>
          <w14:ligatures w14:val="none"/>
        </w:rPr>
        <w:t xml:space="preserve"> más consultado por </w:t>
      </w:r>
      <w:r w:rsidR="000F0DE9" w:rsidRPr="000F0DE9">
        <w:rPr>
          <w:rFonts w:ascii="Constantia" w:eastAsia="Calibri" w:hAnsi="Constantia"/>
          <w:color w:val="002060"/>
          <w:kern w:val="0"/>
          <w:sz w:val="24"/>
          <w:szCs w:val="24"/>
          <w:lang w:val="es-CO" w:eastAsia="en-US"/>
          <w14:ligatures w14:val="none"/>
        </w:rPr>
        <w:t xml:space="preserve"> los ciudadanos</w:t>
      </w:r>
      <w:r w:rsidR="00267282">
        <w:rPr>
          <w:rFonts w:ascii="Constantia" w:eastAsia="Calibri" w:hAnsi="Constantia"/>
          <w:color w:val="002060"/>
          <w:kern w:val="0"/>
          <w:sz w:val="24"/>
          <w:szCs w:val="24"/>
          <w:lang w:val="es-CO" w:eastAsia="en-US"/>
          <w14:ligatures w14:val="none"/>
        </w:rPr>
        <w:t xml:space="preserve"> en las</w:t>
      </w:r>
      <w:r w:rsidR="00516A74" w:rsidRPr="00DE2730">
        <w:rPr>
          <w:rFonts w:ascii="Constantia" w:eastAsia="Calibri" w:hAnsi="Constantia"/>
          <w:color w:val="002060"/>
          <w:kern w:val="0"/>
          <w:sz w:val="24"/>
          <w:szCs w:val="24"/>
          <w:lang w:val="es-CO" w:eastAsia="en-US"/>
          <w14:ligatures w14:val="none"/>
        </w:rPr>
        <w:t xml:space="preserve"> peticiones</w:t>
      </w:r>
      <w:r w:rsidR="000F0DE9" w:rsidRPr="000F0DE9">
        <w:rPr>
          <w:rFonts w:ascii="Constantia" w:eastAsia="Calibri" w:hAnsi="Constantia"/>
          <w:color w:val="002060"/>
          <w:kern w:val="0"/>
          <w:sz w:val="24"/>
          <w:szCs w:val="24"/>
          <w:lang w:val="es-CO" w:eastAsia="en-US"/>
          <w14:ligatures w14:val="none"/>
        </w:rPr>
        <w:t xml:space="preserve">, ya que sus </w:t>
      </w:r>
      <w:r w:rsidR="00516A74" w:rsidRPr="00DE2730">
        <w:rPr>
          <w:rFonts w:ascii="Constantia" w:eastAsia="Calibri" w:hAnsi="Constantia"/>
          <w:color w:val="002060"/>
          <w:kern w:val="0"/>
          <w:sz w:val="24"/>
          <w:szCs w:val="24"/>
          <w:lang w:val="es-CO" w:eastAsia="en-US"/>
          <w14:ligatures w14:val="none"/>
        </w:rPr>
        <w:t>requerimientos</w:t>
      </w:r>
      <w:r w:rsidR="000F0DE9" w:rsidRPr="000F0DE9">
        <w:rPr>
          <w:rFonts w:ascii="Constantia" w:eastAsia="Calibri" w:hAnsi="Constantia"/>
          <w:color w:val="002060"/>
          <w:kern w:val="0"/>
          <w:sz w:val="24"/>
          <w:szCs w:val="24"/>
          <w:lang w:val="es-CO" w:eastAsia="en-US"/>
          <w14:ligatures w14:val="none"/>
        </w:rPr>
        <w:t xml:space="preserve"> </w:t>
      </w:r>
      <w:r w:rsidR="00516A74" w:rsidRPr="00DE2730">
        <w:rPr>
          <w:rFonts w:ascii="Constantia" w:eastAsia="Calibri" w:hAnsi="Constantia"/>
          <w:color w:val="002060"/>
          <w:kern w:val="0"/>
          <w:sz w:val="24"/>
          <w:szCs w:val="24"/>
          <w:lang w:val="es-CO" w:eastAsia="en-US"/>
          <w14:ligatures w14:val="none"/>
        </w:rPr>
        <w:t>se enfocaron en</w:t>
      </w:r>
      <w:r w:rsidR="002E5C40">
        <w:rPr>
          <w:rFonts w:ascii="Constantia" w:eastAsia="Calibri" w:hAnsi="Constantia"/>
          <w:color w:val="002060"/>
          <w:kern w:val="0"/>
          <w:sz w:val="24"/>
          <w:szCs w:val="24"/>
          <w:lang w:val="es-CO" w:eastAsia="en-US"/>
          <w14:ligatures w14:val="none"/>
        </w:rPr>
        <w:t xml:space="preserve"> saber sobre mantenimiento de las vías, beneficios de peajes y solicitudes de permisos en vías carreteras concesionadas. </w:t>
      </w:r>
      <w:r w:rsidR="00D43465">
        <w:rPr>
          <w:rFonts w:ascii="Constantia" w:eastAsia="Calibri" w:hAnsi="Constantia"/>
          <w:color w:val="002060"/>
          <w:kern w:val="0"/>
          <w:sz w:val="24"/>
          <w:szCs w:val="24"/>
          <w:lang w:val="es-CO" w:eastAsia="en-US"/>
          <w14:ligatures w14:val="none"/>
        </w:rPr>
        <w:t>.</w:t>
      </w:r>
    </w:p>
    <w:p w:rsidR="000F0DE9" w:rsidRPr="000F0DE9" w:rsidRDefault="000F0DE9" w:rsidP="000F0DE9">
      <w:pPr>
        <w:spacing w:after="160" w:line="259" w:lineRule="auto"/>
        <w:ind w:left="720"/>
        <w:contextualSpacing/>
        <w:rPr>
          <w:rFonts w:ascii="Constantia" w:eastAsia="Calibri" w:hAnsi="Constantia"/>
          <w:color w:val="002060"/>
          <w:kern w:val="0"/>
          <w:sz w:val="24"/>
          <w:szCs w:val="24"/>
          <w:lang w:val="es-CO" w:eastAsia="en-US"/>
          <w14:ligatures w14:val="none"/>
        </w:rPr>
      </w:pPr>
    </w:p>
    <w:p w:rsidR="00B9455F" w:rsidRPr="00675834" w:rsidRDefault="00E67963" w:rsidP="008742A7">
      <w:pPr>
        <w:numPr>
          <w:ilvl w:val="0"/>
          <w:numId w:val="16"/>
        </w:num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Del ejercicio realizado</w:t>
      </w:r>
      <w:r w:rsidR="000F0DE9" w:rsidRPr="000F0DE9">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se puede concluir, que existe un alto índice de</w:t>
      </w:r>
      <w:r w:rsidR="00516A74" w:rsidRPr="00DE2730">
        <w:rPr>
          <w:rFonts w:ascii="Constantia" w:eastAsia="Calibri" w:hAnsi="Constantia"/>
          <w:color w:val="002060"/>
          <w:kern w:val="0"/>
          <w:sz w:val="24"/>
          <w:szCs w:val="24"/>
          <w:lang w:val="es-CO" w:eastAsia="en-US"/>
          <w14:ligatures w14:val="none"/>
        </w:rPr>
        <w:t xml:space="preserve"> </w:t>
      </w:r>
      <w:r w:rsidR="000F0DE9" w:rsidRPr="000F0DE9">
        <w:rPr>
          <w:rFonts w:ascii="Constantia" w:eastAsia="Calibri" w:hAnsi="Constantia"/>
          <w:color w:val="002060"/>
          <w:kern w:val="0"/>
          <w:sz w:val="24"/>
          <w:szCs w:val="24"/>
          <w:lang w:val="es-CO" w:eastAsia="en-US"/>
          <w14:ligatures w14:val="none"/>
        </w:rPr>
        <w:t>cumplimiento</w:t>
      </w:r>
      <w:r>
        <w:rPr>
          <w:rFonts w:ascii="Constantia" w:eastAsia="Calibri" w:hAnsi="Constantia"/>
          <w:color w:val="002060"/>
          <w:kern w:val="0"/>
          <w:sz w:val="24"/>
          <w:szCs w:val="24"/>
          <w:lang w:val="es-CO" w:eastAsia="en-US"/>
          <w14:ligatures w14:val="none"/>
        </w:rPr>
        <w:t xml:space="preserve"> por parte de </w:t>
      </w:r>
      <w:r w:rsidR="00516A74" w:rsidRPr="00DE2730">
        <w:rPr>
          <w:rFonts w:ascii="Constantia" w:eastAsia="Calibri" w:hAnsi="Constantia"/>
          <w:color w:val="002060"/>
          <w:kern w:val="0"/>
          <w:sz w:val="24"/>
          <w:szCs w:val="24"/>
          <w:lang w:val="es-CO" w:eastAsia="en-US"/>
          <w14:ligatures w14:val="none"/>
        </w:rPr>
        <w:t>las</w:t>
      </w:r>
      <w:r>
        <w:rPr>
          <w:rFonts w:ascii="Constantia" w:eastAsia="Calibri" w:hAnsi="Constantia"/>
          <w:color w:val="002060"/>
          <w:kern w:val="0"/>
          <w:sz w:val="24"/>
          <w:szCs w:val="24"/>
          <w:lang w:val="es-CO" w:eastAsia="en-US"/>
          <w14:ligatures w14:val="none"/>
        </w:rPr>
        <w:t xml:space="preserve"> diferentes áreas de la Agencia en lo que respecta a respuestas oportunas al derecho fundamental de petición, generando credibilidad en la ciudadanía.</w:t>
      </w:r>
    </w:p>
    <w:p w:rsidR="009D53C3" w:rsidRPr="007A1819" w:rsidRDefault="00A92C5F" w:rsidP="008742A7">
      <w:pPr>
        <w:pStyle w:val="Prrafodelista"/>
        <w:numPr>
          <w:ilvl w:val="0"/>
          <w:numId w:val="15"/>
        </w:numPr>
        <w:rPr>
          <w:rFonts w:ascii="Constantia" w:hAnsi="Constantia"/>
          <w:b/>
          <w:caps/>
          <w:color w:val="FF6600"/>
          <w:spacing w:val="50"/>
          <w:sz w:val="36"/>
          <w:szCs w:val="36"/>
        </w:rPr>
      </w:pPr>
      <w:r w:rsidRPr="00BC4F8F">
        <w:rPr>
          <w:rFonts w:ascii="Constantia" w:hAnsi="Constantia"/>
          <w:b/>
          <w:caps/>
          <w:color w:val="FF6600"/>
          <w:spacing w:val="50"/>
          <w:sz w:val="36"/>
          <w:szCs w:val="36"/>
        </w:rPr>
        <w:t>PLAN DE ACCIÓN</w:t>
      </w:r>
    </w:p>
    <w:p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8C233A">
        <w:rPr>
          <w:rFonts w:ascii="Constantia" w:eastAsia="Calibri" w:hAnsi="Constantia"/>
          <w:color w:val="002060"/>
          <w:sz w:val="24"/>
          <w:szCs w:val="24"/>
          <w:lang w:eastAsia="en-US"/>
        </w:rPr>
        <w:t>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rsidR="009D53C3" w:rsidRDefault="009D53C3" w:rsidP="009D53C3">
      <w:pPr>
        <w:pStyle w:val="Prrafodelista"/>
        <w:ind w:left="0"/>
        <w:rPr>
          <w:rFonts w:ascii="Constantia" w:eastAsia="Calibri" w:hAnsi="Constantia"/>
          <w:color w:val="002060"/>
          <w:sz w:val="24"/>
          <w:szCs w:val="24"/>
          <w:lang w:eastAsia="en-US"/>
        </w:rPr>
      </w:pPr>
    </w:p>
    <w:p w:rsidR="007C3312" w:rsidRPr="009D53C3" w:rsidRDefault="009E20CC" w:rsidP="00DC1D55">
      <w:pPr>
        <w:pStyle w:val="Prrafodelista"/>
        <w:jc w:val="right"/>
        <w:rPr>
          <w:rFonts w:ascii="Constantia" w:hAnsi="Constantia"/>
          <w:b/>
          <w:caps/>
          <w:color w:val="FF6600"/>
          <w:spacing w:val="50"/>
          <w:sz w:val="36"/>
          <w:szCs w:val="36"/>
        </w:rPr>
      </w:pPr>
      <w:r>
        <w:rPr>
          <w:rFonts w:ascii="Constantia" w:hAnsi="Constantia"/>
          <w:b/>
          <w:i/>
          <w:color w:val="002060"/>
          <w:lang w:val="es-ES"/>
        </w:rPr>
        <w:t>Tabla No. 1</w:t>
      </w:r>
      <w:r w:rsidR="00ED4350">
        <w:rPr>
          <w:rFonts w:ascii="Constantia" w:hAnsi="Constantia"/>
          <w:b/>
          <w:i/>
          <w:color w:val="002060"/>
          <w:lang w:val="es-ES"/>
        </w:rPr>
        <w:t>0</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5oscura-nfasis5"/>
        <w:tblW w:w="9812" w:type="dxa"/>
        <w:tblLayout w:type="fixed"/>
        <w:tblLook w:val="04A0" w:firstRow="1" w:lastRow="0" w:firstColumn="1" w:lastColumn="0" w:noHBand="0" w:noVBand="1"/>
      </w:tblPr>
      <w:tblGrid>
        <w:gridCol w:w="1552"/>
        <w:gridCol w:w="1466"/>
        <w:gridCol w:w="1372"/>
        <w:gridCol w:w="1275"/>
        <w:gridCol w:w="1134"/>
        <w:gridCol w:w="1276"/>
        <w:gridCol w:w="1737"/>
      </w:tblGrid>
      <w:tr w:rsidR="00E90E15" w:rsidRPr="007C3312" w:rsidTr="00E90E1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2" w:type="dxa"/>
            <w:noWrap/>
            <w:hideMark/>
          </w:tcPr>
          <w:p w:rsidR="00E90E15" w:rsidRPr="007C3312" w:rsidRDefault="00E90E15" w:rsidP="007C3312">
            <w:pPr>
              <w:spacing w:after="0" w:line="240" w:lineRule="auto"/>
              <w:jc w:val="center"/>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Actividad</w:t>
            </w:r>
          </w:p>
        </w:tc>
        <w:tc>
          <w:tcPr>
            <w:tcW w:w="1466"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Estratégico</w:t>
            </w:r>
          </w:p>
        </w:tc>
        <w:tc>
          <w:tcPr>
            <w:tcW w:w="1372"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Objetivo Estratégico</w:t>
            </w:r>
          </w:p>
        </w:tc>
        <w:tc>
          <w:tcPr>
            <w:tcW w:w="1275"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Proyecto Estratégico</w:t>
            </w:r>
          </w:p>
        </w:tc>
        <w:tc>
          <w:tcPr>
            <w:tcW w:w="1134" w:type="dxa"/>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Unidad de Medida</w:t>
            </w:r>
          </w:p>
        </w:tc>
        <w:tc>
          <w:tcPr>
            <w:tcW w:w="1276" w:type="dxa"/>
            <w:noWrap/>
            <w:hideMark/>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Fecha Programada</w:t>
            </w:r>
          </w:p>
        </w:tc>
        <w:tc>
          <w:tcPr>
            <w:tcW w:w="1737" w:type="dxa"/>
          </w:tcPr>
          <w:p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kern w:val="0"/>
                <w:sz w:val="24"/>
                <w:szCs w:val="24"/>
                <w14:ligatures w14:val="none"/>
              </w:rPr>
            </w:pPr>
            <w:r w:rsidRPr="00E90E15">
              <w:rPr>
                <w:rFonts w:ascii="Calibri" w:eastAsia="Times New Roman" w:hAnsi="Calibri" w:cs="Arial"/>
                <w:kern w:val="0"/>
                <w:sz w:val="24"/>
                <w:szCs w:val="24"/>
                <w14:ligatures w14:val="none"/>
              </w:rPr>
              <w:t>Avance</w:t>
            </w: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Publicar informes PQRS con inclusión de solicitudes de acceso a la información, en el informe trimestral.</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Informes</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Enero, Abril, Julio, Octubre /19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publicó el Informe del 1er trimestre de 2019</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Realizar campaña</w:t>
            </w:r>
            <w:r>
              <w:rPr>
                <w:rFonts w:ascii="Calibri" w:eastAsia="Times New Roman" w:hAnsi="Calibri" w:cs="Arial"/>
                <w:kern w:val="0"/>
                <w:sz w:val="24"/>
                <w:szCs w:val="24"/>
                <w14:ligatures w14:val="none"/>
              </w:rPr>
              <w:t xml:space="preserve">s de  divulgación para fortalecer </w:t>
            </w:r>
            <w:r w:rsidRPr="007C3312">
              <w:rPr>
                <w:rFonts w:ascii="Calibri" w:eastAsia="Times New Roman" w:hAnsi="Calibri" w:cs="Arial"/>
                <w:kern w:val="0"/>
                <w:sz w:val="24"/>
                <w:szCs w:val="24"/>
                <w14:ligatures w14:val="none"/>
              </w:rPr>
              <w:t>los canales de denuncia de corrupción.</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Actividades, digitales y presenciales </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Abril, Mayo, Junio, Juli</w:t>
            </w:r>
            <w:r>
              <w:rPr>
                <w:rFonts w:ascii="Calibri" w:eastAsia="Times New Roman" w:hAnsi="Calibri" w:cs="Arial"/>
                <w:kern w:val="0"/>
                <w:sz w:val="24"/>
                <w:szCs w:val="24"/>
                <w14:ligatures w14:val="none"/>
              </w:rPr>
              <w:t>o</w:t>
            </w:r>
            <w:r w:rsidRPr="007C3312">
              <w:rPr>
                <w:rFonts w:ascii="Calibri" w:eastAsia="Times New Roman" w:hAnsi="Calibri" w:cs="Arial"/>
                <w:kern w:val="0"/>
                <w:sz w:val="24"/>
                <w:szCs w:val="24"/>
                <w14:ligatures w14:val="none"/>
              </w:rPr>
              <w:t>, Agosto, Septiembre, Octubre / 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-Socializar el procedimiento a seguir para la atención a peticiones elevadas en lengua indígena.</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Charlas de socialización </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Marzo, Julio, noviembre/19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realizó una charla con los funcionarios nuevos</w:t>
            </w:r>
          </w:p>
        </w:tc>
      </w:tr>
      <w:tr w:rsidR="00E90E15" w:rsidRPr="007C3312" w:rsidTr="00E90E15">
        <w:trPr>
          <w:trHeight w:val="81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Capacitar en la estrategia de automatización del procedimiento de atención al ciudadano</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Capacitació</w:t>
            </w:r>
            <w:r w:rsidRPr="007C3312">
              <w:rPr>
                <w:rFonts w:ascii="Calibri" w:eastAsia="Times New Roman" w:hAnsi="Calibri" w:cs="Arial"/>
                <w:kern w:val="0"/>
                <w:sz w:val="24"/>
                <w:szCs w:val="24"/>
                <w14:ligatures w14:val="none"/>
              </w:rPr>
              <w:t xml:space="preserve">n </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Difundir los canales de atención a ciudadanos</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Correo</w:t>
            </w:r>
            <w:r>
              <w:rPr>
                <w:rFonts w:ascii="Calibri" w:eastAsia="Times New Roman" w:hAnsi="Calibri" w:cs="Arial"/>
                <w:kern w:val="0"/>
                <w:sz w:val="24"/>
                <w:szCs w:val="24"/>
                <w14:ligatures w14:val="none"/>
              </w:rPr>
              <w:t>s electró</w:t>
            </w:r>
            <w:r w:rsidRPr="007C3312">
              <w:rPr>
                <w:rFonts w:ascii="Calibri" w:eastAsia="Times New Roman" w:hAnsi="Calibri" w:cs="Arial"/>
                <w:kern w:val="0"/>
                <w:sz w:val="24"/>
                <w:szCs w:val="24"/>
                <w14:ligatures w14:val="none"/>
              </w:rPr>
              <w:t>nicos/e-</w:t>
            </w:r>
            <w:proofErr w:type="spellStart"/>
            <w:r w:rsidRPr="007C3312">
              <w:rPr>
                <w:rFonts w:ascii="Calibri" w:eastAsia="Times New Roman" w:hAnsi="Calibri" w:cs="Arial"/>
                <w:kern w:val="0"/>
                <w:sz w:val="24"/>
                <w:szCs w:val="24"/>
                <w14:ligatures w14:val="none"/>
              </w:rPr>
              <w:t>card</w:t>
            </w:r>
            <w:proofErr w:type="spellEnd"/>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PAAC - Organizar reunión interna ANI orientada a consolidar interoperabilidad con los equipos de atención al ciudadano de concesiones e interventorías.</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Reunión</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hizo una mesa de trabajo con los Gerentes de la Vicepresidencia de Gestión Contractual para articular la reunión con los equipos de Servicio al Ciudadano de las Concesiones</w:t>
            </w: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Afianzar la cultura de servicio al ciudadano – protocolos de servicio - lenguaje claro - derecho de petición.</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Actividad</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realizó una charla con los funcionarios nuevos</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Ajustar procedimiento atención al ciudadano frente a cambio normativo que se presente.</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Procedimiento Ajustado</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Presentar consolidado de informe de percepción ciudadana</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Foco 1. Gobernanza e institucionalidad moderna para el transporte y la logística </w:t>
            </w:r>
            <w:r w:rsidRPr="007C3312">
              <w:rPr>
                <w:rFonts w:ascii="Calibri" w:eastAsia="Times New Roman" w:hAnsi="Calibri" w:cs="Arial"/>
                <w:kern w:val="0"/>
                <w:sz w:val="24"/>
                <w:szCs w:val="24"/>
                <w14:ligatures w14:val="none"/>
              </w:rPr>
              <w:lastRenderedPageBreak/>
              <w:t>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1.2.3 Implementación de mecanismos de transparencia para la gestión </w:t>
            </w:r>
            <w:r w:rsidRPr="007C3312">
              <w:rPr>
                <w:rFonts w:ascii="Calibri" w:eastAsia="Times New Roman" w:hAnsi="Calibri" w:cs="Arial"/>
                <w:kern w:val="0"/>
                <w:sz w:val="24"/>
                <w:szCs w:val="24"/>
                <w14:ligatures w14:val="none"/>
              </w:rPr>
              <w:lastRenderedPageBreak/>
              <w:t>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Informe</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jun-19</w:t>
            </w:r>
          </w:p>
        </w:tc>
        <w:tc>
          <w:tcPr>
            <w:tcW w:w="1737" w:type="dxa"/>
          </w:tcPr>
          <w:p w:rsidR="00E90E15" w:rsidRPr="007C3312" w:rsidRDefault="00E90E15" w:rsidP="00E90E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Con corte 31 de Marzo de 2019 se hizo cierre de la recepción de resultados remitidos por los concesionarios </w:t>
            </w:r>
            <w:r>
              <w:rPr>
                <w:rFonts w:ascii="Calibri" w:eastAsia="Times New Roman" w:hAnsi="Calibri" w:cs="Arial"/>
                <w:kern w:val="0"/>
                <w:sz w:val="24"/>
                <w:szCs w:val="24"/>
                <w14:ligatures w14:val="none"/>
              </w:rPr>
              <w:lastRenderedPageBreak/>
              <w:t xml:space="preserve">en lo que respecta a las evaluaciones de percepción del cliente </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PAAC - Identificación de nuevos grupos de valor-Caracterización</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Caracterización Ajustada</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feb-</w:t>
            </w:r>
            <w:r w:rsidRPr="007C3312">
              <w:rPr>
                <w:rFonts w:ascii="Calibri" w:eastAsia="Times New Roman" w:hAnsi="Calibri" w:cs="Arial"/>
                <w:kern w:val="0"/>
                <w:sz w:val="24"/>
                <w:szCs w:val="24"/>
                <w14:ligatures w14:val="none"/>
              </w:rPr>
              <w:t>19</w:t>
            </w:r>
          </w:p>
        </w:tc>
        <w:tc>
          <w:tcPr>
            <w:tcW w:w="1737" w:type="dxa"/>
          </w:tcPr>
          <w:p w:rsidR="00E90E15"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publicó la caracterización ciudadana en página web</w:t>
            </w: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Ampliar el conocimiento a los concesionarios, interventores y colaboradores de la ANI, sobre la conformación y roles de la veedurías en los proyectos de concesión de infraestructura de transporte.</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Eventos realizados</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Capacitar un equipo interdisciplinario en temas de participación ciudadana.</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Eventos realizados</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mar-19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 xml:space="preserve">PAAC - Participar en las ferias de servicio al ciudadano programadas por el DNP, en las cuales la ANI tenga incidencia. </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Documento</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E90E1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asistió a la Feria Nacional de Servicio al Ciudadano que tuvo lugar en Aracataca – Magdalena el 05 de abril de 2019</w:t>
            </w: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Llevar a cabo mesas de trabajo para articular las nuevas cadenas de trámites</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Mesa de trabajo</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Dar continuidad a las mesas de trabajo para disponer totalmente en línea, el trámite de concesión portuaria</w:t>
            </w:r>
          </w:p>
        </w:tc>
        <w:tc>
          <w:tcPr>
            <w:tcW w:w="1466"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Mesa de trabajo</w:t>
            </w:r>
          </w:p>
        </w:tc>
        <w:tc>
          <w:tcPr>
            <w:tcW w:w="1276" w:type="dxa"/>
            <w:hideMark/>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abr-19</w:t>
            </w:r>
          </w:p>
        </w:tc>
        <w:tc>
          <w:tcPr>
            <w:tcW w:w="1737" w:type="dxa"/>
          </w:tcPr>
          <w:p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rsidTr="00E90E15">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Ajustar trámites registrados en SUIT</w:t>
            </w:r>
          </w:p>
        </w:tc>
        <w:tc>
          <w:tcPr>
            <w:tcW w:w="1466"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Trámites ajustados</w:t>
            </w:r>
          </w:p>
        </w:tc>
        <w:tc>
          <w:tcPr>
            <w:tcW w:w="1276" w:type="dxa"/>
            <w:hideMark/>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1737" w:type="dxa"/>
          </w:tcPr>
          <w:p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bl>
    <w:p w:rsidR="00826032" w:rsidRPr="009D53C3" w:rsidRDefault="00826032" w:rsidP="009D53C3">
      <w:pPr>
        <w:rPr>
          <w:rFonts w:ascii="Constantia" w:hAnsi="Constantia"/>
          <w:b/>
          <w:caps/>
          <w:color w:val="FF6600"/>
          <w:spacing w:val="50"/>
          <w:sz w:val="36"/>
          <w:szCs w:val="36"/>
        </w:rPr>
      </w:pPr>
    </w:p>
    <w:p w:rsidR="00A92C5F" w:rsidRPr="00BC4F8F" w:rsidRDefault="00A92C5F" w:rsidP="008742A7">
      <w:pPr>
        <w:pStyle w:val="Prrafodelista"/>
        <w:numPr>
          <w:ilvl w:val="0"/>
          <w:numId w:val="15"/>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INTERVENCIÓN DE CONTROL INTERNO DISCIPLINARIO</w:t>
      </w:r>
    </w:p>
    <w:p w:rsidR="002C283F" w:rsidRDefault="002C283F" w:rsidP="00A92C5F">
      <w:pPr>
        <w:pStyle w:val="Prrafodelista"/>
        <w:ind w:left="0"/>
        <w:rPr>
          <w:rFonts w:ascii="Constantia" w:eastAsia="Calibri" w:hAnsi="Constantia"/>
          <w:color w:val="002060"/>
          <w:sz w:val="24"/>
          <w:szCs w:val="24"/>
          <w:lang w:eastAsia="en-US"/>
        </w:rPr>
      </w:pPr>
    </w:p>
    <w:p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5C2BD7">
        <w:rPr>
          <w:rFonts w:ascii="Constantia" w:eastAsia="Calibri" w:hAnsi="Constantia"/>
          <w:color w:val="002060"/>
          <w:sz w:val="24"/>
          <w:szCs w:val="24"/>
          <w:lang w:eastAsia="en-US"/>
        </w:rPr>
        <w:t>primer</w:t>
      </w:r>
      <w:r w:rsidR="0022115D">
        <w:rPr>
          <w:rFonts w:ascii="Constantia" w:eastAsia="Calibri" w:hAnsi="Constantia"/>
          <w:color w:val="002060"/>
          <w:sz w:val="24"/>
          <w:szCs w:val="24"/>
          <w:lang w:eastAsia="en-US"/>
        </w:rPr>
        <w:t xml:space="preserve"> </w:t>
      </w:r>
      <w:r w:rsidRPr="002C283F">
        <w:rPr>
          <w:rFonts w:ascii="Constantia" w:eastAsia="Calibri" w:hAnsi="Constantia"/>
          <w:color w:val="002060"/>
          <w:sz w:val="24"/>
          <w:szCs w:val="24"/>
          <w:lang w:eastAsia="en-US"/>
        </w:rPr>
        <w:t>trimestre</w:t>
      </w:r>
      <w:r>
        <w:rPr>
          <w:rFonts w:ascii="Constantia" w:eastAsia="Calibri" w:hAnsi="Constantia"/>
          <w:color w:val="002060"/>
          <w:sz w:val="24"/>
          <w:szCs w:val="24"/>
          <w:lang w:eastAsia="en-US"/>
        </w:rPr>
        <w:t xml:space="preserve"> de la 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xml:space="preserve"> en ejercicio del control preventivo y de control posterior a respuestas de petición brindadas por servidores de la Agencia Nacional de Infraestructura, </w:t>
      </w:r>
      <w:r w:rsidR="00481E30" w:rsidRPr="0022115D">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675834">
        <w:rPr>
          <w:rFonts w:ascii="Constantia" w:eastAsia="Calibri" w:hAnsi="Constantia"/>
          <w:color w:val="002060"/>
          <w:sz w:val="24"/>
          <w:szCs w:val="24"/>
          <w:lang w:eastAsia="en-US"/>
        </w:rPr>
        <w:t>dio lugar</w:t>
      </w:r>
      <w:r w:rsidR="009A032C">
        <w:rPr>
          <w:rFonts w:ascii="Constantia" w:eastAsia="Calibri" w:hAnsi="Constantia"/>
          <w:color w:val="002060"/>
          <w:sz w:val="24"/>
          <w:szCs w:val="24"/>
          <w:lang w:eastAsia="en-US"/>
        </w:rPr>
        <w:t xml:space="preserve">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sidR="005C2BD7">
        <w:rPr>
          <w:rFonts w:ascii="Constantia" w:eastAsia="Calibri" w:hAnsi="Constantia"/>
          <w:color w:val="002060"/>
          <w:sz w:val="24"/>
          <w:szCs w:val="24"/>
          <w:lang w:eastAsia="en-US"/>
        </w:rPr>
        <w:t xml:space="preserve">indagación preliminar o </w:t>
      </w:r>
      <w:r w:rsidR="0022115D">
        <w:rPr>
          <w:rFonts w:ascii="Constantia" w:eastAsia="Calibri" w:hAnsi="Constantia"/>
          <w:color w:val="002060"/>
          <w:sz w:val="24"/>
          <w:szCs w:val="24"/>
          <w:lang w:eastAsia="en-US"/>
        </w:rPr>
        <w:t xml:space="preserve">investigación disciplinaria </w:t>
      </w:r>
      <w:r>
        <w:rPr>
          <w:rFonts w:ascii="Constantia" w:eastAsia="Calibri" w:hAnsi="Constantia"/>
          <w:color w:val="002060"/>
          <w:sz w:val="24"/>
          <w:szCs w:val="24"/>
          <w:lang w:eastAsia="en-US"/>
        </w:rPr>
        <w:t>por desatención al de</w:t>
      </w:r>
      <w:r w:rsidR="008A0D84">
        <w:rPr>
          <w:rFonts w:ascii="Constantia" w:eastAsia="Calibri" w:hAnsi="Constantia"/>
          <w:color w:val="002060"/>
          <w:sz w:val="24"/>
          <w:szCs w:val="24"/>
          <w:lang w:eastAsia="en-US"/>
        </w:rPr>
        <w:t>recho fundamenta</w:t>
      </w:r>
      <w:r w:rsidR="0022115D">
        <w:rPr>
          <w:rFonts w:ascii="Constantia" w:eastAsia="Calibri" w:hAnsi="Constantia"/>
          <w:color w:val="002060"/>
          <w:sz w:val="24"/>
          <w:szCs w:val="24"/>
          <w:lang w:eastAsia="en-US"/>
        </w:rPr>
        <w:t xml:space="preserve">l de petición, situación </w:t>
      </w:r>
      <w:r w:rsidR="005C2BD7">
        <w:rPr>
          <w:rFonts w:ascii="Constantia" w:eastAsia="Calibri" w:hAnsi="Constantia"/>
          <w:color w:val="002060"/>
          <w:sz w:val="24"/>
          <w:szCs w:val="24"/>
          <w:lang w:eastAsia="en-US"/>
        </w:rPr>
        <w:t>similar</w:t>
      </w:r>
      <w:r w:rsidR="008A0D84">
        <w:rPr>
          <w:rFonts w:ascii="Constantia" w:eastAsia="Calibri" w:hAnsi="Constantia"/>
          <w:color w:val="002060"/>
          <w:sz w:val="24"/>
          <w:szCs w:val="24"/>
          <w:lang w:eastAsia="en-US"/>
        </w:rPr>
        <w:t xml:space="preserve">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5C2BD7">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0EC" w:rsidRDefault="000E50EC">
      <w:pPr>
        <w:spacing w:after="0" w:line="240" w:lineRule="auto"/>
      </w:pPr>
      <w:r>
        <w:separator/>
      </w:r>
    </w:p>
  </w:endnote>
  <w:endnote w:type="continuationSeparator" w:id="0">
    <w:p w:rsidR="000E50EC" w:rsidRDefault="000E5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CA7" w:rsidRDefault="00873CA7"/>
  <w:p w:rsidR="00873CA7" w:rsidRDefault="00873CA7">
    <w:pPr>
      <w:pStyle w:val="Piedepginapar"/>
    </w:pPr>
    <w:r>
      <w:rPr>
        <w:lang w:val="es-ES"/>
      </w:rPr>
      <w:t xml:space="preserve">Página </w:t>
    </w:r>
    <w:r>
      <w:fldChar w:fldCharType="begin"/>
    </w:r>
    <w:r>
      <w:instrText>PAGE   \* MERGEFORMAT</w:instrText>
    </w:r>
    <w:r>
      <w:fldChar w:fldCharType="separate"/>
    </w:r>
    <w:r w:rsidR="001C6A8D" w:rsidRPr="001C6A8D">
      <w:rPr>
        <w:noProof/>
        <w:sz w:val="24"/>
        <w:szCs w:val="24"/>
        <w:lang w:val="es-ES"/>
      </w:rPr>
      <w:t>12</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CA7" w:rsidRDefault="00873CA7"/>
  <w:p w:rsidR="00873CA7" w:rsidRDefault="00873CA7">
    <w:pPr>
      <w:pStyle w:val="Piedepginaimpar"/>
    </w:pPr>
    <w:r>
      <w:rPr>
        <w:lang w:val="es-ES"/>
      </w:rPr>
      <w:t xml:space="preserve">Página </w:t>
    </w:r>
    <w:r>
      <w:fldChar w:fldCharType="begin"/>
    </w:r>
    <w:r>
      <w:instrText>PAGE   \* MERGEFORMAT</w:instrText>
    </w:r>
    <w:r>
      <w:fldChar w:fldCharType="separate"/>
    </w:r>
    <w:r w:rsidR="001C6A8D" w:rsidRPr="001C6A8D">
      <w:rPr>
        <w:noProof/>
        <w:sz w:val="24"/>
        <w:szCs w:val="24"/>
        <w:lang w:val="es-ES"/>
      </w:rPr>
      <w:t>1</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0EC" w:rsidRDefault="000E50EC">
      <w:pPr>
        <w:spacing w:after="0" w:line="240" w:lineRule="auto"/>
      </w:pPr>
      <w:r>
        <w:separator/>
      </w:r>
    </w:p>
  </w:footnote>
  <w:footnote w:type="continuationSeparator" w:id="0">
    <w:p w:rsidR="000E50EC" w:rsidRDefault="000E5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CA7" w:rsidRDefault="00873CA7">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Content>
        <w:r>
          <w:t>INFORME PRIMER TRIMESTRE - ATENCIÓN AL CIUDADANO 2019</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CA7" w:rsidRDefault="00873CA7">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Content>
        <w:r>
          <w:t>INFORME PRIMER TRIMESTRE - ATENCIÓN AL CIUDADANO 2019</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CA7" w:rsidRDefault="00873CA7" w:rsidP="007F75AE">
    <w:pPr>
      <w:pStyle w:val="Encabezadoimpar"/>
    </w:pPr>
    <w:sdt>
      <w:sdtPr>
        <w:alias w:val="Título"/>
        <w:id w:val="1144316311"/>
        <w:dataBinding w:prefixMappings="xmlns:ns0='http://schemas.openxmlformats.org/package/2006/metadata/core-properties' xmlns:ns1='http://purl.org/dc/elements/1.1/'" w:xpath="/ns0:coreProperties[1]/ns1:title[1]" w:storeItemID="{6C3C8BC8-F283-45AE-878A-BAB7291924A1}"/>
        <w:text/>
      </w:sdtPr>
      <w:sdtContent>
        <w:r>
          <w:t>INFORME PRIMER TRIMESTRE - ATENCIÓN AL CIUDADANO 2019</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3155A43"/>
    <w:multiLevelType w:val="hybridMultilevel"/>
    <w:tmpl w:val="FB5EE544"/>
    <w:lvl w:ilvl="0" w:tplc="080A0007">
      <w:start w:val="1"/>
      <w:numFmt w:val="bullet"/>
      <w:lvlText w:val=""/>
      <w:lvlPicBulletId w:val="0"/>
      <w:lvlJc w:val="left"/>
      <w:pPr>
        <w:ind w:left="4320" w:hanging="360"/>
      </w:pPr>
      <w:rPr>
        <w:rFonts w:ascii="Symbol" w:hAnsi="Symbol" w:hint="default"/>
      </w:rPr>
    </w:lvl>
    <w:lvl w:ilvl="1" w:tplc="080A0003" w:tentative="1">
      <w:start w:val="1"/>
      <w:numFmt w:val="bullet"/>
      <w:lvlText w:val="o"/>
      <w:lvlJc w:val="left"/>
      <w:pPr>
        <w:ind w:left="5040" w:hanging="360"/>
      </w:pPr>
      <w:rPr>
        <w:rFonts w:ascii="Courier New" w:hAnsi="Courier New" w:cs="Courier New" w:hint="default"/>
      </w:rPr>
    </w:lvl>
    <w:lvl w:ilvl="2" w:tplc="080A0005" w:tentative="1">
      <w:start w:val="1"/>
      <w:numFmt w:val="bullet"/>
      <w:lvlText w:val=""/>
      <w:lvlJc w:val="left"/>
      <w:pPr>
        <w:ind w:left="5760" w:hanging="360"/>
      </w:pPr>
      <w:rPr>
        <w:rFonts w:ascii="Wingdings" w:hAnsi="Wingdings" w:hint="default"/>
      </w:rPr>
    </w:lvl>
    <w:lvl w:ilvl="3" w:tplc="080A0001" w:tentative="1">
      <w:start w:val="1"/>
      <w:numFmt w:val="bullet"/>
      <w:lvlText w:val=""/>
      <w:lvlJc w:val="left"/>
      <w:pPr>
        <w:ind w:left="6480" w:hanging="360"/>
      </w:pPr>
      <w:rPr>
        <w:rFonts w:ascii="Symbol" w:hAnsi="Symbol" w:hint="default"/>
      </w:rPr>
    </w:lvl>
    <w:lvl w:ilvl="4" w:tplc="080A0003" w:tentative="1">
      <w:start w:val="1"/>
      <w:numFmt w:val="bullet"/>
      <w:lvlText w:val="o"/>
      <w:lvlJc w:val="left"/>
      <w:pPr>
        <w:ind w:left="7200" w:hanging="360"/>
      </w:pPr>
      <w:rPr>
        <w:rFonts w:ascii="Courier New" w:hAnsi="Courier New" w:cs="Courier New" w:hint="default"/>
      </w:rPr>
    </w:lvl>
    <w:lvl w:ilvl="5" w:tplc="080A0005" w:tentative="1">
      <w:start w:val="1"/>
      <w:numFmt w:val="bullet"/>
      <w:lvlText w:val=""/>
      <w:lvlJc w:val="left"/>
      <w:pPr>
        <w:ind w:left="7920" w:hanging="360"/>
      </w:pPr>
      <w:rPr>
        <w:rFonts w:ascii="Wingdings" w:hAnsi="Wingdings" w:hint="default"/>
      </w:rPr>
    </w:lvl>
    <w:lvl w:ilvl="6" w:tplc="080A0001" w:tentative="1">
      <w:start w:val="1"/>
      <w:numFmt w:val="bullet"/>
      <w:lvlText w:val=""/>
      <w:lvlJc w:val="left"/>
      <w:pPr>
        <w:ind w:left="8640" w:hanging="360"/>
      </w:pPr>
      <w:rPr>
        <w:rFonts w:ascii="Symbol" w:hAnsi="Symbol" w:hint="default"/>
      </w:rPr>
    </w:lvl>
    <w:lvl w:ilvl="7" w:tplc="080A0003" w:tentative="1">
      <w:start w:val="1"/>
      <w:numFmt w:val="bullet"/>
      <w:lvlText w:val="o"/>
      <w:lvlJc w:val="left"/>
      <w:pPr>
        <w:ind w:left="9360" w:hanging="360"/>
      </w:pPr>
      <w:rPr>
        <w:rFonts w:ascii="Courier New" w:hAnsi="Courier New" w:cs="Courier New" w:hint="default"/>
      </w:rPr>
    </w:lvl>
    <w:lvl w:ilvl="8" w:tplc="080A0005" w:tentative="1">
      <w:start w:val="1"/>
      <w:numFmt w:val="bullet"/>
      <w:lvlText w:val=""/>
      <w:lvlJc w:val="left"/>
      <w:pPr>
        <w:ind w:left="10080" w:hanging="360"/>
      </w:pPr>
      <w:rPr>
        <w:rFonts w:ascii="Wingdings" w:hAnsi="Wingdings" w:hint="default"/>
      </w:rPr>
    </w:lvl>
  </w:abstractNum>
  <w:abstractNum w:abstractNumId="5" w15:restartNumberingAfterBreak="0">
    <w:nsid w:val="03C0157D"/>
    <w:multiLevelType w:val="hybridMultilevel"/>
    <w:tmpl w:val="04129BC0"/>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DB4C42"/>
    <w:multiLevelType w:val="hybridMultilevel"/>
    <w:tmpl w:val="3FA8A3D8"/>
    <w:lvl w:ilvl="0" w:tplc="989C0ADE">
      <w:start w:val="1"/>
      <w:numFmt w:val="decimal"/>
      <w:lvlText w:val="%1."/>
      <w:lvlJc w:val="left"/>
      <w:pPr>
        <w:ind w:left="1560" w:hanging="360"/>
      </w:pPr>
      <w:rPr>
        <w:rFonts w:hint="default"/>
      </w:rPr>
    </w:lvl>
    <w:lvl w:ilvl="1" w:tplc="240A0019" w:tentative="1">
      <w:start w:val="1"/>
      <w:numFmt w:val="lowerLetter"/>
      <w:lvlText w:val="%2."/>
      <w:lvlJc w:val="left"/>
      <w:pPr>
        <w:ind w:left="2280" w:hanging="360"/>
      </w:pPr>
    </w:lvl>
    <w:lvl w:ilvl="2" w:tplc="240A001B" w:tentative="1">
      <w:start w:val="1"/>
      <w:numFmt w:val="lowerRoman"/>
      <w:lvlText w:val="%3."/>
      <w:lvlJc w:val="right"/>
      <w:pPr>
        <w:ind w:left="3000" w:hanging="180"/>
      </w:pPr>
    </w:lvl>
    <w:lvl w:ilvl="3" w:tplc="240A000F" w:tentative="1">
      <w:start w:val="1"/>
      <w:numFmt w:val="decimal"/>
      <w:lvlText w:val="%4."/>
      <w:lvlJc w:val="left"/>
      <w:pPr>
        <w:ind w:left="3720" w:hanging="360"/>
      </w:pPr>
    </w:lvl>
    <w:lvl w:ilvl="4" w:tplc="240A0019" w:tentative="1">
      <w:start w:val="1"/>
      <w:numFmt w:val="lowerLetter"/>
      <w:lvlText w:val="%5."/>
      <w:lvlJc w:val="left"/>
      <w:pPr>
        <w:ind w:left="4440" w:hanging="360"/>
      </w:pPr>
    </w:lvl>
    <w:lvl w:ilvl="5" w:tplc="240A001B" w:tentative="1">
      <w:start w:val="1"/>
      <w:numFmt w:val="lowerRoman"/>
      <w:lvlText w:val="%6."/>
      <w:lvlJc w:val="right"/>
      <w:pPr>
        <w:ind w:left="5160" w:hanging="180"/>
      </w:pPr>
    </w:lvl>
    <w:lvl w:ilvl="6" w:tplc="240A000F" w:tentative="1">
      <w:start w:val="1"/>
      <w:numFmt w:val="decimal"/>
      <w:lvlText w:val="%7."/>
      <w:lvlJc w:val="left"/>
      <w:pPr>
        <w:ind w:left="5880" w:hanging="360"/>
      </w:pPr>
    </w:lvl>
    <w:lvl w:ilvl="7" w:tplc="240A0019" w:tentative="1">
      <w:start w:val="1"/>
      <w:numFmt w:val="lowerLetter"/>
      <w:lvlText w:val="%8."/>
      <w:lvlJc w:val="left"/>
      <w:pPr>
        <w:ind w:left="6600" w:hanging="360"/>
      </w:pPr>
    </w:lvl>
    <w:lvl w:ilvl="8" w:tplc="240A001B" w:tentative="1">
      <w:start w:val="1"/>
      <w:numFmt w:val="lowerRoman"/>
      <w:lvlText w:val="%9."/>
      <w:lvlJc w:val="right"/>
      <w:pPr>
        <w:ind w:left="7320" w:hanging="180"/>
      </w:pPr>
    </w:lvl>
  </w:abstractNum>
  <w:abstractNum w:abstractNumId="7" w15:restartNumberingAfterBreak="0">
    <w:nsid w:val="07F918F6"/>
    <w:multiLevelType w:val="hybridMultilevel"/>
    <w:tmpl w:val="B2BEA532"/>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8" w15:restartNumberingAfterBreak="0">
    <w:nsid w:val="09BF05DE"/>
    <w:multiLevelType w:val="hybridMultilevel"/>
    <w:tmpl w:val="E4D66C74"/>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701F29"/>
    <w:multiLevelType w:val="hybridMultilevel"/>
    <w:tmpl w:val="A386B442"/>
    <w:lvl w:ilvl="0" w:tplc="240A000D">
      <w:start w:val="1"/>
      <w:numFmt w:val="bullet"/>
      <w:lvlText w:val=""/>
      <w:lvlJc w:val="left"/>
      <w:pPr>
        <w:ind w:left="2430" w:hanging="360"/>
      </w:pPr>
      <w:rPr>
        <w:rFonts w:ascii="Wingdings" w:hAnsi="Wingdings" w:hint="default"/>
      </w:rPr>
    </w:lvl>
    <w:lvl w:ilvl="1" w:tplc="240A0003" w:tentative="1">
      <w:start w:val="1"/>
      <w:numFmt w:val="bullet"/>
      <w:lvlText w:val="o"/>
      <w:lvlJc w:val="left"/>
      <w:pPr>
        <w:ind w:left="3150" w:hanging="360"/>
      </w:pPr>
      <w:rPr>
        <w:rFonts w:ascii="Courier New" w:hAnsi="Courier New" w:cs="Courier New" w:hint="default"/>
      </w:rPr>
    </w:lvl>
    <w:lvl w:ilvl="2" w:tplc="240A0005" w:tentative="1">
      <w:start w:val="1"/>
      <w:numFmt w:val="bullet"/>
      <w:lvlText w:val=""/>
      <w:lvlJc w:val="left"/>
      <w:pPr>
        <w:ind w:left="3870" w:hanging="360"/>
      </w:pPr>
      <w:rPr>
        <w:rFonts w:ascii="Wingdings" w:hAnsi="Wingdings" w:hint="default"/>
      </w:rPr>
    </w:lvl>
    <w:lvl w:ilvl="3" w:tplc="240A0001" w:tentative="1">
      <w:start w:val="1"/>
      <w:numFmt w:val="bullet"/>
      <w:lvlText w:val=""/>
      <w:lvlJc w:val="left"/>
      <w:pPr>
        <w:ind w:left="4590" w:hanging="360"/>
      </w:pPr>
      <w:rPr>
        <w:rFonts w:ascii="Symbol" w:hAnsi="Symbol" w:hint="default"/>
      </w:rPr>
    </w:lvl>
    <w:lvl w:ilvl="4" w:tplc="240A0003" w:tentative="1">
      <w:start w:val="1"/>
      <w:numFmt w:val="bullet"/>
      <w:lvlText w:val="o"/>
      <w:lvlJc w:val="left"/>
      <w:pPr>
        <w:ind w:left="5310" w:hanging="360"/>
      </w:pPr>
      <w:rPr>
        <w:rFonts w:ascii="Courier New" w:hAnsi="Courier New" w:cs="Courier New" w:hint="default"/>
      </w:rPr>
    </w:lvl>
    <w:lvl w:ilvl="5" w:tplc="240A0005" w:tentative="1">
      <w:start w:val="1"/>
      <w:numFmt w:val="bullet"/>
      <w:lvlText w:val=""/>
      <w:lvlJc w:val="left"/>
      <w:pPr>
        <w:ind w:left="6030" w:hanging="360"/>
      </w:pPr>
      <w:rPr>
        <w:rFonts w:ascii="Wingdings" w:hAnsi="Wingdings" w:hint="default"/>
      </w:rPr>
    </w:lvl>
    <w:lvl w:ilvl="6" w:tplc="240A0001" w:tentative="1">
      <w:start w:val="1"/>
      <w:numFmt w:val="bullet"/>
      <w:lvlText w:val=""/>
      <w:lvlJc w:val="left"/>
      <w:pPr>
        <w:ind w:left="6750" w:hanging="360"/>
      </w:pPr>
      <w:rPr>
        <w:rFonts w:ascii="Symbol" w:hAnsi="Symbol" w:hint="default"/>
      </w:rPr>
    </w:lvl>
    <w:lvl w:ilvl="7" w:tplc="240A0003" w:tentative="1">
      <w:start w:val="1"/>
      <w:numFmt w:val="bullet"/>
      <w:lvlText w:val="o"/>
      <w:lvlJc w:val="left"/>
      <w:pPr>
        <w:ind w:left="7470" w:hanging="360"/>
      </w:pPr>
      <w:rPr>
        <w:rFonts w:ascii="Courier New" w:hAnsi="Courier New" w:cs="Courier New" w:hint="default"/>
      </w:rPr>
    </w:lvl>
    <w:lvl w:ilvl="8" w:tplc="240A0005" w:tentative="1">
      <w:start w:val="1"/>
      <w:numFmt w:val="bullet"/>
      <w:lvlText w:val=""/>
      <w:lvlJc w:val="left"/>
      <w:pPr>
        <w:ind w:left="8190" w:hanging="360"/>
      </w:pPr>
      <w:rPr>
        <w:rFonts w:ascii="Wingdings" w:hAnsi="Wingdings" w:hint="default"/>
      </w:rPr>
    </w:lvl>
  </w:abstractNum>
  <w:abstractNum w:abstractNumId="10"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3" w15:restartNumberingAfterBreak="0">
    <w:nsid w:val="24D36923"/>
    <w:multiLevelType w:val="hybridMultilevel"/>
    <w:tmpl w:val="72FCA172"/>
    <w:lvl w:ilvl="0" w:tplc="240A000F">
      <w:start w:val="1"/>
      <w:numFmt w:val="decimal"/>
      <w:lvlText w:val="%1."/>
      <w:lvlJc w:val="left"/>
      <w:pPr>
        <w:ind w:left="1410" w:hanging="360"/>
      </w:pPr>
    </w:lvl>
    <w:lvl w:ilvl="1" w:tplc="240A0019" w:tentative="1">
      <w:start w:val="1"/>
      <w:numFmt w:val="lowerLetter"/>
      <w:lvlText w:val="%2."/>
      <w:lvlJc w:val="left"/>
      <w:pPr>
        <w:ind w:left="2130" w:hanging="360"/>
      </w:pPr>
    </w:lvl>
    <w:lvl w:ilvl="2" w:tplc="240A001B" w:tentative="1">
      <w:start w:val="1"/>
      <w:numFmt w:val="lowerRoman"/>
      <w:lvlText w:val="%3."/>
      <w:lvlJc w:val="right"/>
      <w:pPr>
        <w:ind w:left="2850" w:hanging="180"/>
      </w:pPr>
    </w:lvl>
    <w:lvl w:ilvl="3" w:tplc="240A000F" w:tentative="1">
      <w:start w:val="1"/>
      <w:numFmt w:val="decimal"/>
      <w:lvlText w:val="%4."/>
      <w:lvlJc w:val="left"/>
      <w:pPr>
        <w:ind w:left="3570" w:hanging="360"/>
      </w:pPr>
    </w:lvl>
    <w:lvl w:ilvl="4" w:tplc="240A0019" w:tentative="1">
      <w:start w:val="1"/>
      <w:numFmt w:val="lowerLetter"/>
      <w:lvlText w:val="%5."/>
      <w:lvlJc w:val="left"/>
      <w:pPr>
        <w:ind w:left="4290" w:hanging="360"/>
      </w:pPr>
    </w:lvl>
    <w:lvl w:ilvl="5" w:tplc="240A001B" w:tentative="1">
      <w:start w:val="1"/>
      <w:numFmt w:val="lowerRoman"/>
      <w:lvlText w:val="%6."/>
      <w:lvlJc w:val="right"/>
      <w:pPr>
        <w:ind w:left="5010" w:hanging="180"/>
      </w:pPr>
    </w:lvl>
    <w:lvl w:ilvl="6" w:tplc="240A000F" w:tentative="1">
      <w:start w:val="1"/>
      <w:numFmt w:val="decimal"/>
      <w:lvlText w:val="%7."/>
      <w:lvlJc w:val="left"/>
      <w:pPr>
        <w:ind w:left="5730" w:hanging="360"/>
      </w:pPr>
    </w:lvl>
    <w:lvl w:ilvl="7" w:tplc="240A0019" w:tentative="1">
      <w:start w:val="1"/>
      <w:numFmt w:val="lowerLetter"/>
      <w:lvlText w:val="%8."/>
      <w:lvlJc w:val="left"/>
      <w:pPr>
        <w:ind w:left="6450" w:hanging="360"/>
      </w:pPr>
    </w:lvl>
    <w:lvl w:ilvl="8" w:tplc="240A001B" w:tentative="1">
      <w:start w:val="1"/>
      <w:numFmt w:val="lowerRoman"/>
      <w:lvlText w:val="%9."/>
      <w:lvlJc w:val="right"/>
      <w:pPr>
        <w:ind w:left="7170" w:hanging="180"/>
      </w:pPr>
    </w:lvl>
  </w:abstractNum>
  <w:abstractNum w:abstractNumId="14"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D695A7F"/>
    <w:multiLevelType w:val="hybridMultilevel"/>
    <w:tmpl w:val="E4DA31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A243F6"/>
    <w:multiLevelType w:val="hybridMultilevel"/>
    <w:tmpl w:val="C9ECDF6C"/>
    <w:lvl w:ilvl="0" w:tplc="240A000D">
      <w:start w:val="1"/>
      <w:numFmt w:val="bullet"/>
      <w:lvlText w:val=""/>
      <w:lvlJc w:val="left"/>
      <w:pPr>
        <w:ind w:left="2490" w:hanging="360"/>
      </w:pPr>
      <w:rPr>
        <w:rFonts w:ascii="Wingdings" w:hAnsi="Wingdings" w:hint="default"/>
      </w:rPr>
    </w:lvl>
    <w:lvl w:ilvl="1" w:tplc="240A0003" w:tentative="1">
      <w:start w:val="1"/>
      <w:numFmt w:val="bullet"/>
      <w:lvlText w:val="o"/>
      <w:lvlJc w:val="left"/>
      <w:pPr>
        <w:ind w:left="3210" w:hanging="360"/>
      </w:pPr>
      <w:rPr>
        <w:rFonts w:ascii="Courier New" w:hAnsi="Courier New" w:cs="Courier New" w:hint="default"/>
      </w:rPr>
    </w:lvl>
    <w:lvl w:ilvl="2" w:tplc="240A0005" w:tentative="1">
      <w:start w:val="1"/>
      <w:numFmt w:val="bullet"/>
      <w:lvlText w:val=""/>
      <w:lvlJc w:val="left"/>
      <w:pPr>
        <w:ind w:left="3930" w:hanging="360"/>
      </w:pPr>
      <w:rPr>
        <w:rFonts w:ascii="Wingdings" w:hAnsi="Wingdings" w:hint="default"/>
      </w:rPr>
    </w:lvl>
    <w:lvl w:ilvl="3" w:tplc="240A0001" w:tentative="1">
      <w:start w:val="1"/>
      <w:numFmt w:val="bullet"/>
      <w:lvlText w:val=""/>
      <w:lvlJc w:val="left"/>
      <w:pPr>
        <w:ind w:left="4650" w:hanging="360"/>
      </w:pPr>
      <w:rPr>
        <w:rFonts w:ascii="Symbol" w:hAnsi="Symbol" w:hint="default"/>
      </w:rPr>
    </w:lvl>
    <w:lvl w:ilvl="4" w:tplc="240A0003" w:tentative="1">
      <w:start w:val="1"/>
      <w:numFmt w:val="bullet"/>
      <w:lvlText w:val="o"/>
      <w:lvlJc w:val="left"/>
      <w:pPr>
        <w:ind w:left="5370" w:hanging="360"/>
      </w:pPr>
      <w:rPr>
        <w:rFonts w:ascii="Courier New" w:hAnsi="Courier New" w:cs="Courier New" w:hint="default"/>
      </w:rPr>
    </w:lvl>
    <w:lvl w:ilvl="5" w:tplc="240A0005" w:tentative="1">
      <w:start w:val="1"/>
      <w:numFmt w:val="bullet"/>
      <w:lvlText w:val=""/>
      <w:lvlJc w:val="left"/>
      <w:pPr>
        <w:ind w:left="6090" w:hanging="360"/>
      </w:pPr>
      <w:rPr>
        <w:rFonts w:ascii="Wingdings" w:hAnsi="Wingdings" w:hint="default"/>
      </w:rPr>
    </w:lvl>
    <w:lvl w:ilvl="6" w:tplc="240A0001" w:tentative="1">
      <w:start w:val="1"/>
      <w:numFmt w:val="bullet"/>
      <w:lvlText w:val=""/>
      <w:lvlJc w:val="left"/>
      <w:pPr>
        <w:ind w:left="6810" w:hanging="360"/>
      </w:pPr>
      <w:rPr>
        <w:rFonts w:ascii="Symbol" w:hAnsi="Symbol" w:hint="default"/>
      </w:rPr>
    </w:lvl>
    <w:lvl w:ilvl="7" w:tplc="240A0003" w:tentative="1">
      <w:start w:val="1"/>
      <w:numFmt w:val="bullet"/>
      <w:lvlText w:val="o"/>
      <w:lvlJc w:val="left"/>
      <w:pPr>
        <w:ind w:left="7530" w:hanging="360"/>
      </w:pPr>
      <w:rPr>
        <w:rFonts w:ascii="Courier New" w:hAnsi="Courier New" w:cs="Courier New" w:hint="default"/>
      </w:rPr>
    </w:lvl>
    <w:lvl w:ilvl="8" w:tplc="240A0005" w:tentative="1">
      <w:start w:val="1"/>
      <w:numFmt w:val="bullet"/>
      <w:lvlText w:val=""/>
      <w:lvlJc w:val="left"/>
      <w:pPr>
        <w:ind w:left="8250" w:hanging="360"/>
      </w:pPr>
      <w:rPr>
        <w:rFonts w:ascii="Wingdings" w:hAnsi="Wingdings" w:hint="default"/>
      </w:rPr>
    </w:lvl>
  </w:abstractNum>
  <w:abstractNum w:abstractNumId="18" w15:restartNumberingAfterBreak="0">
    <w:nsid w:val="362F5790"/>
    <w:multiLevelType w:val="hybridMultilevel"/>
    <w:tmpl w:val="CFC0AF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E5109A"/>
    <w:multiLevelType w:val="hybridMultilevel"/>
    <w:tmpl w:val="398649A0"/>
    <w:lvl w:ilvl="0" w:tplc="A1F84632">
      <w:start w:val="1"/>
      <w:numFmt w:val="decimal"/>
      <w:lvlText w:val="%1."/>
      <w:lvlJc w:val="left"/>
      <w:pPr>
        <w:ind w:left="1005" w:hanging="360"/>
      </w:pPr>
      <w:rPr>
        <w:rFonts w:hint="default"/>
      </w:rPr>
    </w:lvl>
    <w:lvl w:ilvl="1" w:tplc="240A0019" w:tentative="1">
      <w:start w:val="1"/>
      <w:numFmt w:val="lowerLetter"/>
      <w:lvlText w:val="%2."/>
      <w:lvlJc w:val="left"/>
      <w:pPr>
        <w:ind w:left="1725" w:hanging="360"/>
      </w:pPr>
    </w:lvl>
    <w:lvl w:ilvl="2" w:tplc="240A001B" w:tentative="1">
      <w:start w:val="1"/>
      <w:numFmt w:val="lowerRoman"/>
      <w:lvlText w:val="%3."/>
      <w:lvlJc w:val="right"/>
      <w:pPr>
        <w:ind w:left="2445" w:hanging="180"/>
      </w:pPr>
    </w:lvl>
    <w:lvl w:ilvl="3" w:tplc="240A000F" w:tentative="1">
      <w:start w:val="1"/>
      <w:numFmt w:val="decimal"/>
      <w:lvlText w:val="%4."/>
      <w:lvlJc w:val="left"/>
      <w:pPr>
        <w:ind w:left="3165" w:hanging="360"/>
      </w:pPr>
    </w:lvl>
    <w:lvl w:ilvl="4" w:tplc="240A0019" w:tentative="1">
      <w:start w:val="1"/>
      <w:numFmt w:val="lowerLetter"/>
      <w:lvlText w:val="%5."/>
      <w:lvlJc w:val="left"/>
      <w:pPr>
        <w:ind w:left="3885" w:hanging="360"/>
      </w:pPr>
    </w:lvl>
    <w:lvl w:ilvl="5" w:tplc="240A001B" w:tentative="1">
      <w:start w:val="1"/>
      <w:numFmt w:val="lowerRoman"/>
      <w:lvlText w:val="%6."/>
      <w:lvlJc w:val="right"/>
      <w:pPr>
        <w:ind w:left="4605" w:hanging="180"/>
      </w:pPr>
    </w:lvl>
    <w:lvl w:ilvl="6" w:tplc="240A000F" w:tentative="1">
      <w:start w:val="1"/>
      <w:numFmt w:val="decimal"/>
      <w:lvlText w:val="%7."/>
      <w:lvlJc w:val="left"/>
      <w:pPr>
        <w:ind w:left="5325" w:hanging="360"/>
      </w:pPr>
    </w:lvl>
    <w:lvl w:ilvl="7" w:tplc="240A0019" w:tentative="1">
      <w:start w:val="1"/>
      <w:numFmt w:val="lowerLetter"/>
      <w:lvlText w:val="%8."/>
      <w:lvlJc w:val="left"/>
      <w:pPr>
        <w:ind w:left="6045" w:hanging="360"/>
      </w:pPr>
    </w:lvl>
    <w:lvl w:ilvl="8" w:tplc="240A001B" w:tentative="1">
      <w:start w:val="1"/>
      <w:numFmt w:val="lowerRoman"/>
      <w:lvlText w:val="%9."/>
      <w:lvlJc w:val="right"/>
      <w:pPr>
        <w:ind w:left="6765" w:hanging="180"/>
      </w:pPr>
    </w:lvl>
  </w:abstractNum>
  <w:abstractNum w:abstractNumId="20"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BB0AC0"/>
    <w:multiLevelType w:val="hybridMultilevel"/>
    <w:tmpl w:val="2250C658"/>
    <w:lvl w:ilvl="0" w:tplc="CED681EE">
      <w:start w:val="1"/>
      <w:numFmt w:val="decimal"/>
      <w:lvlText w:val="%1."/>
      <w:lvlJc w:val="left"/>
      <w:pPr>
        <w:ind w:left="1155" w:hanging="360"/>
      </w:pPr>
      <w:rPr>
        <w:rFonts w:hint="default"/>
      </w:rPr>
    </w:lvl>
    <w:lvl w:ilvl="1" w:tplc="240A0019" w:tentative="1">
      <w:start w:val="1"/>
      <w:numFmt w:val="lowerLetter"/>
      <w:lvlText w:val="%2."/>
      <w:lvlJc w:val="left"/>
      <w:pPr>
        <w:ind w:left="1875" w:hanging="360"/>
      </w:pPr>
    </w:lvl>
    <w:lvl w:ilvl="2" w:tplc="240A001B" w:tentative="1">
      <w:start w:val="1"/>
      <w:numFmt w:val="lowerRoman"/>
      <w:lvlText w:val="%3."/>
      <w:lvlJc w:val="right"/>
      <w:pPr>
        <w:ind w:left="2595" w:hanging="180"/>
      </w:pPr>
    </w:lvl>
    <w:lvl w:ilvl="3" w:tplc="240A000F" w:tentative="1">
      <w:start w:val="1"/>
      <w:numFmt w:val="decimal"/>
      <w:lvlText w:val="%4."/>
      <w:lvlJc w:val="left"/>
      <w:pPr>
        <w:ind w:left="3315" w:hanging="360"/>
      </w:pPr>
    </w:lvl>
    <w:lvl w:ilvl="4" w:tplc="240A0019" w:tentative="1">
      <w:start w:val="1"/>
      <w:numFmt w:val="lowerLetter"/>
      <w:lvlText w:val="%5."/>
      <w:lvlJc w:val="left"/>
      <w:pPr>
        <w:ind w:left="4035" w:hanging="360"/>
      </w:pPr>
    </w:lvl>
    <w:lvl w:ilvl="5" w:tplc="240A001B" w:tentative="1">
      <w:start w:val="1"/>
      <w:numFmt w:val="lowerRoman"/>
      <w:lvlText w:val="%6."/>
      <w:lvlJc w:val="right"/>
      <w:pPr>
        <w:ind w:left="4755" w:hanging="180"/>
      </w:pPr>
    </w:lvl>
    <w:lvl w:ilvl="6" w:tplc="240A000F" w:tentative="1">
      <w:start w:val="1"/>
      <w:numFmt w:val="decimal"/>
      <w:lvlText w:val="%7."/>
      <w:lvlJc w:val="left"/>
      <w:pPr>
        <w:ind w:left="5475" w:hanging="360"/>
      </w:pPr>
    </w:lvl>
    <w:lvl w:ilvl="7" w:tplc="240A0019" w:tentative="1">
      <w:start w:val="1"/>
      <w:numFmt w:val="lowerLetter"/>
      <w:lvlText w:val="%8."/>
      <w:lvlJc w:val="left"/>
      <w:pPr>
        <w:ind w:left="6195" w:hanging="360"/>
      </w:pPr>
    </w:lvl>
    <w:lvl w:ilvl="8" w:tplc="240A001B" w:tentative="1">
      <w:start w:val="1"/>
      <w:numFmt w:val="lowerRoman"/>
      <w:lvlText w:val="%9."/>
      <w:lvlJc w:val="right"/>
      <w:pPr>
        <w:ind w:left="6915" w:hanging="180"/>
      </w:pPr>
    </w:lvl>
  </w:abstractNum>
  <w:abstractNum w:abstractNumId="22" w15:restartNumberingAfterBreak="0">
    <w:nsid w:val="432A5AA2"/>
    <w:multiLevelType w:val="hybridMultilevel"/>
    <w:tmpl w:val="0706ECB8"/>
    <w:lvl w:ilvl="0" w:tplc="240A000F">
      <w:start w:val="1"/>
      <w:numFmt w:val="decimal"/>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23" w15:restartNumberingAfterBreak="0">
    <w:nsid w:val="43A26285"/>
    <w:multiLevelType w:val="hybridMultilevel"/>
    <w:tmpl w:val="64ACB6E4"/>
    <w:lvl w:ilvl="0" w:tplc="A99A0C76">
      <w:start w:val="1"/>
      <w:numFmt w:val="decimal"/>
      <w:lvlText w:val="%1."/>
      <w:lvlJc w:val="left"/>
      <w:pPr>
        <w:ind w:left="1605" w:hanging="360"/>
      </w:pPr>
      <w:rPr>
        <w:rFonts w:hint="default"/>
      </w:rPr>
    </w:lvl>
    <w:lvl w:ilvl="1" w:tplc="240A0019" w:tentative="1">
      <w:start w:val="1"/>
      <w:numFmt w:val="lowerLetter"/>
      <w:lvlText w:val="%2."/>
      <w:lvlJc w:val="left"/>
      <w:pPr>
        <w:ind w:left="2325" w:hanging="360"/>
      </w:pPr>
    </w:lvl>
    <w:lvl w:ilvl="2" w:tplc="240A001B" w:tentative="1">
      <w:start w:val="1"/>
      <w:numFmt w:val="lowerRoman"/>
      <w:lvlText w:val="%3."/>
      <w:lvlJc w:val="right"/>
      <w:pPr>
        <w:ind w:left="3045" w:hanging="180"/>
      </w:pPr>
    </w:lvl>
    <w:lvl w:ilvl="3" w:tplc="240A000F" w:tentative="1">
      <w:start w:val="1"/>
      <w:numFmt w:val="decimal"/>
      <w:lvlText w:val="%4."/>
      <w:lvlJc w:val="left"/>
      <w:pPr>
        <w:ind w:left="3765" w:hanging="360"/>
      </w:pPr>
    </w:lvl>
    <w:lvl w:ilvl="4" w:tplc="240A0019" w:tentative="1">
      <w:start w:val="1"/>
      <w:numFmt w:val="lowerLetter"/>
      <w:lvlText w:val="%5."/>
      <w:lvlJc w:val="left"/>
      <w:pPr>
        <w:ind w:left="4485" w:hanging="360"/>
      </w:pPr>
    </w:lvl>
    <w:lvl w:ilvl="5" w:tplc="240A001B" w:tentative="1">
      <w:start w:val="1"/>
      <w:numFmt w:val="lowerRoman"/>
      <w:lvlText w:val="%6."/>
      <w:lvlJc w:val="right"/>
      <w:pPr>
        <w:ind w:left="5205" w:hanging="180"/>
      </w:pPr>
    </w:lvl>
    <w:lvl w:ilvl="6" w:tplc="240A000F" w:tentative="1">
      <w:start w:val="1"/>
      <w:numFmt w:val="decimal"/>
      <w:lvlText w:val="%7."/>
      <w:lvlJc w:val="left"/>
      <w:pPr>
        <w:ind w:left="5925" w:hanging="360"/>
      </w:pPr>
    </w:lvl>
    <w:lvl w:ilvl="7" w:tplc="240A0019" w:tentative="1">
      <w:start w:val="1"/>
      <w:numFmt w:val="lowerLetter"/>
      <w:lvlText w:val="%8."/>
      <w:lvlJc w:val="left"/>
      <w:pPr>
        <w:ind w:left="6645" w:hanging="360"/>
      </w:pPr>
    </w:lvl>
    <w:lvl w:ilvl="8" w:tplc="240A001B" w:tentative="1">
      <w:start w:val="1"/>
      <w:numFmt w:val="lowerRoman"/>
      <w:lvlText w:val="%9."/>
      <w:lvlJc w:val="right"/>
      <w:pPr>
        <w:ind w:left="7365" w:hanging="180"/>
      </w:pPr>
    </w:lvl>
  </w:abstractNum>
  <w:abstractNum w:abstractNumId="24" w15:restartNumberingAfterBreak="0">
    <w:nsid w:val="460313C0"/>
    <w:multiLevelType w:val="hybridMultilevel"/>
    <w:tmpl w:val="A0E4BEEC"/>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0D4784"/>
    <w:multiLevelType w:val="hybridMultilevel"/>
    <w:tmpl w:val="8D880C7A"/>
    <w:lvl w:ilvl="0" w:tplc="240A000D">
      <w:start w:val="1"/>
      <w:numFmt w:val="bullet"/>
      <w:lvlText w:val=""/>
      <w:lvlJc w:val="left"/>
      <w:pPr>
        <w:ind w:left="2160" w:hanging="360"/>
      </w:pPr>
      <w:rPr>
        <w:rFonts w:ascii="Wingdings" w:hAnsi="Wingding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6" w15:restartNumberingAfterBreak="0">
    <w:nsid w:val="54AF115F"/>
    <w:multiLevelType w:val="hybridMultilevel"/>
    <w:tmpl w:val="EEEC5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1D185D"/>
    <w:multiLevelType w:val="hybridMultilevel"/>
    <w:tmpl w:val="C7BC1218"/>
    <w:lvl w:ilvl="0" w:tplc="0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921E74"/>
    <w:multiLevelType w:val="hybridMultilevel"/>
    <w:tmpl w:val="D46496B8"/>
    <w:lvl w:ilvl="0" w:tplc="AB90439A">
      <w:start w:val="1"/>
      <w:numFmt w:val="decimal"/>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0" w15:restartNumberingAfterBreak="0">
    <w:nsid w:val="641413D6"/>
    <w:multiLevelType w:val="hybridMultilevel"/>
    <w:tmpl w:val="C884F584"/>
    <w:lvl w:ilvl="0" w:tplc="2F96E8C8">
      <w:start w:val="1"/>
      <w:numFmt w:val="decimal"/>
      <w:lvlText w:val="%1."/>
      <w:lvlJc w:val="left"/>
      <w:pPr>
        <w:ind w:left="1260" w:hanging="360"/>
      </w:pPr>
      <w:rPr>
        <w:rFonts w:hint="default"/>
      </w:r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31" w15:restartNumberingAfterBreak="0">
    <w:nsid w:val="68275D4A"/>
    <w:multiLevelType w:val="hybridMultilevel"/>
    <w:tmpl w:val="C0B0BE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2B2301"/>
    <w:multiLevelType w:val="hybridMultilevel"/>
    <w:tmpl w:val="A5AE7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927213A"/>
    <w:multiLevelType w:val="hybridMultilevel"/>
    <w:tmpl w:val="61DED9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DF2866"/>
    <w:multiLevelType w:val="hybridMultilevel"/>
    <w:tmpl w:val="081673A0"/>
    <w:lvl w:ilvl="0" w:tplc="61FC8A04">
      <w:start w:val="1"/>
      <w:numFmt w:val="decimal"/>
      <w:lvlText w:val="%1."/>
      <w:lvlJc w:val="left"/>
      <w:pPr>
        <w:ind w:left="1440" w:hanging="360"/>
      </w:pPr>
      <w:rPr>
        <w:rFonts w:asciiTheme="minorHAnsi" w:eastAsiaTheme="minorHAnsi" w:hAnsiTheme="minorHAnsi" w:cstheme="minorBidi"/>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7BB221F3"/>
    <w:multiLevelType w:val="hybridMultilevel"/>
    <w:tmpl w:val="87C05DD8"/>
    <w:lvl w:ilvl="0" w:tplc="080A0007">
      <w:start w:val="1"/>
      <w:numFmt w:val="bullet"/>
      <w:lvlText w:val=""/>
      <w:lvlPicBulletId w:val="0"/>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9E7BEB"/>
    <w:multiLevelType w:val="hybridMultilevel"/>
    <w:tmpl w:val="5FEA1BA4"/>
    <w:lvl w:ilvl="0" w:tplc="240A000D">
      <w:start w:val="1"/>
      <w:numFmt w:val="bullet"/>
      <w:lvlText w:val=""/>
      <w:lvlJc w:val="left"/>
      <w:pPr>
        <w:ind w:left="1620" w:hanging="360"/>
      </w:pPr>
      <w:rPr>
        <w:rFonts w:ascii="Wingdings" w:hAnsi="Wingdings"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num w:numId="1">
    <w:abstractNumId w:val="14"/>
  </w:num>
  <w:num w:numId="2">
    <w:abstractNumId w:val="15"/>
  </w:num>
  <w:num w:numId="3">
    <w:abstractNumId w:val="3"/>
  </w:num>
  <w:num w:numId="4">
    <w:abstractNumId w:val="2"/>
  </w:num>
  <w:num w:numId="5">
    <w:abstractNumId w:val="1"/>
  </w:num>
  <w:num w:numId="6">
    <w:abstractNumId w:val="0"/>
  </w:num>
  <w:num w:numId="7">
    <w:abstractNumId w:val="11"/>
  </w:num>
  <w:num w:numId="8">
    <w:abstractNumId w:val="10"/>
  </w:num>
  <w:num w:numId="9">
    <w:abstractNumId w:val="20"/>
  </w:num>
  <w:num w:numId="10">
    <w:abstractNumId w:val="18"/>
  </w:num>
  <w:num w:numId="11">
    <w:abstractNumId w:val="32"/>
  </w:num>
  <w:num w:numId="12">
    <w:abstractNumId w:val="35"/>
  </w:num>
  <w:num w:numId="13">
    <w:abstractNumId w:val="12"/>
  </w:num>
  <w:num w:numId="14">
    <w:abstractNumId w:val="27"/>
  </w:num>
  <w:num w:numId="15">
    <w:abstractNumId w:val="33"/>
  </w:num>
  <w:num w:numId="16">
    <w:abstractNumId w:val="34"/>
  </w:num>
  <w:num w:numId="17">
    <w:abstractNumId w:val="4"/>
  </w:num>
  <w:num w:numId="18">
    <w:abstractNumId w:val="16"/>
  </w:num>
  <w:num w:numId="19">
    <w:abstractNumId w:val="25"/>
  </w:num>
  <w:num w:numId="20">
    <w:abstractNumId w:val="36"/>
  </w:num>
  <w:num w:numId="21">
    <w:abstractNumId w:val="26"/>
  </w:num>
  <w:num w:numId="22">
    <w:abstractNumId w:val="37"/>
  </w:num>
  <w:num w:numId="23">
    <w:abstractNumId w:val="9"/>
  </w:num>
  <w:num w:numId="24">
    <w:abstractNumId w:val="13"/>
  </w:num>
  <w:num w:numId="25">
    <w:abstractNumId w:val="17"/>
  </w:num>
  <w:num w:numId="26">
    <w:abstractNumId w:val="22"/>
  </w:num>
  <w:num w:numId="27">
    <w:abstractNumId w:val="30"/>
  </w:num>
  <w:num w:numId="28">
    <w:abstractNumId w:val="21"/>
  </w:num>
  <w:num w:numId="29">
    <w:abstractNumId w:val="19"/>
  </w:num>
  <w:num w:numId="30">
    <w:abstractNumId w:val="29"/>
  </w:num>
  <w:num w:numId="31">
    <w:abstractNumId w:val="31"/>
  </w:num>
  <w:num w:numId="32">
    <w:abstractNumId w:val="28"/>
  </w:num>
  <w:num w:numId="33">
    <w:abstractNumId w:val="24"/>
  </w:num>
  <w:num w:numId="34">
    <w:abstractNumId w:val="5"/>
  </w:num>
  <w:num w:numId="35">
    <w:abstractNumId w:val="8"/>
  </w:num>
  <w:num w:numId="36">
    <w:abstractNumId w:val="7"/>
  </w:num>
  <w:num w:numId="37">
    <w:abstractNumId w:val="6"/>
  </w:num>
  <w:num w:numId="38">
    <w:abstractNumId w:val="38"/>
  </w:num>
  <w:num w:numId="39">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4056"/>
    <w:rsid w:val="00005B60"/>
    <w:rsid w:val="00007DA8"/>
    <w:rsid w:val="000103E9"/>
    <w:rsid w:val="00015FEA"/>
    <w:rsid w:val="00016093"/>
    <w:rsid w:val="00016E6E"/>
    <w:rsid w:val="00024429"/>
    <w:rsid w:val="00030323"/>
    <w:rsid w:val="0003035C"/>
    <w:rsid w:val="00034B7A"/>
    <w:rsid w:val="000366D8"/>
    <w:rsid w:val="00037590"/>
    <w:rsid w:val="00041E01"/>
    <w:rsid w:val="00051FD4"/>
    <w:rsid w:val="00057CB4"/>
    <w:rsid w:val="00063782"/>
    <w:rsid w:val="000734DF"/>
    <w:rsid w:val="00075039"/>
    <w:rsid w:val="0007593D"/>
    <w:rsid w:val="00076882"/>
    <w:rsid w:val="0008107D"/>
    <w:rsid w:val="000814DF"/>
    <w:rsid w:val="000848BD"/>
    <w:rsid w:val="00092CB6"/>
    <w:rsid w:val="00095CCC"/>
    <w:rsid w:val="000965FF"/>
    <w:rsid w:val="000A05E7"/>
    <w:rsid w:val="000A1682"/>
    <w:rsid w:val="000A1F65"/>
    <w:rsid w:val="000A27E7"/>
    <w:rsid w:val="000A3EF2"/>
    <w:rsid w:val="000A4AC1"/>
    <w:rsid w:val="000B1309"/>
    <w:rsid w:val="000B5640"/>
    <w:rsid w:val="000B6825"/>
    <w:rsid w:val="000C228F"/>
    <w:rsid w:val="000C57D4"/>
    <w:rsid w:val="000C7A54"/>
    <w:rsid w:val="000D4CE5"/>
    <w:rsid w:val="000D5820"/>
    <w:rsid w:val="000D641A"/>
    <w:rsid w:val="000E0FBE"/>
    <w:rsid w:val="000E2377"/>
    <w:rsid w:val="000E3434"/>
    <w:rsid w:val="000E50EC"/>
    <w:rsid w:val="000E5D84"/>
    <w:rsid w:val="000F0DE9"/>
    <w:rsid w:val="000F43F4"/>
    <w:rsid w:val="000F72FD"/>
    <w:rsid w:val="00105037"/>
    <w:rsid w:val="00107820"/>
    <w:rsid w:val="001116FE"/>
    <w:rsid w:val="00113FD7"/>
    <w:rsid w:val="00115BA4"/>
    <w:rsid w:val="00122C9E"/>
    <w:rsid w:val="0012307B"/>
    <w:rsid w:val="00124FC2"/>
    <w:rsid w:val="001259CB"/>
    <w:rsid w:val="00126C4A"/>
    <w:rsid w:val="0013233B"/>
    <w:rsid w:val="001327D7"/>
    <w:rsid w:val="001331AB"/>
    <w:rsid w:val="00135559"/>
    <w:rsid w:val="00141950"/>
    <w:rsid w:val="001439A3"/>
    <w:rsid w:val="00144BE5"/>
    <w:rsid w:val="0015265B"/>
    <w:rsid w:val="00153AE6"/>
    <w:rsid w:val="001606A6"/>
    <w:rsid w:val="00165CAA"/>
    <w:rsid w:val="00167F94"/>
    <w:rsid w:val="00175788"/>
    <w:rsid w:val="00180E59"/>
    <w:rsid w:val="00181869"/>
    <w:rsid w:val="00191CC2"/>
    <w:rsid w:val="00193E7D"/>
    <w:rsid w:val="00194E65"/>
    <w:rsid w:val="001B0747"/>
    <w:rsid w:val="001B32B7"/>
    <w:rsid w:val="001B3F22"/>
    <w:rsid w:val="001C0B0A"/>
    <w:rsid w:val="001C5969"/>
    <w:rsid w:val="001C5DE6"/>
    <w:rsid w:val="001C6A8D"/>
    <w:rsid w:val="001D094E"/>
    <w:rsid w:val="001D20C5"/>
    <w:rsid w:val="001D6816"/>
    <w:rsid w:val="001E2126"/>
    <w:rsid w:val="001F4B7B"/>
    <w:rsid w:val="001F67B0"/>
    <w:rsid w:val="00210914"/>
    <w:rsid w:val="00213FD0"/>
    <w:rsid w:val="002166D0"/>
    <w:rsid w:val="0022115D"/>
    <w:rsid w:val="002246CF"/>
    <w:rsid w:val="00227CFF"/>
    <w:rsid w:val="00233DFD"/>
    <w:rsid w:val="00235C70"/>
    <w:rsid w:val="00240CAF"/>
    <w:rsid w:val="00240F17"/>
    <w:rsid w:val="00244231"/>
    <w:rsid w:val="0026125C"/>
    <w:rsid w:val="002613F4"/>
    <w:rsid w:val="0026636C"/>
    <w:rsid w:val="00267282"/>
    <w:rsid w:val="0027019D"/>
    <w:rsid w:val="0027124A"/>
    <w:rsid w:val="00271DA3"/>
    <w:rsid w:val="002725CC"/>
    <w:rsid w:val="00272B5A"/>
    <w:rsid w:val="00277DE5"/>
    <w:rsid w:val="002829EE"/>
    <w:rsid w:val="00286F9F"/>
    <w:rsid w:val="00287DD3"/>
    <w:rsid w:val="00290411"/>
    <w:rsid w:val="0029119A"/>
    <w:rsid w:val="00292284"/>
    <w:rsid w:val="00294A87"/>
    <w:rsid w:val="002A1268"/>
    <w:rsid w:val="002A18D4"/>
    <w:rsid w:val="002A25A1"/>
    <w:rsid w:val="002A2E3A"/>
    <w:rsid w:val="002A3FD3"/>
    <w:rsid w:val="002A4BB3"/>
    <w:rsid w:val="002B0890"/>
    <w:rsid w:val="002B0DF6"/>
    <w:rsid w:val="002B10AF"/>
    <w:rsid w:val="002B1CD0"/>
    <w:rsid w:val="002B38E9"/>
    <w:rsid w:val="002B3989"/>
    <w:rsid w:val="002B5853"/>
    <w:rsid w:val="002B787F"/>
    <w:rsid w:val="002C283F"/>
    <w:rsid w:val="002D10DB"/>
    <w:rsid w:val="002D3647"/>
    <w:rsid w:val="002E4287"/>
    <w:rsid w:val="002E4648"/>
    <w:rsid w:val="002E5C40"/>
    <w:rsid w:val="002E5FAE"/>
    <w:rsid w:val="002F508B"/>
    <w:rsid w:val="002F67FB"/>
    <w:rsid w:val="002F6B4B"/>
    <w:rsid w:val="002F7B3E"/>
    <w:rsid w:val="0030307B"/>
    <w:rsid w:val="00312541"/>
    <w:rsid w:val="003141D7"/>
    <w:rsid w:val="0032087A"/>
    <w:rsid w:val="00326D03"/>
    <w:rsid w:val="00326E41"/>
    <w:rsid w:val="003340A5"/>
    <w:rsid w:val="00341458"/>
    <w:rsid w:val="003416E6"/>
    <w:rsid w:val="003419C7"/>
    <w:rsid w:val="00341ACA"/>
    <w:rsid w:val="00352176"/>
    <w:rsid w:val="003536DB"/>
    <w:rsid w:val="00364312"/>
    <w:rsid w:val="00370A94"/>
    <w:rsid w:val="003712FF"/>
    <w:rsid w:val="00377042"/>
    <w:rsid w:val="0038071C"/>
    <w:rsid w:val="003856A9"/>
    <w:rsid w:val="00391397"/>
    <w:rsid w:val="00391E1A"/>
    <w:rsid w:val="00394DF7"/>
    <w:rsid w:val="0039519B"/>
    <w:rsid w:val="003A0DE7"/>
    <w:rsid w:val="003A109B"/>
    <w:rsid w:val="003B043F"/>
    <w:rsid w:val="003B3DAA"/>
    <w:rsid w:val="003B3EF1"/>
    <w:rsid w:val="003B4E00"/>
    <w:rsid w:val="003B72C8"/>
    <w:rsid w:val="003C010B"/>
    <w:rsid w:val="003C124F"/>
    <w:rsid w:val="003C1E6E"/>
    <w:rsid w:val="003C2739"/>
    <w:rsid w:val="003C4E3A"/>
    <w:rsid w:val="003C63BC"/>
    <w:rsid w:val="003C77DF"/>
    <w:rsid w:val="003C7A07"/>
    <w:rsid w:val="003D36A4"/>
    <w:rsid w:val="003E0809"/>
    <w:rsid w:val="003E2595"/>
    <w:rsid w:val="003E267B"/>
    <w:rsid w:val="003E4042"/>
    <w:rsid w:val="003E5227"/>
    <w:rsid w:val="003F06DF"/>
    <w:rsid w:val="003F258B"/>
    <w:rsid w:val="003F4CC3"/>
    <w:rsid w:val="003F4F17"/>
    <w:rsid w:val="004006F1"/>
    <w:rsid w:val="00405343"/>
    <w:rsid w:val="00410AE7"/>
    <w:rsid w:val="0042064E"/>
    <w:rsid w:val="00421683"/>
    <w:rsid w:val="00424197"/>
    <w:rsid w:val="0043690C"/>
    <w:rsid w:val="0044012B"/>
    <w:rsid w:val="00444EE3"/>
    <w:rsid w:val="00445D7A"/>
    <w:rsid w:val="0044676F"/>
    <w:rsid w:val="00447846"/>
    <w:rsid w:val="00461D18"/>
    <w:rsid w:val="00465422"/>
    <w:rsid w:val="004661F5"/>
    <w:rsid w:val="00467E96"/>
    <w:rsid w:val="0047283C"/>
    <w:rsid w:val="004733B5"/>
    <w:rsid w:val="00481B8D"/>
    <w:rsid w:val="00481B9A"/>
    <w:rsid w:val="00481E30"/>
    <w:rsid w:val="004848DC"/>
    <w:rsid w:val="00486ACE"/>
    <w:rsid w:val="00491DF3"/>
    <w:rsid w:val="004A1936"/>
    <w:rsid w:val="004A52B2"/>
    <w:rsid w:val="004A74D9"/>
    <w:rsid w:val="004B28A6"/>
    <w:rsid w:val="004B670D"/>
    <w:rsid w:val="004C03AC"/>
    <w:rsid w:val="004C0D25"/>
    <w:rsid w:val="004D00FC"/>
    <w:rsid w:val="004D2844"/>
    <w:rsid w:val="004D36E6"/>
    <w:rsid w:val="004D5FE4"/>
    <w:rsid w:val="004D61D5"/>
    <w:rsid w:val="004D62B1"/>
    <w:rsid w:val="004D7EE4"/>
    <w:rsid w:val="004E3C42"/>
    <w:rsid w:val="004E7515"/>
    <w:rsid w:val="004F0F12"/>
    <w:rsid w:val="004F2594"/>
    <w:rsid w:val="004F2E1C"/>
    <w:rsid w:val="004F334D"/>
    <w:rsid w:val="004F496B"/>
    <w:rsid w:val="004F4C79"/>
    <w:rsid w:val="004F66E8"/>
    <w:rsid w:val="0050075C"/>
    <w:rsid w:val="005030C6"/>
    <w:rsid w:val="00507C56"/>
    <w:rsid w:val="00512A9B"/>
    <w:rsid w:val="00513E4F"/>
    <w:rsid w:val="00514F52"/>
    <w:rsid w:val="00516A74"/>
    <w:rsid w:val="005212B6"/>
    <w:rsid w:val="00526887"/>
    <w:rsid w:val="00527784"/>
    <w:rsid w:val="0053352D"/>
    <w:rsid w:val="0053374F"/>
    <w:rsid w:val="00540049"/>
    <w:rsid w:val="00540386"/>
    <w:rsid w:val="005522DD"/>
    <w:rsid w:val="00555BE5"/>
    <w:rsid w:val="005560D2"/>
    <w:rsid w:val="00561509"/>
    <w:rsid w:val="0056317D"/>
    <w:rsid w:val="00566471"/>
    <w:rsid w:val="0057213A"/>
    <w:rsid w:val="00573207"/>
    <w:rsid w:val="005737B9"/>
    <w:rsid w:val="00580034"/>
    <w:rsid w:val="0059050F"/>
    <w:rsid w:val="00596B72"/>
    <w:rsid w:val="005A3173"/>
    <w:rsid w:val="005A688D"/>
    <w:rsid w:val="005C005E"/>
    <w:rsid w:val="005C06EB"/>
    <w:rsid w:val="005C2BD7"/>
    <w:rsid w:val="005C2F3E"/>
    <w:rsid w:val="005C37A2"/>
    <w:rsid w:val="005C41B0"/>
    <w:rsid w:val="005C5E2E"/>
    <w:rsid w:val="005D02C4"/>
    <w:rsid w:val="005D46C7"/>
    <w:rsid w:val="005D7890"/>
    <w:rsid w:val="005E4EB3"/>
    <w:rsid w:val="005E53A6"/>
    <w:rsid w:val="005E76FD"/>
    <w:rsid w:val="005F12EF"/>
    <w:rsid w:val="005F1BF5"/>
    <w:rsid w:val="005F2357"/>
    <w:rsid w:val="005F3816"/>
    <w:rsid w:val="005F4B38"/>
    <w:rsid w:val="00601689"/>
    <w:rsid w:val="006101D7"/>
    <w:rsid w:val="00613FCC"/>
    <w:rsid w:val="00614269"/>
    <w:rsid w:val="00614FC8"/>
    <w:rsid w:val="00615DF5"/>
    <w:rsid w:val="00620E5D"/>
    <w:rsid w:val="00621CE1"/>
    <w:rsid w:val="00622306"/>
    <w:rsid w:val="00623502"/>
    <w:rsid w:val="00623657"/>
    <w:rsid w:val="006262DC"/>
    <w:rsid w:val="00626ECF"/>
    <w:rsid w:val="00631CD2"/>
    <w:rsid w:val="006333CD"/>
    <w:rsid w:val="00634C7C"/>
    <w:rsid w:val="00655599"/>
    <w:rsid w:val="006564B0"/>
    <w:rsid w:val="0065666C"/>
    <w:rsid w:val="00656E43"/>
    <w:rsid w:val="00661388"/>
    <w:rsid w:val="00666AC7"/>
    <w:rsid w:val="0066774C"/>
    <w:rsid w:val="00671E45"/>
    <w:rsid w:val="00675834"/>
    <w:rsid w:val="00680BCE"/>
    <w:rsid w:val="00680D21"/>
    <w:rsid w:val="00682E48"/>
    <w:rsid w:val="00683BA3"/>
    <w:rsid w:val="00683EB4"/>
    <w:rsid w:val="006843ED"/>
    <w:rsid w:val="00692734"/>
    <w:rsid w:val="006928FB"/>
    <w:rsid w:val="00696173"/>
    <w:rsid w:val="0069746B"/>
    <w:rsid w:val="00697B89"/>
    <w:rsid w:val="006A3D59"/>
    <w:rsid w:val="006A4972"/>
    <w:rsid w:val="006B10FA"/>
    <w:rsid w:val="006B43D9"/>
    <w:rsid w:val="006B5682"/>
    <w:rsid w:val="006C1D98"/>
    <w:rsid w:val="006C508F"/>
    <w:rsid w:val="006C53EF"/>
    <w:rsid w:val="006C628A"/>
    <w:rsid w:val="006D282C"/>
    <w:rsid w:val="006E016B"/>
    <w:rsid w:val="006E1B77"/>
    <w:rsid w:val="006E3D87"/>
    <w:rsid w:val="006F0935"/>
    <w:rsid w:val="006F39B0"/>
    <w:rsid w:val="006F3C5D"/>
    <w:rsid w:val="006F48F8"/>
    <w:rsid w:val="006F4C47"/>
    <w:rsid w:val="00702F16"/>
    <w:rsid w:val="007044AC"/>
    <w:rsid w:val="00706040"/>
    <w:rsid w:val="00706579"/>
    <w:rsid w:val="00706DCF"/>
    <w:rsid w:val="00712957"/>
    <w:rsid w:val="00712B29"/>
    <w:rsid w:val="00716F01"/>
    <w:rsid w:val="00721AC3"/>
    <w:rsid w:val="0072224F"/>
    <w:rsid w:val="007250E0"/>
    <w:rsid w:val="00733A23"/>
    <w:rsid w:val="0073493D"/>
    <w:rsid w:val="007353E7"/>
    <w:rsid w:val="007379BF"/>
    <w:rsid w:val="00751ADB"/>
    <w:rsid w:val="00756CC6"/>
    <w:rsid w:val="00756FFB"/>
    <w:rsid w:val="00757317"/>
    <w:rsid w:val="00760D53"/>
    <w:rsid w:val="007716F5"/>
    <w:rsid w:val="00772EEE"/>
    <w:rsid w:val="00773A8F"/>
    <w:rsid w:val="00782859"/>
    <w:rsid w:val="00783F3D"/>
    <w:rsid w:val="007871CA"/>
    <w:rsid w:val="007A03FC"/>
    <w:rsid w:val="007A1819"/>
    <w:rsid w:val="007A2628"/>
    <w:rsid w:val="007A43A2"/>
    <w:rsid w:val="007A44CB"/>
    <w:rsid w:val="007A455A"/>
    <w:rsid w:val="007A522C"/>
    <w:rsid w:val="007B23D4"/>
    <w:rsid w:val="007B4B77"/>
    <w:rsid w:val="007C19C6"/>
    <w:rsid w:val="007C3312"/>
    <w:rsid w:val="007C77B9"/>
    <w:rsid w:val="007D00CA"/>
    <w:rsid w:val="007D02EA"/>
    <w:rsid w:val="007D2362"/>
    <w:rsid w:val="007E527E"/>
    <w:rsid w:val="007F360D"/>
    <w:rsid w:val="007F4775"/>
    <w:rsid w:val="007F62A1"/>
    <w:rsid w:val="007F63F7"/>
    <w:rsid w:val="007F6CE7"/>
    <w:rsid w:val="007F75AE"/>
    <w:rsid w:val="00802A09"/>
    <w:rsid w:val="00802B71"/>
    <w:rsid w:val="00807ADC"/>
    <w:rsid w:val="00810E9E"/>
    <w:rsid w:val="00815BE4"/>
    <w:rsid w:val="00816C8C"/>
    <w:rsid w:val="00822283"/>
    <w:rsid w:val="00826032"/>
    <w:rsid w:val="00826F31"/>
    <w:rsid w:val="008343A4"/>
    <w:rsid w:val="00836800"/>
    <w:rsid w:val="00844C0F"/>
    <w:rsid w:val="00845C09"/>
    <w:rsid w:val="00847651"/>
    <w:rsid w:val="00847FD2"/>
    <w:rsid w:val="008536DC"/>
    <w:rsid w:val="00855310"/>
    <w:rsid w:val="008600FB"/>
    <w:rsid w:val="00863FB8"/>
    <w:rsid w:val="00864C1D"/>
    <w:rsid w:val="008676D0"/>
    <w:rsid w:val="00870C9C"/>
    <w:rsid w:val="0087194D"/>
    <w:rsid w:val="008723D1"/>
    <w:rsid w:val="00873CA7"/>
    <w:rsid w:val="008742A7"/>
    <w:rsid w:val="00875754"/>
    <w:rsid w:val="00876737"/>
    <w:rsid w:val="0088068F"/>
    <w:rsid w:val="008808B3"/>
    <w:rsid w:val="00886259"/>
    <w:rsid w:val="00887264"/>
    <w:rsid w:val="00890AB3"/>
    <w:rsid w:val="00890E05"/>
    <w:rsid w:val="008910D7"/>
    <w:rsid w:val="008917E3"/>
    <w:rsid w:val="0089260A"/>
    <w:rsid w:val="008953A4"/>
    <w:rsid w:val="008A03D8"/>
    <w:rsid w:val="008A0D84"/>
    <w:rsid w:val="008A2B66"/>
    <w:rsid w:val="008A636A"/>
    <w:rsid w:val="008A753F"/>
    <w:rsid w:val="008B2DFE"/>
    <w:rsid w:val="008C233A"/>
    <w:rsid w:val="008C6096"/>
    <w:rsid w:val="008C6A0F"/>
    <w:rsid w:val="008C7FDB"/>
    <w:rsid w:val="008D43EE"/>
    <w:rsid w:val="008E186E"/>
    <w:rsid w:val="008E18BF"/>
    <w:rsid w:val="008F42F6"/>
    <w:rsid w:val="008F7121"/>
    <w:rsid w:val="00902D71"/>
    <w:rsid w:val="0090394E"/>
    <w:rsid w:val="009048AE"/>
    <w:rsid w:val="00906E66"/>
    <w:rsid w:val="00907142"/>
    <w:rsid w:val="00915881"/>
    <w:rsid w:val="00921DFE"/>
    <w:rsid w:val="00923017"/>
    <w:rsid w:val="009232B4"/>
    <w:rsid w:val="0092556F"/>
    <w:rsid w:val="0092636A"/>
    <w:rsid w:val="009325A6"/>
    <w:rsid w:val="00933ED7"/>
    <w:rsid w:val="009354E5"/>
    <w:rsid w:val="00940771"/>
    <w:rsid w:val="00941872"/>
    <w:rsid w:val="00942A8C"/>
    <w:rsid w:val="00944228"/>
    <w:rsid w:val="00945584"/>
    <w:rsid w:val="0095220C"/>
    <w:rsid w:val="00953749"/>
    <w:rsid w:val="0095622B"/>
    <w:rsid w:val="00957AD2"/>
    <w:rsid w:val="009631D8"/>
    <w:rsid w:val="0097049E"/>
    <w:rsid w:val="00974560"/>
    <w:rsid w:val="0097754F"/>
    <w:rsid w:val="00977C4B"/>
    <w:rsid w:val="009808FC"/>
    <w:rsid w:val="00981E81"/>
    <w:rsid w:val="00992CD0"/>
    <w:rsid w:val="009940EE"/>
    <w:rsid w:val="00996EA5"/>
    <w:rsid w:val="00997413"/>
    <w:rsid w:val="009A032C"/>
    <w:rsid w:val="009A4DAB"/>
    <w:rsid w:val="009A66E3"/>
    <w:rsid w:val="009B0345"/>
    <w:rsid w:val="009B625D"/>
    <w:rsid w:val="009C0873"/>
    <w:rsid w:val="009C1FF1"/>
    <w:rsid w:val="009C2AE5"/>
    <w:rsid w:val="009C4898"/>
    <w:rsid w:val="009C48F9"/>
    <w:rsid w:val="009C4BB1"/>
    <w:rsid w:val="009C610B"/>
    <w:rsid w:val="009C7123"/>
    <w:rsid w:val="009D12EE"/>
    <w:rsid w:val="009D53C3"/>
    <w:rsid w:val="009D64FF"/>
    <w:rsid w:val="009D7FE3"/>
    <w:rsid w:val="009E1EBD"/>
    <w:rsid w:val="009E20CC"/>
    <w:rsid w:val="009E23A5"/>
    <w:rsid w:val="009E3DF7"/>
    <w:rsid w:val="009E424F"/>
    <w:rsid w:val="009E7712"/>
    <w:rsid w:val="009F0905"/>
    <w:rsid w:val="009F1DB8"/>
    <w:rsid w:val="009F4093"/>
    <w:rsid w:val="009F4696"/>
    <w:rsid w:val="009F4D86"/>
    <w:rsid w:val="00A00243"/>
    <w:rsid w:val="00A00DB0"/>
    <w:rsid w:val="00A027AA"/>
    <w:rsid w:val="00A04DD6"/>
    <w:rsid w:val="00A0758B"/>
    <w:rsid w:val="00A079A3"/>
    <w:rsid w:val="00A15487"/>
    <w:rsid w:val="00A15C95"/>
    <w:rsid w:val="00A20A54"/>
    <w:rsid w:val="00A23B9C"/>
    <w:rsid w:val="00A26494"/>
    <w:rsid w:val="00A37596"/>
    <w:rsid w:val="00A442EE"/>
    <w:rsid w:val="00A5008F"/>
    <w:rsid w:val="00A522B8"/>
    <w:rsid w:val="00A56791"/>
    <w:rsid w:val="00A56EF9"/>
    <w:rsid w:val="00A63A0C"/>
    <w:rsid w:val="00A6563B"/>
    <w:rsid w:val="00A741F2"/>
    <w:rsid w:val="00A75AA8"/>
    <w:rsid w:val="00A77151"/>
    <w:rsid w:val="00A90867"/>
    <w:rsid w:val="00A92C5F"/>
    <w:rsid w:val="00A94B57"/>
    <w:rsid w:val="00A94C96"/>
    <w:rsid w:val="00A95795"/>
    <w:rsid w:val="00A96128"/>
    <w:rsid w:val="00AA75A9"/>
    <w:rsid w:val="00AB3197"/>
    <w:rsid w:val="00AB4974"/>
    <w:rsid w:val="00AB7724"/>
    <w:rsid w:val="00AD42E7"/>
    <w:rsid w:val="00AD4927"/>
    <w:rsid w:val="00AE104F"/>
    <w:rsid w:val="00AE13E3"/>
    <w:rsid w:val="00AE2021"/>
    <w:rsid w:val="00AE380F"/>
    <w:rsid w:val="00AE4F11"/>
    <w:rsid w:val="00AE4FCF"/>
    <w:rsid w:val="00AF2414"/>
    <w:rsid w:val="00AF259A"/>
    <w:rsid w:val="00AF3592"/>
    <w:rsid w:val="00AF3D3F"/>
    <w:rsid w:val="00AF4E75"/>
    <w:rsid w:val="00AF680B"/>
    <w:rsid w:val="00B00AB7"/>
    <w:rsid w:val="00B02F0E"/>
    <w:rsid w:val="00B04EF0"/>
    <w:rsid w:val="00B04F16"/>
    <w:rsid w:val="00B07105"/>
    <w:rsid w:val="00B106E4"/>
    <w:rsid w:val="00B11DC1"/>
    <w:rsid w:val="00B12B9C"/>
    <w:rsid w:val="00B152EA"/>
    <w:rsid w:val="00B15D27"/>
    <w:rsid w:val="00B200C5"/>
    <w:rsid w:val="00B23DC9"/>
    <w:rsid w:val="00B25269"/>
    <w:rsid w:val="00B25443"/>
    <w:rsid w:val="00B263B1"/>
    <w:rsid w:val="00B27107"/>
    <w:rsid w:val="00B30323"/>
    <w:rsid w:val="00B34CB4"/>
    <w:rsid w:val="00B36290"/>
    <w:rsid w:val="00B443B0"/>
    <w:rsid w:val="00B46750"/>
    <w:rsid w:val="00B53751"/>
    <w:rsid w:val="00B53C55"/>
    <w:rsid w:val="00B56A0F"/>
    <w:rsid w:val="00B60E62"/>
    <w:rsid w:val="00B62269"/>
    <w:rsid w:val="00B714FD"/>
    <w:rsid w:val="00B7258E"/>
    <w:rsid w:val="00B77C2D"/>
    <w:rsid w:val="00B836DD"/>
    <w:rsid w:val="00B8758D"/>
    <w:rsid w:val="00B93CA3"/>
    <w:rsid w:val="00B9455F"/>
    <w:rsid w:val="00B9551B"/>
    <w:rsid w:val="00B95BF3"/>
    <w:rsid w:val="00B97BC7"/>
    <w:rsid w:val="00BA4D98"/>
    <w:rsid w:val="00BA6E18"/>
    <w:rsid w:val="00BB3728"/>
    <w:rsid w:val="00BB3A8D"/>
    <w:rsid w:val="00BC0AEA"/>
    <w:rsid w:val="00BC48B7"/>
    <w:rsid w:val="00BC4F8F"/>
    <w:rsid w:val="00BC5A5E"/>
    <w:rsid w:val="00BD15B2"/>
    <w:rsid w:val="00BE39AA"/>
    <w:rsid w:val="00BE6C8D"/>
    <w:rsid w:val="00BF0A8C"/>
    <w:rsid w:val="00BF15D6"/>
    <w:rsid w:val="00BF70E6"/>
    <w:rsid w:val="00BF7C3E"/>
    <w:rsid w:val="00C01C4E"/>
    <w:rsid w:val="00C0690A"/>
    <w:rsid w:val="00C07075"/>
    <w:rsid w:val="00C116B9"/>
    <w:rsid w:val="00C14471"/>
    <w:rsid w:val="00C148BA"/>
    <w:rsid w:val="00C22C85"/>
    <w:rsid w:val="00C23FB8"/>
    <w:rsid w:val="00C31E9D"/>
    <w:rsid w:val="00C325E4"/>
    <w:rsid w:val="00C33FB0"/>
    <w:rsid w:val="00C401D3"/>
    <w:rsid w:val="00C42C07"/>
    <w:rsid w:val="00C43D71"/>
    <w:rsid w:val="00C4415B"/>
    <w:rsid w:val="00C4488B"/>
    <w:rsid w:val="00C45636"/>
    <w:rsid w:val="00C520A8"/>
    <w:rsid w:val="00C5587F"/>
    <w:rsid w:val="00C601F4"/>
    <w:rsid w:val="00C73CC0"/>
    <w:rsid w:val="00C96306"/>
    <w:rsid w:val="00C96F1F"/>
    <w:rsid w:val="00C97A2E"/>
    <w:rsid w:val="00CB222A"/>
    <w:rsid w:val="00CB2770"/>
    <w:rsid w:val="00CB40F8"/>
    <w:rsid w:val="00CC0745"/>
    <w:rsid w:val="00CC27F4"/>
    <w:rsid w:val="00CC7BE5"/>
    <w:rsid w:val="00CC7E2B"/>
    <w:rsid w:val="00CC7F73"/>
    <w:rsid w:val="00CD7899"/>
    <w:rsid w:val="00CE075E"/>
    <w:rsid w:val="00CF19F0"/>
    <w:rsid w:val="00CF2E2C"/>
    <w:rsid w:val="00CF3523"/>
    <w:rsid w:val="00CF39DF"/>
    <w:rsid w:val="00CF7110"/>
    <w:rsid w:val="00D010B1"/>
    <w:rsid w:val="00D01C7B"/>
    <w:rsid w:val="00D04621"/>
    <w:rsid w:val="00D208E7"/>
    <w:rsid w:val="00D230AA"/>
    <w:rsid w:val="00D26B52"/>
    <w:rsid w:val="00D272BE"/>
    <w:rsid w:val="00D377F6"/>
    <w:rsid w:val="00D40D4A"/>
    <w:rsid w:val="00D43465"/>
    <w:rsid w:val="00D450C6"/>
    <w:rsid w:val="00D45917"/>
    <w:rsid w:val="00D46149"/>
    <w:rsid w:val="00D51422"/>
    <w:rsid w:val="00D526DA"/>
    <w:rsid w:val="00D53C85"/>
    <w:rsid w:val="00D57313"/>
    <w:rsid w:val="00D61ED6"/>
    <w:rsid w:val="00D621EE"/>
    <w:rsid w:val="00D670B9"/>
    <w:rsid w:val="00D67BAB"/>
    <w:rsid w:val="00D70AE1"/>
    <w:rsid w:val="00D727EA"/>
    <w:rsid w:val="00D76EC4"/>
    <w:rsid w:val="00D77606"/>
    <w:rsid w:val="00D814F1"/>
    <w:rsid w:val="00D82DB5"/>
    <w:rsid w:val="00D839C3"/>
    <w:rsid w:val="00D90D5A"/>
    <w:rsid w:val="00D92283"/>
    <w:rsid w:val="00D93AB4"/>
    <w:rsid w:val="00D9539A"/>
    <w:rsid w:val="00D95860"/>
    <w:rsid w:val="00D9768D"/>
    <w:rsid w:val="00D978E3"/>
    <w:rsid w:val="00DA0FC0"/>
    <w:rsid w:val="00DA4333"/>
    <w:rsid w:val="00DB2A13"/>
    <w:rsid w:val="00DC1D55"/>
    <w:rsid w:val="00DC4876"/>
    <w:rsid w:val="00DC5655"/>
    <w:rsid w:val="00DC5B73"/>
    <w:rsid w:val="00DC6F93"/>
    <w:rsid w:val="00DD3677"/>
    <w:rsid w:val="00DE2730"/>
    <w:rsid w:val="00E029D9"/>
    <w:rsid w:val="00E0419C"/>
    <w:rsid w:val="00E04F75"/>
    <w:rsid w:val="00E06F04"/>
    <w:rsid w:val="00E11E68"/>
    <w:rsid w:val="00E16926"/>
    <w:rsid w:val="00E17ED9"/>
    <w:rsid w:val="00E21191"/>
    <w:rsid w:val="00E27978"/>
    <w:rsid w:val="00E306FD"/>
    <w:rsid w:val="00E34D9A"/>
    <w:rsid w:val="00E36A69"/>
    <w:rsid w:val="00E36EF3"/>
    <w:rsid w:val="00E372B8"/>
    <w:rsid w:val="00E41879"/>
    <w:rsid w:val="00E418CB"/>
    <w:rsid w:val="00E41FD7"/>
    <w:rsid w:val="00E46A5A"/>
    <w:rsid w:val="00E46FA8"/>
    <w:rsid w:val="00E50001"/>
    <w:rsid w:val="00E515EC"/>
    <w:rsid w:val="00E51777"/>
    <w:rsid w:val="00E54235"/>
    <w:rsid w:val="00E55863"/>
    <w:rsid w:val="00E56CE6"/>
    <w:rsid w:val="00E6741B"/>
    <w:rsid w:val="00E67963"/>
    <w:rsid w:val="00E701CA"/>
    <w:rsid w:val="00E7034C"/>
    <w:rsid w:val="00E770C1"/>
    <w:rsid w:val="00E85D3C"/>
    <w:rsid w:val="00E90E15"/>
    <w:rsid w:val="00E91F6A"/>
    <w:rsid w:val="00E939C7"/>
    <w:rsid w:val="00E94313"/>
    <w:rsid w:val="00E95B67"/>
    <w:rsid w:val="00EA084C"/>
    <w:rsid w:val="00EA3EC0"/>
    <w:rsid w:val="00EA7DE8"/>
    <w:rsid w:val="00EB0C0D"/>
    <w:rsid w:val="00EB7CC2"/>
    <w:rsid w:val="00EC3DE1"/>
    <w:rsid w:val="00ED097D"/>
    <w:rsid w:val="00ED1012"/>
    <w:rsid w:val="00ED13B9"/>
    <w:rsid w:val="00ED3D87"/>
    <w:rsid w:val="00ED4350"/>
    <w:rsid w:val="00EE017E"/>
    <w:rsid w:val="00EE238F"/>
    <w:rsid w:val="00EE56D4"/>
    <w:rsid w:val="00EE576C"/>
    <w:rsid w:val="00EF30C2"/>
    <w:rsid w:val="00F06002"/>
    <w:rsid w:val="00F06A1F"/>
    <w:rsid w:val="00F1228B"/>
    <w:rsid w:val="00F2570A"/>
    <w:rsid w:val="00F318E0"/>
    <w:rsid w:val="00F35770"/>
    <w:rsid w:val="00F3626E"/>
    <w:rsid w:val="00F4318E"/>
    <w:rsid w:val="00F4576D"/>
    <w:rsid w:val="00F5590B"/>
    <w:rsid w:val="00F61CE0"/>
    <w:rsid w:val="00F666BE"/>
    <w:rsid w:val="00F7114F"/>
    <w:rsid w:val="00F81F2E"/>
    <w:rsid w:val="00F83396"/>
    <w:rsid w:val="00F84413"/>
    <w:rsid w:val="00F848CD"/>
    <w:rsid w:val="00F84E0D"/>
    <w:rsid w:val="00F863FE"/>
    <w:rsid w:val="00F91267"/>
    <w:rsid w:val="00F92742"/>
    <w:rsid w:val="00F94193"/>
    <w:rsid w:val="00F95DBD"/>
    <w:rsid w:val="00F96063"/>
    <w:rsid w:val="00FA4D65"/>
    <w:rsid w:val="00FB0914"/>
    <w:rsid w:val="00FB4A7C"/>
    <w:rsid w:val="00FC2483"/>
    <w:rsid w:val="00FC3A5B"/>
    <w:rsid w:val="00FC56CA"/>
    <w:rsid w:val="00FC5F70"/>
    <w:rsid w:val="00FC621D"/>
    <w:rsid w:val="00FD132F"/>
    <w:rsid w:val="00FD1C9C"/>
    <w:rsid w:val="00FD1DED"/>
    <w:rsid w:val="00FD2B58"/>
    <w:rsid w:val="00FD77D2"/>
    <w:rsid w:val="00FE0EC8"/>
    <w:rsid w:val="00FE3B9D"/>
    <w:rsid w:val="00FE5837"/>
    <w:rsid w:val="00FE6C6A"/>
    <w:rsid w:val="00FF25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2"/>
      </w:numPr>
    </w:pPr>
    <w:rPr>
      <w:sz w:val="24"/>
    </w:rPr>
  </w:style>
  <w:style w:type="paragraph" w:styleId="Listaconvietas2">
    <w:name w:val="List Bullet 2"/>
    <w:basedOn w:val="Normal"/>
    <w:uiPriority w:val="36"/>
    <w:unhideWhenUsed/>
    <w:qFormat/>
    <w:pPr>
      <w:numPr>
        <w:numId w:val="3"/>
      </w:numPr>
    </w:pPr>
    <w:rPr>
      <w:color w:val="94B6D2" w:themeColor="accent1"/>
    </w:rPr>
  </w:style>
  <w:style w:type="paragraph" w:styleId="Listaconvietas3">
    <w:name w:val="List Bullet 3"/>
    <w:basedOn w:val="Normal"/>
    <w:uiPriority w:val="36"/>
    <w:unhideWhenUsed/>
    <w:qFormat/>
    <w:pPr>
      <w:numPr>
        <w:numId w:val="4"/>
      </w:numPr>
    </w:pPr>
    <w:rPr>
      <w:color w:val="DD8047" w:themeColor="accent2"/>
    </w:rPr>
  </w:style>
  <w:style w:type="paragraph" w:styleId="Listaconvietas4">
    <w:name w:val="List Bullet 4"/>
    <w:basedOn w:val="Normal"/>
    <w:uiPriority w:val="36"/>
    <w:unhideWhenUsed/>
    <w:qFormat/>
    <w:pPr>
      <w:numPr>
        <w:numId w:val="5"/>
      </w:numPr>
    </w:pPr>
    <w:rPr>
      <w:caps/>
      <w:spacing w:val="4"/>
    </w:rPr>
  </w:style>
  <w:style w:type="paragraph" w:styleId="Listaconvietas5">
    <w:name w:val="List Bullet 5"/>
    <w:basedOn w:val="Normal"/>
    <w:uiPriority w:val="36"/>
    <w:unhideWhenUsed/>
    <w:qFormat/>
    <w:pPr>
      <w:numPr>
        <w:numId w:val="6"/>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39"/>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1">
    <w:name w:val="Tabla con cuadrícula1"/>
    <w:basedOn w:val="Tablanormal"/>
    <w:next w:val="Tablaconcuadrcula"/>
    <w:uiPriority w:val="39"/>
    <w:rsid w:val="000A1F65"/>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75AA8"/>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149759249">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209459232">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36284636">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029061593">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5378744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524510584">
      <w:bodyDiv w:val="1"/>
      <w:marLeft w:val="0"/>
      <w:marRight w:val="0"/>
      <w:marTop w:val="0"/>
      <w:marBottom w:val="0"/>
      <w:divBdr>
        <w:top w:val="none" w:sz="0" w:space="0" w:color="auto"/>
        <w:left w:val="none" w:sz="0" w:space="0" w:color="auto"/>
        <w:bottom w:val="none" w:sz="0" w:space="0" w:color="auto"/>
        <w:right w:val="none" w:sz="0" w:space="0" w:color="auto"/>
      </w:divBdr>
      <w:divsChild>
        <w:div w:id="760832149">
          <w:marLeft w:val="547"/>
          <w:marRight w:val="0"/>
          <w:marTop w:val="0"/>
          <w:marBottom w:val="0"/>
          <w:divBdr>
            <w:top w:val="none" w:sz="0" w:space="0" w:color="auto"/>
            <w:left w:val="none" w:sz="0" w:space="0" w:color="auto"/>
            <w:bottom w:val="none" w:sz="0" w:space="0" w:color="auto"/>
            <w:right w:val="none" w:sz="0" w:space="0" w:color="auto"/>
          </w:divBdr>
        </w:div>
        <w:div w:id="668874064">
          <w:marLeft w:val="547"/>
          <w:marRight w:val="0"/>
          <w:marTop w:val="0"/>
          <w:marBottom w:val="0"/>
          <w:divBdr>
            <w:top w:val="none" w:sz="0" w:space="0" w:color="auto"/>
            <w:left w:val="none" w:sz="0" w:space="0" w:color="auto"/>
            <w:bottom w:val="none" w:sz="0" w:space="0" w:color="auto"/>
            <w:right w:val="none" w:sz="0" w:space="0" w:color="auto"/>
          </w:divBdr>
        </w:div>
      </w:divsChild>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1743528112">
      <w:bodyDiv w:val="1"/>
      <w:marLeft w:val="0"/>
      <w:marRight w:val="0"/>
      <w:marTop w:val="0"/>
      <w:marBottom w:val="0"/>
      <w:divBdr>
        <w:top w:val="none" w:sz="0" w:space="0" w:color="auto"/>
        <w:left w:val="none" w:sz="0" w:space="0" w:color="auto"/>
        <w:bottom w:val="none" w:sz="0" w:space="0" w:color="auto"/>
        <w:right w:val="none" w:sz="0" w:space="0" w:color="auto"/>
      </w:divBdr>
    </w:div>
    <w:div w:id="1787193977">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7.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10.jpeg"/><Relationship Id="rId46"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Data" Target="diagrams/data2.xml"/><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enos@ani.gov.co" TargetMode="Externa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9.jpeg"/><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diagramData" Target="diagrams/data1.xml"/><Relationship Id="rId28" Type="http://schemas.openxmlformats.org/officeDocument/2006/relationships/chart" Target="charts/chart6.xml"/><Relationship Id="rId36" Type="http://schemas.openxmlformats.org/officeDocument/2006/relationships/image" Target="media/image8.jpeg"/><Relationship Id="rId49" Type="http://schemas.openxmlformats.org/officeDocument/2006/relationships/chart" Target="charts/chart18.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diagramQuickStyle" Target="diagrams/quickStyle2.xml"/><Relationship Id="rId44" Type="http://schemas.openxmlformats.org/officeDocument/2006/relationships/chart" Target="charts/chart13.xml"/><Relationship Id="rId52"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3.jp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7.jpeg"/><Relationship Id="rId43" Type="http://schemas.openxmlformats.org/officeDocument/2006/relationships/chart" Target="charts/chart12.xml"/><Relationship Id="rId48" Type="http://schemas.openxmlformats.org/officeDocument/2006/relationships/chart" Target="charts/chart17.xml"/><Relationship Id="rId8" Type="http://schemas.openxmlformats.org/officeDocument/2006/relationships/footnotes" Target="foot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t>2018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Hoja1!$C$3</c:f>
              <c:strCache>
                <c:ptCount val="1"/>
                <c:pt idx="0">
                  <c:v>GENERAL 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4"/>
                <c:pt idx="0">
                  <c:v>CUMPLE</c:v>
                </c:pt>
                <c:pt idx="1">
                  <c:v>CUMPLE / FUERA DE PLAZO</c:v>
                </c:pt>
                <c:pt idx="2">
                  <c:v>EN TÉRMINO</c:v>
                </c:pt>
                <c:pt idx="3">
                  <c:v>INCUMPLE/ SIN RESPUESTA</c:v>
                </c:pt>
              </c:strCache>
            </c:strRef>
          </c:cat>
          <c:val>
            <c:numRef>
              <c:f>Hoja1!$C$4:$C$8</c:f>
              <c:numCache>
                <c:formatCode>General</c:formatCode>
                <c:ptCount val="5"/>
                <c:pt idx="0">
                  <c:v>853</c:v>
                </c:pt>
                <c:pt idx="1">
                  <c:v>146</c:v>
                </c:pt>
                <c:pt idx="2">
                  <c:v>147</c:v>
                </c:pt>
                <c:pt idx="3">
                  <c:v>161</c:v>
                </c:pt>
              </c:numCache>
            </c:numRef>
          </c:val>
        </c:ser>
        <c:ser>
          <c:idx val="1"/>
          <c:order val="1"/>
          <c:tx>
            <c:strRef>
              <c:f>Hoja1!$D$3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4"/>
                <c:pt idx="0">
                  <c:v>CUMPLE</c:v>
                </c:pt>
                <c:pt idx="1">
                  <c:v>CUMPLE / FUERA DE PLAZO</c:v>
                </c:pt>
                <c:pt idx="2">
                  <c:v>EN TÉRMINO</c:v>
                </c:pt>
                <c:pt idx="3">
                  <c:v>INCUMPLE/ SIN RESPUESTA</c:v>
                </c:pt>
              </c:strCache>
            </c:strRef>
          </c:cat>
          <c:val>
            <c:numRef>
              <c:f>Hoja1!$D$4:$D$8</c:f>
            </c:numRef>
          </c:val>
        </c:ser>
        <c:ser>
          <c:idx val="2"/>
          <c:order val="2"/>
          <c:tx>
            <c:strRef>
              <c:f>Hoja1!$E$3</c:f>
              <c:strCache>
                <c:ptCount val="1"/>
                <c:pt idx="0">
                  <c:v>GENERAL 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Hoja1!$B$4:$B$8</c:f>
              <c:strCache>
                <c:ptCount val="4"/>
                <c:pt idx="0">
                  <c:v>CUMPLE</c:v>
                </c:pt>
                <c:pt idx="1">
                  <c:v>CUMPLE / FUERA DE PLAZO</c:v>
                </c:pt>
                <c:pt idx="2">
                  <c:v>EN TÉRMINO</c:v>
                </c:pt>
                <c:pt idx="3">
                  <c:v>INCUMPLE/ SIN RESPUESTA</c:v>
                </c:pt>
              </c:strCache>
            </c:strRef>
          </c:cat>
          <c:val>
            <c:numRef>
              <c:f>Hoja1!$E$4:$E$8</c:f>
              <c:numCache>
                <c:formatCode>General</c:formatCode>
                <c:ptCount val="5"/>
                <c:pt idx="0">
                  <c:v>845</c:v>
                </c:pt>
                <c:pt idx="1">
                  <c:v>180</c:v>
                </c:pt>
                <c:pt idx="2">
                  <c:v>134</c:v>
                </c:pt>
                <c:pt idx="4">
                  <c:v>176</c:v>
                </c:pt>
              </c:numCache>
            </c:numRef>
          </c:val>
        </c:ser>
        <c:dLbls>
          <c:dLblPos val="outEnd"/>
          <c:showLegendKey val="0"/>
          <c:showVal val="1"/>
          <c:showCatName val="0"/>
          <c:showSerName val="0"/>
          <c:showPercent val="0"/>
          <c:showBubbleSize val="0"/>
        </c:dLbls>
        <c:gapWidth val="219"/>
        <c:overlap val="-27"/>
        <c:axId val="889751304"/>
        <c:axId val="889761104"/>
      </c:barChart>
      <c:catAx>
        <c:axId val="88975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9761104"/>
        <c:crosses val="autoZero"/>
        <c:auto val="1"/>
        <c:lblAlgn val="ctr"/>
        <c:lblOffset val="100"/>
        <c:noMultiLvlLbl val="0"/>
      </c:catAx>
      <c:valAx>
        <c:axId val="88976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975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CLARIDAD DE LAS RESPUESTAS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INS.CLARIDAD!$C$4</c:f>
              <c:strCache>
                <c:ptCount val="1"/>
                <c:pt idx="0">
                  <c:v>SI</c:v>
                </c:pt>
              </c:strCache>
            </c:strRef>
          </c:tx>
          <c:spPr>
            <a:solidFill>
              <a:schemeClr val="accent2"/>
            </a:solidFill>
            <a:ln>
              <a:noFill/>
            </a:ln>
            <a:effectLst>
              <a:outerShdw blurRad="57150" dist="19050" dir="5400000" algn="ctr" rotWithShape="0">
                <a:srgbClr val="000000">
                  <a:alpha val="63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INS.CLARIDAD!$D$4</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0-04AC-4856-AB70-DE87BA291976}"/>
            </c:ext>
          </c:extLst>
        </c:ser>
        <c:ser>
          <c:idx val="1"/>
          <c:order val="1"/>
          <c:tx>
            <c:strRef>
              <c:f>INS.CLARIDAD!$C$5</c:f>
              <c:strCache>
                <c:ptCount val="1"/>
                <c:pt idx="0">
                  <c:v>NO</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INS.CLARIDAD!$D$5</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04AC-4856-AB70-DE87BA291976}"/>
            </c:ext>
          </c:extLst>
        </c:ser>
        <c:ser>
          <c:idx val="2"/>
          <c:order val="2"/>
          <c:tx>
            <c:strRef>
              <c:f>INS.CLARIDAD!$C$6</c:f>
              <c:strCache>
                <c:ptCount val="1"/>
                <c:pt idx="0">
                  <c:v>NO OBTUVO RESPUESTA </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INS.CLARIDAD!$D$6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04AC-4856-AB70-DE87BA291976}"/>
            </c:ext>
          </c:extLst>
        </c:ser>
        <c:dLbls>
          <c:dLblPos val="outEnd"/>
          <c:showLegendKey val="0"/>
          <c:showVal val="1"/>
          <c:showCatName val="0"/>
          <c:showSerName val="0"/>
          <c:showPercent val="0"/>
          <c:showBubbleSize val="0"/>
        </c:dLbls>
        <c:gapWidth val="100"/>
        <c:overlap val="-24"/>
        <c:axId val="600504592"/>
        <c:axId val="600510472"/>
      </c:barChart>
      <c:catAx>
        <c:axId val="600504592"/>
        <c:scaling>
          <c:orientation val="minMax"/>
        </c:scaling>
        <c:delete val="1"/>
        <c:axPos val="b"/>
        <c:numFmt formatCode="General" sourceLinked="1"/>
        <c:majorTickMark val="none"/>
        <c:minorTickMark val="none"/>
        <c:tickLblPos val="nextTo"/>
        <c:crossAx val="600510472"/>
        <c:crosses val="autoZero"/>
        <c:auto val="1"/>
        <c:lblAlgn val="ctr"/>
        <c:lblOffset val="100"/>
        <c:noMultiLvlLbl val="0"/>
      </c:catAx>
      <c:valAx>
        <c:axId val="6005104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005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 DE FONDO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c:spPr>
          </c:dPt>
          <c:dPt>
            <c:idx val="1"/>
            <c:invertIfNegative val="0"/>
            <c:bubble3D val="0"/>
            <c:spPr>
              <a:solidFill>
                <a:schemeClr val="accent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3E5-429E-B986-9EC25AFE335F}"/>
              </c:ext>
            </c:extLst>
          </c:dPt>
          <c:dLbls>
            <c:dLbl>
              <c:idx val="0"/>
              <c:layout>
                <c:manualLayout>
                  <c:x val="-2.9861892275222794E-3"/>
                  <c:y val="-0.30131820784471275"/>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0949234014429155E-16"/>
                  <c:y val="-0.14061516366086596"/>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 RESPUESTA DE FONDO'!$C$5:$C$6</c:f>
              <c:strCache>
                <c:ptCount val="2"/>
                <c:pt idx="0">
                  <c:v>SI</c:v>
                </c:pt>
                <c:pt idx="1">
                  <c:v>NO</c:v>
                </c:pt>
              </c:strCache>
            </c:strRef>
          </c:cat>
          <c:val>
            <c:numRef>
              <c:f>'INS. RESPUESTA DE FONDO'!$D$5:$D$6</c:f>
              <c:numCache>
                <c:formatCode>General</c:formatCode>
                <c:ptCount val="2"/>
                <c:pt idx="0">
                  <c:v>26</c:v>
                </c:pt>
                <c:pt idx="1">
                  <c:v>22</c:v>
                </c:pt>
              </c:numCache>
            </c:numRef>
          </c:val>
          <c:extLst xmlns:c16r2="http://schemas.microsoft.com/office/drawing/2015/06/chart">
            <c:ext xmlns:c16="http://schemas.microsoft.com/office/drawing/2014/chart" uri="{C3380CC4-5D6E-409C-BE32-E72D297353CC}">
              <c16:uniqueId val="{00000000-B3E5-429E-B986-9EC25AFE335F}"/>
            </c:ext>
          </c:extLst>
        </c:ser>
        <c:dLbls>
          <c:dLblPos val="ctr"/>
          <c:showLegendKey val="0"/>
          <c:showVal val="1"/>
          <c:showCatName val="0"/>
          <c:showSerName val="0"/>
          <c:showPercent val="0"/>
          <c:showBubbleSize val="0"/>
        </c:dLbls>
        <c:gapWidth val="75"/>
        <c:overlap val="100"/>
        <c:axId val="600514000"/>
        <c:axId val="600509688"/>
      </c:barChart>
      <c:catAx>
        <c:axId val="6005140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00509688"/>
        <c:crosses val="autoZero"/>
        <c:auto val="1"/>
        <c:lblAlgn val="ctr"/>
        <c:lblOffset val="100"/>
        <c:noMultiLvlLbl val="0"/>
      </c:catAx>
      <c:valAx>
        <c:axId val="6005096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0051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 OPORTUNIDAD</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8210965539066E-2"/>
          <c:y val="0.23106149768794218"/>
          <c:w val="0.93531789034460933"/>
          <c:h val="0.63548040987510279"/>
        </c:manualLayout>
      </c:layout>
      <c:pie3DChart>
        <c:varyColors val="1"/>
        <c:ser>
          <c:idx val="0"/>
          <c:order val="0"/>
          <c:dPt>
            <c:idx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0466-4193-9696-D50E7E5F2BC5}"/>
              </c:ext>
            </c:extLst>
          </c:dPt>
          <c:dPt>
            <c:idx val="1"/>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466-4193-9696-D50E7E5F2BC5}"/>
              </c:ext>
            </c:extLst>
          </c:dPt>
          <c:dLbls>
            <c:dLbl>
              <c:idx val="0"/>
              <c:layout>
                <c:manualLayout>
                  <c:x val="0.13470894323924951"/>
                  <c:y val="-0.1187216075937785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466-4193-9696-D50E7E5F2BC5}"/>
                </c:ext>
                <c:ext xmlns:c15="http://schemas.microsoft.com/office/drawing/2012/chart" uri="{CE6537A1-D6FC-4f65-9D91-7224C49458BB}"/>
              </c:extLst>
            </c:dLbl>
            <c:dLbl>
              <c:idx val="1"/>
              <c:layout>
                <c:manualLayout>
                  <c:x val="-4.3992156152894681E-2"/>
                  <c:y val="3.670161832785977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466-4193-9696-D50E7E5F2B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OPORTUNIDAD'!$C$10:$C$11</c:f>
              <c:strCache>
                <c:ptCount val="2"/>
                <c:pt idx="0">
                  <c:v>EN TÉRMINO</c:v>
                </c:pt>
                <c:pt idx="1">
                  <c:v>FUERA DEL TÉRMINO</c:v>
                </c:pt>
              </c:strCache>
            </c:strRef>
          </c:cat>
          <c:val>
            <c:numRef>
              <c:f>'INS. OPORTUNIDAD'!$D$10:$D$11</c:f>
              <c:numCache>
                <c:formatCode>General</c:formatCode>
                <c:ptCount val="2"/>
                <c:pt idx="0">
                  <c:v>41</c:v>
                </c:pt>
                <c:pt idx="1">
                  <c:v>7</c:v>
                </c:pt>
              </c:numCache>
            </c:numRef>
          </c:val>
          <c:extLst xmlns:c16r2="http://schemas.microsoft.com/office/drawing/2015/06/chart">
            <c:ext xmlns:c16="http://schemas.microsoft.com/office/drawing/2014/chart" uri="{C3380CC4-5D6E-409C-BE32-E72D297353CC}">
              <c16:uniqueId val="{00000000-0466-4193-9696-D50E7E5F2BC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TRAZABILIDAD - CLARIDAD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INS.CLARIDAD!$C$12:$C$14</c:f>
              <c:strCache>
                <c:ptCount val="3"/>
                <c:pt idx="0">
                  <c:v>CLARO</c:v>
                </c:pt>
                <c:pt idx="1">
                  <c:v>NO CLARO</c:v>
                </c:pt>
                <c:pt idx="2">
                  <c:v>NO OBTUVO RESPUESTA</c:v>
                </c:pt>
              </c:strCache>
            </c:strRef>
          </c:cat>
          <c:val>
            <c:numRef>
              <c:f>INS.CLARIDAD!$D$12:$D$14</c:f>
            </c:numRef>
          </c:val>
        </c:ser>
        <c:ser>
          <c:idx val="1"/>
          <c:order val="1"/>
          <c:dPt>
            <c:idx val="0"/>
            <c:bubble3D val="0"/>
            <c:spPr>
              <a:solidFill>
                <a:schemeClr val="accent2"/>
              </a:solidFill>
              <a:ln>
                <a:noFill/>
              </a:ln>
              <a:effectLst>
                <a:outerShdw blurRad="57150" dist="19050" dir="5400000" algn="ctr" rotWithShape="0">
                  <a:srgbClr val="000000">
                    <a:alpha val="63000"/>
                  </a:srgbClr>
                </a:outerShdw>
              </a:effectLst>
              <a:sp3d/>
            </c:spPr>
          </c:dPt>
          <c:dPt>
            <c:idx val="1"/>
            <c:bubble3D val="0"/>
            <c:spPr>
              <a:solidFill>
                <a:schemeClr val="accent1"/>
              </a:soli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14392115048118986"/>
                  <c:y val="-7.413021289005548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9457895888013947E-2"/>
                  <c:y val="-1.753499562554680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INS.CLARIDAD!$C$12:$C$14</c:f>
              <c:strCache>
                <c:ptCount val="3"/>
                <c:pt idx="0">
                  <c:v>CLARO</c:v>
                </c:pt>
                <c:pt idx="1">
                  <c:v>NO CLARO</c:v>
                </c:pt>
                <c:pt idx="2">
                  <c:v>NO OBTUVO RESPUESTA</c:v>
                </c:pt>
              </c:strCache>
            </c:strRef>
          </c:cat>
          <c:val>
            <c:numRef>
              <c:f>INS.CLARIDAD!$E$12:$E$14</c:f>
              <c:numCache>
                <c:formatCode>0%</c:formatCode>
                <c:ptCount val="3"/>
                <c:pt idx="0">
                  <c:v>0.91666666666666663</c:v>
                </c:pt>
                <c:pt idx="1">
                  <c:v>8.3333333333333329E-2</c:v>
                </c:pt>
                <c:pt idx="2" formatCode="General">
                  <c:v>0</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 - RESPUESTA DE FONDO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2"/>
            </a:solidFill>
          </c:spPr>
          <c:dPt>
            <c:idx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61C-4AAA-86A7-CFB7BB01250F}"/>
              </c:ext>
            </c:extLst>
          </c:dPt>
          <c:dPt>
            <c:idx val="1"/>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61C-4AAA-86A7-CFB7BB01250F}"/>
              </c:ext>
            </c:extLst>
          </c:dPt>
          <c:dLbls>
            <c:dLbl>
              <c:idx val="0"/>
              <c:layout>
                <c:manualLayout>
                  <c:x val="0.1266596675415573"/>
                  <c:y val="-0.154319119201009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61C-4AAA-86A7-CFB7BB01250F}"/>
                </c:ext>
                <c:ext xmlns:c15="http://schemas.microsoft.com/office/drawing/2012/chart" uri="{CE6537A1-D6FC-4f65-9D91-7224C49458BB}"/>
              </c:extLst>
            </c:dLbl>
            <c:dLbl>
              <c:idx val="1"/>
              <c:layout>
                <c:manualLayout>
                  <c:x val="-6.8388013998250216E-2"/>
                  <c:y val="-1.121348467805164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861C-4AAA-86A7-CFB7BB0125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RESPUESTA DE FONDO'!$C$11:$C$12</c:f>
              <c:strCache>
                <c:ptCount val="2"/>
                <c:pt idx="0">
                  <c:v>DE FONDO</c:v>
                </c:pt>
                <c:pt idx="1">
                  <c:v>NO DE FONDO</c:v>
                </c:pt>
              </c:strCache>
            </c:strRef>
          </c:cat>
          <c:val>
            <c:numRef>
              <c:f>'INS. RESPUESTA DE FONDO'!$D$11:$D$12</c:f>
              <c:numCache>
                <c:formatCode>General</c:formatCode>
                <c:ptCount val="2"/>
                <c:pt idx="0">
                  <c:v>36</c:v>
                </c:pt>
                <c:pt idx="1">
                  <c:v>12</c:v>
                </c:pt>
              </c:numCache>
            </c:numRef>
          </c:val>
          <c:extLst xmlns:c16r2="http://schemas.microsoft.com/office/drawing/2015/06/chart">
            <c:ext xmlns:c16="http://schemas.microsoft.com/office/drawing/2014/chart" uri="{C3380CC4-5D6E-409C-BE32-E72D297353CC}">
              <c16:uniqueId val="{00000000-861C-4AAA-86A7-CFB7BB01250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UBICACIÓN GEOGRÁFICA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A231-4648-916B-BD8DAFA872E0}"/>
              </c:ext>
            </c:extLst>
          </c:dPt>
          <c:dPt>
            <c:idx val="1"/>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A231-4648-916B-BD8DAFA872E0}"/>
              </c:ext>
            </c:extLst>
          </c:dPt>
          <c:dPt>
            <c:idx val="3"/>
            <c:invertIfNegative val="0"/>
            <c:bubble3D val="0"/>
            <c:spPr>
              <a:solidFill>
                <a:srgbClr val="00B0F0"/>
              </a:solidFill>
              <a:ln>
                <a:noFill/>
              </a:ln>
              <a:effectLst>
                <a:outerShdw blurRad="57150" dist="19050" dir="5400000" algn="ctr" rotWithShape="0">
                  <a:srgbClr val="000000">
                    <a:alpha val="63000"/>
                  </a:srgbClr>
                </a:outerShdw>
              </a:effectLst>
              <a:sp3d/>
            </c:spPr>
          </c:dPt>
          <c:dPt>
            <c:idx val="4"/>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B44E-4B81-AC6C-FC10D4BA449D}"/>
              </c:ext>
            </c:extLst>
          </c:dPt>
          <c:dPt>
            <c:idx val="6"/>
            <c:invertIfNegative val="0"/>
            <c:bubble3D val="0"/>
            <c:spPr>
              <a:solidFill>
                <a:srgbClr val="00B0F0"/>
              </a:solidFill>
              <a:ln>
                <a:noFill/>
              </a:ln>
              <a:effectLst>
                <a:outerShdw blurRad="57150" dist="19050" dir="5400000" algn="ctr" rotWithShape="0">
                  <a:srgbClr val="000000">
                    <a:alpha val="63000"/>
                  </a:srgbClr>
                </a:outerShdw>
              </a:effectLst>
              <a:sp3d/>
            </c:spPr>
          </c:dPt>
          <c:dPt>
            <c:idx val="7"/>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6-A231-4648-916B-BD8DAFA872E0}"/>
              </c:ext>
            </c:extLst>
          </c:dPt>
          <c:dPt>
            <c:idx val="10"/>
            <c:invertIfNegative val="0"/>
            <c:bubble3D val="0"/>
            <c:spPr>
              <a:solidFill>
                <a:srgbClr val="00B0F0"/>
              </a:solidFill>
              <a:ln>
                <a:noFill/>
              </a:ln>
              <a:effectLst>
                <a:outerShdw blurRad="57150" dist="19050" dir="5400000" algn="ctr" rotWithShape="0">
                  <a:srgbClr val="000000">
                    <a:alpha val="63000"/>
                  </a:srgbClr>
                </a:outerShdw>
              </a:effectLst>
              <a:sp3d/>
            </c:spPr>
          </c:dPt>
          <c:dPt>
            <c:idx val="11"/>
            <c:invertIfNegative val="0"/>
            <c:bubble3D val="0"/>
            <c:spPr>
              <a:solidFill>
                <a:srgbClr val="7030A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UBICACIÓN GEOGRÁFICA '!$C$6:$C$17</c:f>
              <c:strCache>
                <c:ptCount val="12"/>
                <c:pt idx="0">
                  <c:v>Antioquia</c:v>
                </c:pt>
                <c:pt idx="1">
                  <c:v>Boyacá</c:v>
                </c:pt>
                <c:pt idx="2">
                  <c:v>Caldas</c:v>
                </c:pt>
                <c:pt idx="3">
                  <c:v>Cesar</c:v>
                </c:pt>
                <c:pt idx="4">
                  <c:v>Cundinamarca</c:v>
                </c:pt>
                <c:pt idx="5">
                  <c:v>Huila</c:v>
                </c:pt>
                <c:pt idx="6">
                  <c:v>Magdalena</c:v>
                </c:pt>
                <c:pt idx="7">
                  <c:v>Meta</c:v>
                </c:pt>
                <c:pt idx="8">
                  <c:v>Norte de Santander</c:v>
                </c:pt>
                <c:pt idx="9">
                  <c:v>Risaralda </c:v>
                </c:pt>
                <c:pt idx="10">
                  <c:v>Santander</c:v>
                </c:pt>
                <c:pt idx="11">
                  <c:v>Valle del Cauca</c:v>
                </c:pt>
              </c:strCache>
            </c:strRef>
          </c:cat>
          <c:val>
            <c:numRef>
              <c:f>'INS. UBICACIÓN GEOGRÁFICA '!$D$6:$D$17</c:f>
              <c:numCache>
                <c:formatCode>General</c:formatCode>
                <c:ptCount val="12"/>
                <c:pt idx="0">
                  <c:v>6</c:v>
                </c:pt>
                <c:pt idx="1">
                  <c:v>4</c:v>
                </c:pt>
                <c:pt idx="2">
                  <c:v>1</c:v>
                </c:pt>
                <c:pt idx="3">
                  <c:v>2</c:v>
                </c:pt>
                <c:pt idx="4">
                  <c:v>21</c:v>
                </c:pt>
                <c:pt idx="5">
                  <c:v>1</c:v>
                </c:pt>
                <c:pt idx="6">
                  <c:v>2</c:v>
                </c:pt>
                <c:pt idx="7">
                  <c:v>4</c:v>
                </c:pt>
                <c:pt idx="8">
                  <c:v>1</c:v>
                </c:pt>
                <c:pt idx="9">
                  <c:v>1</c:v>
                </c:pt>
                <c:pt idx="10">
                  <c:v>2</c:v>
                </c:pt>
                <c:pt idx="11">
                  <c:v>3</c:v>
                </c:pt>
              </c:numCache>
            </c:numRef>
          </c:val>
          <c:extLst xmlns:c16r2="http://schemas.microsoft.com/office/drawing/2015/06/chart">
            <c:ext xmlns:c16="http://schemas.microsoft.com/office/drawing/2014/chart" uri="{C3380CC4-5D6E-409C-BE32-E72D297353CC}">
              <c16:uniqueId val="{00000000-B44E-4B81-AC6C-FC10D4BA449D}"/>
            </c:ext>
          </c:extLst>
        </c:ser>
        <c:dLbls>
          <c:showLegendKey val="0"/>
          <c:showVal val="1"/>
          <c:showCatName val="0"/>
          <c:showSerName val="0"/>
          <c:showPercent val="0"/>
          <c:showBubbleSize val="0"/>
        </c:dLbls>
        <c:gapWidth val="150"/>
        <c:shape val="box"/>
        <c:axId val="600508120"/>
        <c:axId val="600503024"/>
        <c:axId val="0"/>
      </c:bar3DChart>
      <c:catAx>
        <c:axId val="600508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00503024"/>
        <c:crosses val="autoZero"/>
        <c:auto val="1"/>
        <c:lblAlgn val="ctr"/>
        <c:lblOffset val="100"/>
        <c:noMultiLvlLbl val="0"/>
      </c:catAx>
      <c:valAx>
        <c:axId val="60050302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00508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MODOS DE TRANSPORTE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AE8-4BBC-8E8A-EED8B9B6E9FD}"/>
              </c:ext>
            </c:extLst>
          </c:dPt>
          <c:dPt>
            <c:idx val="1"/>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DAE8-4BBC-8E8A-EED8B9B6E9FD}"/>
              </c:ext>
            </c:extLst>
          </c:dPt>
          <c:dPt>
            <c:idx val="2"/>
            <c:invertIfNegative val="0"/>
            <c:bubble3D val="0"/>
            <c:spPr>
              <a:solidFill>
                <a:srgbClr val="FFFF0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AE8-4BBC-8E8A-EED8B9B6E9FD}"/>
              </c:ext>
            </c:extLst>
          </c:dPt>
          <c:dPt>
            <c:idx val="3"/>
            <c:invertIfNegative val="0"/>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DAE8-4BBC-8E8A-EED8B9B6E9FD}"/>
              </c:ext>
            </c:extLst>
          </c:dPt>
          <c:dLbls>
            <c:dLbl>
              <c:idx val="0"/>
              <c:layout>
                <c:manualLayout>
                  <c:x val="2.2222222222222223E-2"/>
                  <c:y val="-0.365740740740740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8-4BBC-8E8A-EED8B9B6E9FD}"/>
                </c:ext>
                <c:ext xmlns:c15="http://schemas.microsoft.com/office/drawing/2012/chart" uri="{CE6537A1-D6FC-4f65-9D91-7224C49458BB}"/>
              </c:extLst>
            </c:dLbl>
            <c:dLbl>
              <c:idx val="1"/>
              <c:layout>
                <c:manualLayout>
                  <c:x val="2.4999999999999949E-2"/>
                  <c:y val="-8.333333333333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8-4BBC-8E8A-EED8B9B6E9FD}"/>
                </c:ext>
                <c:ext xmlns:c15="http://schemas.microsoft.com/office/drawing/2012/chart" uri="{CE6537A1-D6FC-4f65-9D91-7224C49458BB}"/>
              </c:extLst>
            </c:dLbl>
            <c:dLbl>
              <c:idx val="2"/>
              <c:layout>
                <c:manualLayout>
                  <c:x val="1.9444444444444445E-2"/>
                  <c:y val="-8.3333333333333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E8-4BBC-8E8A-EED8B9B6E9FD}"/>
                </c:ext>
                <c:ext xmlns:c15="http://schemas.microsoft.com/office/drawing/2012/chart" uri="{CE6537A1-D6FC-4f65-9D91-7224C49458BB}"/>
              </c:extLst>
            </c:dLbl>
            <c:dLbl>
              <c:idx val="3"/>
              <c:layout>
                <c:manualLayout>
                  <c:x val="2.2222222222222119E-2"/>
                  <c:y val="-8.333333333333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E8-4BBC-8E8A-EED8B9B6E9F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'INS. MODO DE TRANSPORTE '!$C$7:$C$10</c:f>
              <c:strCache>
                <c:ptCount val="4"/>
                <c:pt idx="0">
                  <c:v>Carretero</c:v>
                </c:pt>
                <c:pt idx="1">
                  <c:v>férreo</c:v>
                </c:pt>
                <c:pt idx="2">
                  <c:v>Aeroportuario</c:v>
                </c:pt>
                <c:pt idx="3">
                  <c:v>Portuario</c:v>
                </c:pt>
              </c:strCache>
            </c:strRef>
          </c:cat>
          <c:val>
            <c:numRef>
              <c:f>'INS. MODO DE TRANSPORTE '!$D$7:$D$10</c:f>
              <c:numCache>
                <c:formatCode>General</c:formatCode>
                <c:ptCount val="4"/>
                <c:pt idx="0">
                  <c:v>43</c:v>
                </c:pt>
                <c:pt idx="1">
                  <c:v>1</c:v>
                </c:pt>
                <c:pt idx="2">
                  <c:v>3</c:v>
                </c:pt>
                <c:pt idx="3">
                  <c:v>1</c:v>
                </c:pt>
              </c:numCache>
            </c:numRef>
          </c:val>
          <c:extLst xmlns:c16r2="http://schemas.microsoft.com/office/drawing/2015/06/chart">
            <c:ext xmlns:c16="http://schemas.microsoft.com/office/drawing/2014/chart" uri="{C3380CC4-5D6E-409C-BE32-E72D297353CC}">
              <c16:uniqueId val="{00000000-DAE8-4BBC-8E8A-EED8B9B6E9FD}"/>
            </c:ext>
          </c:extLst>
        </c:ser>
        <c:dLbls>
          <c:showLegendKey val="0"/>
          <c:showVal val="1"/>
          <c:showCatName val="0"/>
          <c:showSerName val="0"/>
          <c:showPercent val="0"/>
          <c:showBubbleSize val="0"/>
        </c:dLbls>
        <c:gapWidth val="150"/>
        <c:shape val="box"/>
        <c:axId val="889763064"/>
        <c:axId val="595524808"/>
        <c:axId val="0"/>
      </c:bar3DChart>
      <c:catAx>
        <c:axId val="889763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24808"/>
        <c:crosses val="autoZero"/>
        <c:auto val="1"/>
        <c:lblAlgn val="ctr"/>
        <c:lblOffset val="100"/>
        <c:noMultiLvlLbl val="0"/>
      </c:catAx>
      <c:valAx>
        <c:axId val="59552480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889763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TOP 10- TEMAS PETICIONES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a:sp3d/>
            </c:spPr>
          </c:dPt>
          <c:dPt>
            <c:idx val="1"/>
            <c:invertIfNegative val="0"/>
            <c:bubble3D val="0"/>
            <c:spPr>
              <a:solidFill>
                <a:srgbClr val="00B0F0"/>
              </a:solidFill>
              <a:ln>
                <a:noFill/>
              </a:ln>
              <a:effectLst>
                <a:outerShdw blurRad="57150" dist="19050" dir="5400000" algn="ctr" rotWithShape="0">
                  <a:srgbClr val="000000">
                    <a:alpha val="63000"/>
                  </a:srgbClr>
                </a:outerShdw>
              </a:effectLst>
              <a:sp3d/>
            </c:spPr>
          </c:dPt>
          <c:dPt>
            <c:idx val="2"/>
            <c:invertIfNegative val="0"/>
            <c:bubble3D val="0"/>
            <c:spPr>
              <a:solidFill>
                <a:schemeClr val="accent1"/>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7058-453F-B6B0-79B7469BCF12}"/>
              </c:ext>
            </c:extLst>
          </c:dPt>
          <c:dPt>
            <c:idx val="3"/>
            <c:invertIfNegative val="0"/>
            <c:bubble3D val="0"/>
            <c:spPr>
              <a:solidFill>
                <a:srgbClr val="00B0F0"/>
              </a:solidFill>
              <a:ln>
                <a:noFill/>
              </a:ln>
              <a:effectLst>
                <a:outerShdw blurRad="57150" dist="19050" dir="5400000" algn="ctr" rotWithShape="0">
                  <a:srgbClr val="000000">
                    <a:alpha val="63000"/>
                  </a:srgbClr>
                </a:outerShdw>
              </a:effectLst>
              <a:sp3d/>
            </c:spPr>
          </c:dPt>
          <c:dPt>
            <c:idx val="4"/>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7058-453F-B6B0-79B7469BCF12}"/>
              </c:ext>
            </c:extLst>
          </c:dPt>
          <c:dPt>
            <c:idx val="5"/>
            <c:invertIfNegative val="0"/>
            <c:bubble3D val="0"/>
            <c:spPr>
              <a:solidFill>
                <a:srgbClr val="7030A0"/>
              </a:solidFill>
              <a:ln>
                <a:noFill/>
              </a:ln>
              <a:effectLst>
                <a:outerShdw blurRad="57150" dist="19050" dir="5400000" algn="ctr" rotWithShape="0">
                  <a:srgbClr val="000000">
                    <a:alpha val="63000"/>
                  </a:srgbClr>
                </a:outerShdw>
              </a:effectLst>
              <a:sp3d/>
            </c:spPr>
          </c:dPt>
          <c:dPt>
            <c:idx val="6"/>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7058-453F-B6B0-79B7469BCF12}"/>
              </c:ext>
            </c:extLst>
          </c:dPt>
          <c:dPt>
            <c:idx val="7"/>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7058-453F-B6B0-79B7469BCF12}"/>
              </c:ext>
            </c:extLst>
          </c:dPt>
          <c:dPt>
            <c:idx val="8"/>
            <c:invertIfNegative val="0"/>
            <c:bubble3D val="0"/>
            <c:spPr>
              <a:solidFill>
                <a:srgbClr val="7030A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TEMA PETICIONES '!$B$5:$B$13</c:f>
              <c:strCache>
                <c:ptCount val="9"/>
                <c:pt idx="0">
                  <c:v>Accidentalidad</c:v>
                </c:pt>
                <c:pt idx="1">
                  <c:v>Ambiental</c:v>
                </c:pt>
                <c:pt idx="2">
                  <c:v>Proyectos Carreteros</c:v>
                </c:pt>
                <c:pt idx="3">
                  <c:v>Copia de documentos</c:v>
                </c:pt>
                <c:pt idx="4">
                  <c:v>peajes</c:v>
                </c:pt>
                <c:pt idx="5">
                  <c:v>permisos</c:v>
                </c:pt>
                <c:pt idx="6">
                  <c:v>predial</c:v>
                </c:pt>
                <c:pt idx="7">
                  <c:v>Proyectos de concesión</c:v>
                </c:pt>
                <c:pt idx="8">
                  <c:v>Mantenimiento vial</c:v>
                </c:pt>
              </c:strCache>
            </c:strRef>
          </c:cat>
          <c:val>
            <c:numRef>
              <c:f>'INS. TEMA PETICIONES '!$C$5:$C$13</c:f>
              <c:numCache>
                <c:formatCode>General</c:formatCode>
                <c:ptCount val="9"/>
                <c:pt idx="0">
                  <c:v>3</c:v>
                </c:pt>
                <c:pt idx="1">
                  <c:v>1</c:v>
                </c:pt>
                <c:pt idx="2">
                  <c:v>10</c:v>
                </c:pt>
                <c:pt idx="3">
                  <c:v>1</c:v>
                </c:pt>
                <c:pt idx="4">
                  <c:v>9</c:v>
                </c:pt>
                <c:pt idx="5">
                  <c:v>2</c:v>
                </c:pt>
                <c:pt idx="6">
                  <c:v>11</c:v>
                </c:pt>
                <c:pt idx="7">
                  <c:v>9</c:v>
                </c:pt>
                <c:pt idx="8">
                  <c:v>2</c:v>
                </c:pt>
              </c:numCache>
            </c:numRef>
          </c:val>
          <c:extLst xmlns:c16r2="http://schemas.microsoft.com/office/drawing/2015/06/chart">
            <c:ext xmlns:c16="http://schemas.microsoft.com/office/drawing/2014/chart" uri="{C3380CC4-5D6E-409C-BE32-E72D297353CC}">
              <c16:uniqueId val="{00000000-7058-453F-B6B0-79B7469BCF12}"/>
            </c:ext>
          </c:extLst>
        </c:ser>
        <c:dLbls>
          <c:showLegendKey val="0"/>
          <c:showVal val="1"/>
          <c:showCatName val="0"/>
          <c:showSerName val="0"/>
          <c:showPercent val="0"/>
          <c:showBubbleSize val="0"/>
        </c:dLbls>
        <c:gapWidth val="150"/>
        <c:shape val="box"/>
        <c:axId val="595523632"/>
        <c:axId val="595521672"/>
        <c:axId val="0"/>
      </c:bar3DChart>
      <c:catAx>
        <c:axId val="59552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21672"/>
        <c:crosses val="autoZero"/>
        <c:auto val="1"/>
        <c:lblAlgn val="ctr"/>
        <c:lblOffset val="100"/>
        <c:noMultiLvlLbl val="0"/>
      </c:catAx>
      <c:valAx>
        <c:axId val="59552167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23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COSTOS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5BD-48F4-A032-521D3CCE07BB}"/>
              </c:ext>
            </c:extLst>
          </c:dPt>
          <c:dLbls>
            <c:dLbl>
              <c:idx val="0"/>
              <c:layout>
                <c:manualLayout>
                  <c:x val="1.1111111111111112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'COSTO DEL TRÁMITE'!$C$5:$C$6</c:f>
              <c:strCache>
                <c:ptCount val="2"/>
                <c:pt idx="0">
                  <c:v>SI TUVO COSTO</c:v>
                </c:pt>
                <c:pt idx="1">
                  <c:v>NO TUVO COSTO </c:v>
                </c:pt>
              </c:strCache>
            </c:strRef>
          </c:cat>
          <c:val>
            <c:numRef>
              <c:f>'COSTO DEL TRÁMITE'!$D$5:$D$6</c:f>
              <c:numCache>
                <c:formatCode>General</c:formatCode>
                <c:ptCount val="2"/>
                <c:pt idx="0">
                  <c:v>22</c:v>
                </c:pt>
                <c:pt idx="1">
                  <c:v>26</c:v>
                </c:pt>
              </c:numCache>
            </c:numRef>
          </c:val>
          <c:extLst xmlns:c16r2="http://schemas.microsoft.com/office/drawing/2015/06/chart">
            <c:ext xmlns:c16="http://schemas.microsoft.com/office/drawing/2014/chart" uri="{C3380CC4-5D6E-409C-BE32-E72D297353CC}">
              <c16:uniqueId val="{00000000-D5BD-48F4-A032-521D3CCE07BB}"/>
            </c:ext>
          </c:extLst>
        </c:ser>
        <c:dLbls>
          <c:showLegendKey val="0"/>
          <c:showVal val="1"/>
          <c:showCatName val="0"/>
          <c:showSerName val="0"/>
          <c:showPercent val="0"/>
          <c:showBubbleSize val="0"/>
        </c:dLbls>
        <c:gapWidth val="150"/>
        <c:shape val="box"/>
        <c:axId val="595510696"/>
        <c:axId val="595516968"/>
        <c:axId val="0"/>
      </c:bar3DChart>
      <c:catAx>
        <c:axId val="595510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16968"/>
        <c:crosses val="autoZero"/>
        <c:auto val="1"/>
        <c:lblAlgn val="ctr"/>
        <c:lblOffset val="100"/>
        <c:noMultiLvlLbl val="0"/>
      </c:catAx>
      <c:valAx>
        <c:axId val="59551696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10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CANALES DE ATENCIÓN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757-4AC3-A0A0-EA5566105F2D}"/>
              </c:ext>
            </c:extLst>
          </c:dPt>
          <c:dPt>
            <c:idx val="2"/>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8757-4AC3-A0A0-EA5566105F2D}"/>
              </c:ext>
            </c:extLst>
          </c:dPt>
          <c:dLbls>
            <c:dLbl>
              <c:idx val="0"/>
              <c:layout>
                <c:manualLayout>
                  <c:x val="1.6666666666666666E-2"/>
                  <c:y val="-0.37962962962962965"/>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119E-2"/>
                  <c:y val="-0.1990740740740740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0.1759259259259260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TIPO DE ATENCIÓN'!$B$5:$B$7</c:f>
              <c:strCache>
                <c:ptCount val="3"/>
                <c:pt idx="0">
                  <c:v>FÍSICO </c:v>
                </c:pt>
                <c:pt idx="1">
                  <c:v>VIRTUAL</c:v>
                </c:pt>
                <c:pt idx="2">
                  <c:v>FÍSICO Y VIRTUAL</c:v>
                </c:pt>
              </c:strCache>
            </c:strRef>
          </c:cat>
          <c:val>
            <c:numRef>
              <c:f>'INS. TIPO DE ATENCIÓN'!$C$5:$C$7</c:f>
              <c:numCache>
                <c:formatCode>General</c:formatCode>
                <c:ptCount val="3"/>
                <c:pt idx="0">
                  <c:v>29</c:v>
                </c:pt>
                <c:pt idx="1">
                  <c:v>11</c:v>
                </c:pt>
                <c:pt idx="2">
                  <c:v>8</c:v>
                </c:pt>
              </c:numCache>
            </c:numRef>
          </c:val>
          <c:extLst xmlns:c16r2="http://schemas.microsoft.com/office/drawing/2015/06/chart">
            <c:ext xmlns:c16="http://schemas.microsoft.com/office/drawing/2014/chart" uri="{C3380CC4-5D6E-409C-BE32-E72D297353CC}">
              <c16:uniqueId val="{00000000-8757-4AC3-A0A0-EA5566105F2D}"/>
            </c:ext>
          </c:extLst>
        </c:ser>
        <c:dLbls>
          <c:showLegendKey val="0"/>
          <c:showVal val="1"/>
          <c:showCatName val="0"/>
          <c:showSerName val="0"/>
          <c:showPercent val="0"/>
          <c:showBubbleSize val="0"/>
        </c:dLbls>
        <c:gapWidth val="150"/>
        <c:shape val="box"/>
        <c:axId val="595519712"/>
        <c:axId val="595515008"/>
        <c:axId val="0"/>
      </c:bar3DChart>
      <c:catAx>
        <c:axId val="595519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15008"/>
        <c:crosses val="autoZero"/>
        <c:auto val="1"/>
        <c:lblAlgn val="ctr"/>
        <c:lblOffset val="100"/>
        <c:noMultiLvlLbl val="0"/>
      </c:catAx>
      <c:valAx>
        <c:axId val="59551500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595519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PQRS - 1ER TRIMESTRE 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Hoja2!$C$3</c:f>
              <c:strCache>
                <c:ptCount val="1"/>
                <c:pt idx="0">
                  <c:v>Vigencia 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Hoja2!$B$4:$B$19</c:f>
              <c:strCache>
                <c:ptCount val="16"/>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c:v>
                </c:pt>
                <c:pt idx="9">
                  <c:v>Reclamo</c:v>
                </c:pt>
                <c:pt idx="10">
                  <c:v>Solicitud de Certificación</c:v>
                </c:pt>
                <c:pt idx="11">
                  <c:v>Consulta</c:v>
                </c:pt>
                <c:pt idx="12">
                  <c:v>Denuncia</c:v>
                </c:pt>
                <c:pt idx="13">
                  <c:v>Sugerencia</c:v>
                </c:pt>
                <c:pt idx="14">
                  <c:v>Tutela</c:v>
                </c:pt>
                <c:pt idx="15">
                  <c:v>Petición Concesión /Interventoría</c:v>
                </c:pt>
              </c:strCache>
            </c:strRef>
          </c:cat>
          <c:val>
            <c:numRef>
              <c:f>Hoja2!$C$4:$C$19</c:f>
              <c:numCache>
                <c:formatCode>General</c:formatCode>
                <c:ptCount val="16"/>
                <c:pt idx="0">
                  <c:v>75</c:v>
                </c:pt>
                <c:pt idx="1">
                  <c:v>469</c:v>
                </c:pt>
                <c:pt idx="2">
                  <c:v>59</c:v>
                </c:pt>
                <c:pt idx="3">
                  <c:v>186</c:v>
                </c:pt>
                <c:pt idx="4">
                  <c:v>57</c:v>
                </c:pt>
                <c:pt idx="5">
                  <c:v>40</c:v>
                </c:pt>
                <c:pt idx="6">
                  <c:v>39</c:v>
                </c:pt>
                <c:pt idx="7">
                  <c:v>13</c:v>
                </c:pt>
                <c:pt idx="8">
                  <c:v>3</c:v>
                </c:pt>
                <c:pt idx="9">
                  <c:v>171</c:v>
                </c:pt>
                <c:pt idx="10">
                  <c:v>52</c:v>
                </c:pt>
                <c:pt idx="11">
                  <c:v>17</c:v>
                </c:pt>
                <c:pt idx="12">
                  <c:v>9</c:v>
                </c:pt>
                <c:pt idx="13">
                  <c:v>37</c:v>
                </c:pt>
                <c:pt idx="14">
                  <c:v>30</c:v>
                </c:pt>
                <c:pt idx="15">
                  <c:v>78</c:v>
                </c:pt>
              </c:numCache>
            </c:numRef>
          </c:val>
        </c:ser>
        <c:dLbls>
          <c:dLblPos val="outEnd"/>
          <c:showLegendKey val="0"/>
          <c:showVal val="1"/>
          <c:showCatName val="0"/>
          <c:showSerName val="0"/>
          <c:showPercent val="0"/>
          <c:showBubbleSize val="0"/>
        </c:dLbls>
        <c:gapWidth val="100"/>
        <c:overlap val="-24"/>
        <c:axId val="889757576"/>
        <c:axId val="889751696"/>
      </c:barChart>
      <c:catAx>
        <c:axId val="8897575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889751696"/>
        <c:crosses val="autoZero"/>
        <c:auto val="1"/>
        <c:lblAlgn val="ctr"/>
        <c:lblOffset val="100"/>
        <c:noMultiLvlLbl val="0"/>
      </c:catAx>
      <c:valAx>
        <c:axId val="8897516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8897575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SIN</a:t>
            </a:r>
            <a:r>
              <a:rPr lang="en-US" baseline="0"/>
              <a:t> RESPUESTA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 INCUMPLE SIN RESPUESTA'!$G$181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INCUMPLE SIN RESPUESTA'!$F$182:$F$186</c:f>
              <c:strCache>
                <c:ptCount val="5"/>
                <c:pt idx="0">
                  <c:v>Cumple en término</c:v>
                </c:pt>
                <c:pt idx="1">
                  <c:v>Cumple fuera de término</c:v>
                </c:pt>
                <c:pt idx="2">
                  <c:v>Cumple sin anexo</c:v>
                </c:pt>
                <c:pt idx="3">
                  <c:v>Incumple sin respuesta</c:v>
                </c:pt>
                <c:pt idx="4">
                  <c:v>NRR</c:v>
                </c:pt>
              </c:strCache>
            </c:strRef>
          </c:cat>
          <c:val>
            <c:numRef>
              <c:f>' INCUMPLE SIN RESPUESTA'!$G$182:$G$186</c:f>
              <c:numCache>
                <c:formatCode>General</c:formatCode>
                <c:ptCount val="5"/>
                <c:pt idx="0">
                  <c:v>112</c:v>
                </c:pt>
                <c:pt idx="1">
                  <c:v>20</c:v>
                </c:pt>
                <c:pt idx="2">
                  <c:v>6</c:v>
                </c:pt>
                <c:pt idx="3">
                  <c:v>30</c:v>
                </c:pt>
                <c:pt idx="4">
                  <c:v>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Hoja1!$B$2</c:f>
              <c:strCache>
                <c:ptCount val="1"/>
                <c:pt idx="0">
                  <c:v>PERSONAS JURÍDICAS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Hoja1!$A$3:$A$4</c:f>
              <c:strCache>
                <c:ptCount val="2"/>
                <c:pt idx="0">
                  <c:v>WEB </c:v>
                </c:pt>
                <c:pt idx="1">
                  <c:v>VENTANILLA</c:v>
                </c:pt>
              </c:strCache>
            </c:strRef>
          </c:cat>
          <c:val>
            <c:numRef>
              <c:f>Hoja1!$B$3:$B$4</c:f>
              <c:numCache>
                <c:formatCode>General</c:formatCode>
                <c:ptCount val="2"/>
                <c:pt idx="0">
                  <c:v>225</c:v>
                </c:pt>
                <c:pt idx="1">
                  <c:v>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PETICIÓN CONCESIÓN/ INTERVENTORÍA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'CONCESION-INTERVENTORIA'!$G$83</c:f>
              <c:strCache>
                <c:ptCount val="1"/>
                <c:pt idx="0">
                  <c:v>TOTAL</c:v>
                </c:pt>
              </c:strCache>
            </c:strRef>
          </c:tx>
          <c:spPr>
            <a:solidFill>
              <a:schemeClr val="accent1"/>
            </a:solidFill>
            <a:ln>
              <a:noFill/>
            </a:ln>
            <a:effectLst/>
          </c:spPr>
          <c:invertIfNegative val="0"/>
          <c:dPt>
            <c:idx val="1"/>
            <c:invertIfNegative val="0"/>
            <c:bubble3D val="0"/>
            <c:spPr>
              <a:solidFill>
                <a:srgbClr val="00B0F0"/>
              </a:solidFill>
              <a:ln>
                <a:noFill/>
              </a:ln>
              <a:effectLst/>
            </c:spPr>
          </c:dPt>
          <c:dPt>
            <c:idx val="2"/>
            <c:invertIfNegative val="0"/>
            <c:bubble3D val="0"/>
            <c:spPr>
              <a:solidFill>
                <a:srgbClr val="00B050"/>
              </a:solidFill>
              <a:ln>
                <a:noFill/>
              </a:ln>
              <a:effectLst/>
            </c:spPr>
          </c:dPt>
          <c:dPt>
            <c:idx val="3"/>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'CONCESION-INTERVENTORIA'!$F$84:$F$87</c:f>
              <c:strCache>
                <c:ptCount val="4"/>
                <c:pt idx="0">
                  <c:v>CUMPLE</c:v>
                </c:pt>
                <c:pt idx="1">
                  <c:v>CUMPLE/FUERA PLAZO</c:v>
                </c:pt>
                <c:pt idx="2">
                  <c:v>EN TERMINO</c:v>
                </c:pt>
                <c:pt idx="3">
                  <c:v>INCUMPLE/SIN RESPUESTA</c:v>
                </c:pt>
              </c:strCache>
            </c:strRef>
          </c:cat>
          <c:val>
            <c:numRef>
              <c:f>'CONCESION-INTERVENTORIA'!$G$84:$G$87</c:f>
              <c:numCache>
                <c:formatCode>General</c:formatCode>
                <c:ptCount val="4"/>
                <c:pt idx="0">
                  <c:v>37</c:v>
                </c:pt>
                <c:pt idx="1">
                  <c:v>19</c:v>
                </c:pt>
                <c:pt idx="2">
                  <c:v>9</c:v>
                </c:pt>
                <c:pt idx="3">
                  <c:v>13</c:v>
                </c:pt>
              </c:numCache>
            </c:numRef>
          </c:val>
        </c:ser>
        <c:dLbls>
          <c:dLblPos val="outEnd"/>
          <c:showLegendKey val="0"/>
          <c:showVal val="1"/>
          <c:showCatName val="0"/>
          <c:showSerName val="0"/>
          <c:showPercent val="0"/>
          <c:showBubbleSize val="0"/>
        </c:dLbls>
        <c:gapWidth val="219"/>
        <c:overlap val="-27"/>
        <c:axId val="889760712"/>
        <c:axId val="889753264"/>
      </c:barChart>
      <c:catAx>
        <c:axId val="88976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9753264"/>
        <c:crosses val="autoZero"/>
        <c:auto val="1"/>
        <c:lblAlgn val="ctr"/>
        <c:lblOffset val="100"/>
        <c:noMultiLvlLbl val="0"/>
      </c:catAx>
      <c:valAx>
        <c:axId val="88975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9760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a:t>
            </a:r>
            <a:r>
              <a:rPr lang="en-US" baseline="0"/>
              <a:t> EN TÉRMINO</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'EN TÉRMINO 4TO TRIM'!$H$61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 TÉRMINO 4TO TRIM'!$G$62:$G$66</c:f>
              <c:strCache>
                <c:ptCount val="5"/>
                <c:pt idx="0">
                  <c:v>Cumple en término</c:v>
                </c:pt>
                <c:pt idx="1">
                  <c:v>Cumple fuera de término</c:v>
                </c:pt>
                <c:pt idx="2">
                  <c:v>Cumple sin anexo</c:v>
                </c:pt>
                <c:pt idx="3">
                  <c:v>Incumple sin respuesta</c:v>
                </c:pt>
                <c:pt idx="4">
                  <c:v>NRR</c:v>
                </c:pt>
              </c:strCache>
            </c:strRef>
          </c:cat>
          <c:val>
            <c:numRef>
              <c:f>'EN TÉRMINO 4TO TRIM'!$H$62:$H$66</c:f>
              <c:numCache>
                <c:formatCode>General</c:formatCode>
                <c:ptCount val="5"/>
                <c:pt idx="0">
                  <c:v>33</c:v>
                </c:pt>
                <c:pt idx="1">
                  <c:v>16</c:v>
                </c:pt>
                <c:pt idx="2">
                  <c:v>1</c:v>
                </c:pt>
                <c:pt idx="3">
                  <c:v>4</c:v>
                </c:pt>
                <c:pt idx="4">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PERCEPCIÓN -</a:t>
            </a:r>
            <a:r>
              <a:rPr lang="en-US" baseline="0"/>
              <a:t> </a:t>
            </a:r>
            <a:r>
              <a:rPr lang="en-US"/>
              <a:t>ATENCIÓN PRESENCIAL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PRESENCIAL!$B$3:$B$4</c:f>
              <c:strCache>
                <c:ptCount val="2"/>
                <c:pt idx="0">
                  <c:v>PERCEPCIÓN DEL CIUDADANO EN ATENCIÓN PRESENCIAL</c:v>
                </c:pt>
                <c:pt idx="1">
                  <c:v>Número de personas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PRESENCIAL!$A$5:$A$7</c:f>
              <c:strCache>
                <c:ptCount val="3"/>
                <c:pt idx="0">
                  <c:v>SI</c:v>
                </c:pt>
                <c:pt idx="1">
                  <c:v>NO</c:v>
                </c:pt>
                <c:pt idx="2">
                  <c:v>NO RESPONDE</c:v>
                </c:pt>
              </c:strCache>
            </c:strRef>
          </c:cat>
          <c:val>
            <c:numRef>
              <c:f>PRESENCIAL!$B$5:$B$7</c:f>
              <c:numCache>
                <c:formatCode>General</c:formatCode>
                <c:ptCount val="3"/>
                <c:pt idx="0">
                  <c:v>46</c:v>
                </c:pt>
                <c:pt idx="1">
                  <c:v>1</c:v>
                </c:pt>
                <c:pt idx="2">
                  <c:v>24</c:v>
                </c:pt>
              </c:numCache>
            </c:numRef>
          </c:val>
        </c:ser>
        <c:ser>
          <c:idx val="1"/>
          <c:order val="1"/>
          <c:tx>
            <c:strRef>
              <c:f>PRESENCIAL!$C$3:$C$4</c:f>
              <c:strCache>
                <c:ptCount val="2"/>
                <c:pt idx="0">
                  <c:v>PERCEPCIÓN DEL CIUDADANO EN ATENCIÓN PRESENCIAL</c:v>
                </c:pt>
                <c:pt idx="1">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PRESENCIAL!$A$5:$A$7</c:f>
              <c:strCache>
                <c:ptCount val="3"/>
                <c:pt idx="0">
                  <c:v>SI</c:v>
                </c:pt>
                <c:pt idx="1">
                  <c:v>NO</c:v>
                </c:pt>
                <c:pt idx="2">
                  <c:v>NO RESPONDE</c:v>
                </c:pt>
              </c:strCache>
            </c:strRef>
          </c:cat>
          <c:val>
            <c:numRef>
              <c:f>PRESENCIAL!$C$5:$C$7</c:f>
              <c:numCache>
                <c:formatCode>0%</c:formatCode>
                <c:ptCount val="3"/>
                <c:pt idx="0">
                  <c:v>0.65</c:v>
                </c:pt>
                <c:pt idx="1">
                  <c:v>0.01</c:v>
                </c:pt>
                <c:pt idx="2">
                  <c:v>0.34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PERCEPCIÓN - PÁGINA</a:t>
            </a:r>
            <a:r>
              <a:rPr lang="en-US" baseline="0"/>
              <a:t> WEB</a:t>
            </a:r>
            <a:endParaRPr lang="en-US"/>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DATOS!$D$27</c:f>
              <c:strCache>
                <c:ptCount val="1"/>
                <c:pt idx="0">
                  <c:v>Número de Personas</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3.3333333333333333E-2"/>
                  <c:y val="-2.31481481481481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454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33E-2"/>
                  <c:y val="-2.7777777777777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DATOS!$C$28:$C$30</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DATOS!$D$28:$D$30</c:f>
              <c:numCache>
                <c:formatCode>General</c:formatCode>
                <c:ptCount val="3"/>
                <c:pt idx="0">
                  <c:v>5</c:v>
                </c:pt>
                <c:pt idx="1">
                  <c:v>1</c:v>
                </c:pt>
                <c:pt idx="2">
                  <c:v>9</c:v>
                </c:pt>
              </c:numCache>
            </c:numRef>
          </c:val>
        </c:ser>
        <c:dLbls>
          <c:showLegendKey val="0"/>
          <c:showVal val="1"/>
          <c:showCatName val="0"/>
          <c:showSerName val="0"/>
          <c:showPercent val="0"/>
          <c:showBubbleSize val="0"/>
        </c:dLbls>
        <c:gapWidth val="150"/>
        <c:gapDepth val="0"/>
        <c:shape val="box"/>
        <c:axId val="600514784"/>
        <c:axId val="600515176"/>
        <c:axId val="0"/>
      </c:bar3DChart>
      <c:catAx>
        <c:axId val="60051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0515176"/>
        <c:crosses val="autoZero"/>
        <c:auto val="1"/>
        <c:lblAlgn val="ctr"/>
        <c:lblOffset val="100"/>
        <c:noMultiLvlLbl val="0"/>
      </c:catAx>
      <c:valAx>
        <c:axId val="60051517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051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OPORTUNIDAD</a:t>
            </a:r>
            <a:r>
              <a:rPr lang="es-MX" baseline="0"/>
              <a:t> DE LA RESPUESTAS</a:t>
            </a:r>
            <a:endParaRPr lang="es-MX"/>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2"/>
              </a:soli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OPORTUNIDAD'!$C$4:$C$5</c:f>
              <c:strCache>
                <c:ptCount val="2"/>
                <c:pt idx="0">
                  <c:v>SI</c:v>
                </c:pt>
                <c:pt idx="1">
                  <c:v>NO</c:v>
                </c:pt>
              </c:strCache>
            </c:strRef>
          </c:cat>
          <c:val>
            <c:numRef>
              <c:f>'INS. OPORTUNIDAD'!$D$4:$D$5</c:f>
              <c:numCache>
                <c:formatCode>General</c:formatCode>
                <c:ptCount val="2"/>
                <c:pt idx="0">
                  <c:v>30</c:v>
                </c:pt>
                <c:pt idx="1">
                  <c:v>18</c:v>
                </c:pt>
              </c:numCache>
            </c:numRef>
          </c:val>
        </c:ser>
        <c:dLbls>
          <c:dLblPos val="outEnd"/>
          <c:showLegendKey val="0"/>
          <c:showVal val="1"/>
          <c:showCatName val="0"/>
          <c:showSerName val="0"/>
          <c:showPercent val="0"/>
          <c:showBubbleSize val="0"/>
        </c:dLbls>
        <c:gapWidth val="100"/>
        <c:overlap val="-24"/>
        <c:axId val="600506160"/>
        <c:axId val="600513216"/>
      </c:barChart>
      <c:catAx>
        <c:axId val="6005061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MX"/>
          </a:p>
        </c:txPr>
        <c:crossAx val="600513216"/>
        <c:crosses val="autoZero"/>
        <c:auto val="1"/>
        <c:lblAlgn val="ctr"/>
        <c:lblOffset val="100"/>
        <c:noMultiLvlLbl val="0"/>
      </c:catAx>
      <c:valAx>
        <c:axId val="600513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005061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a:xfrm>
          <a:off x="58819" y="3168660"/>
          <a:ext cx="1759292" cy="564708"/>
        </a:xfrm>
        <a:solidFill>
          <a:srgbClr val="DD8047">
            <a:hueOff val="0"/>
            <a:satOff val="0"/>
            <a:lumOff val="0"/>
            <a:alphaOff val="0"/>
          </a:srgbClr>
        </a:solidFill>
        <a:ln w="19050" cap="flat" cmpd="sng" algn="ctr">
          <a:solidFill>
            <a:srgbClr val="DD8047">
              <a:hueOff val="0"/>
              <a:satOff val="0"/>
              <a:lumOff val="0"/>
              <a:alphaOff val="0"/>
            </a:srgbClr>
          </a:solidFill>
          <a:prstDash val="solid"/>
        </a:ln>
        <a:effectLst/>
      </dgm:spPr>
      <dgm:t>
        <a:bodyPr/>
        <a:lstStyle/>
        <a:p>
          <a:r>
            <a:rPr lang="es-MX">
              <a:solidFill>
                <a:sysClr val="window" lastClr="FFFFFF"/>
              </a:solidFill>
              <a:latin typeface="Tw Cen MT"/>
              <a:ea typeface="+mn-ea"/>
              <a:cs typeface="+mn-cs"/>
            </a:rPr>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a:xfrm>
          <a:off x="2206615" y="3172720"/>
          <a:ext cx="1759292" cy="564708"/>
        </a:xfrm>
        <a:solidFill>
          <a:srgbClr val="A5AB81">
            <a:hueOff val="0"/>
            <a:satOff val="0"/>
            <a:lumOff val="0"/>
            <a:alphaOff val="0"/>
          </a:srgbClr>
        </a:solidFill>
        <a:ln w="19050" cap="flat" cmpd="sng" algn="ctr">
          <a:solidFill>
            <a:srgbClr val="A5AB81">
              <a:hueOff val="0"/>
              <a:satOff val="0"/>
              <a:lumOff val="0"/>
              <a:alphaOff val="0"/>
            </a:srgbClr>
          </a:solidFill>
          <a:prstDash val="solid"/>
        </a:ln>
        <a:effectLst/>
      </dgm:spPr>
      <dgm:t>
        <a:bodyPr/>
        <a:lstStyle/>
        <a:p>
          <a:r>
            <a:rPr lang="es-MX">
              <a:solidFill>
                <a:sysClr val="window" lastClr="FFFFFF"/>
              </a:solidFill>
              <a:latin typeface="Tw Cen MT"/>
              <a:ea typeface="+mn-ea"/>
              <a:cs typeface="+mn-cs"/>
            </a:rPr>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a:xfrm>
          <a:off x="4320122" y="3174747"/>
          <a:ext cx="1759292" cy="564708"/>
        </a:xfrm>
        <a:solidFill>
          <a:srgbClr val="D8B25C">
            <a:hueOff val="0"/>
            <a:satOff val="0"/>
            <a:lumOff val="0"/>
            <a:alphaOff val="0"/>
          </a:srgbClr>
        </a:solidFill>
        <a:ln w="19050" cap="flat" cmpd="sng" algn="ctr">
          <a:solidFill>
            <a:srgbClr val="D8B25C">
              <a:hueOff val="0"/>
              <a:satOff val="0"/>
              <a:lumOff val="0"/>
              <a:alphaOff val="0"/>
            </a:srgbClr>
          </a:solidFill>
          <a:prstDash val="solid"/>
        </a:ln>
        <a:effectLst/>
      </dgm:spPr>
      <dgm:t>
        <a:bodyPr/>
        <a:lstStyle/>
        <a:p>
          <a:r>
            <a:rPr lang="es-MX">
              <a:solidFill>
                <a:sysClr val="window" lastClr="FFFFFF"/>
              </a:solidFill>
              <a:latin typeface="Tw Cen MT"/>
              <a:ea typeface="+mn-ea"/>
              <a:cs typeface="+mn-cs"/>
            </a:rPr>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a:xfrm>
          <a:off x="2117850" y="85622"/>
          <a:ext cx="1916872" cy="3812358"/>
        </a:xfr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contra personal del peaje de Sabanagrande, por despido sin justa causa. La empresa recaudadora viene cometiendo atropellos laborales contra los trabajadores del peaje.</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726A6AA8-7D08-4B98-A8AD-9C27ED8B59A4}">
      <dgm:prSet custT="1"/>
      <dgm:spPr>
        <a:xfrm>
          <a:off x="4253647" y="85622"/>
          <a:ext cx="1932178" cy="3812358"/>
        </a:xfr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Denuncia porque una mezcladora de cemento de la ANI esta siendo usada para entregar material a una obra particular de remodelación de una vivienda.</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363D901E-C876-49CE-98E0-E4D96834E96A}">
      <dgm:prSet custT="1"/>
      <dgm:spPr>
        <a:xfrm>
          <a:off x="3850" y="93574"/>
          <a:ext cx="1873277" cy="3796454"/>
        </a:xfr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 Reclamo por situaciones presentadas en la ejecución del contrato suscrito entre la ANI y la Concesión Vial del Café.</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B951521D-CF1C-4F9F-A876-E2ED325AFB02}">
      <dgm:prSet custT="1"/>
      <dgm:spPr>
        <a:xfrm>
          <a:off x="3850" y="93574"/>
          <a:ext cx="1873277" cy="3796454"/>
        </a:xfr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Reclamo por petición sin resolver parcela 92 sector 2 tramo 7, Ruta del Sol Curumaní Cesar, aun no se ha pagado el 40% del predio al propietario.</a:t>
          </a:r>
        </a:p>
      </dgm:t>
    </dgm:pt>
    <dgm:pt modelId="{A110E292-7FA2-4192-B058-64D91DC8DE53}" type="parTrans" cxnId="{D4A4A85A-6701-4D3C-8913-EFB1F5FB64B3}">
      <dgm:prSet/>
      <dgm:spPr/>
      <dgm:t>
        <a:bodyPr/>
        <a:lstStyle/>
        <a:p>
          <a:endParaRPr lang="es-MX"/>
        </a:p>
      </dgm:t>
    </dgm:pt>
    <dgm:pt modelId="{789D8B54-8E33-4634-891C-1CBA0012BC35}" type="sibTrans" cxnId="{D4A4A85A-6701-4D3C-8913-EFB1F5FB64B3}">
      <dgm:prSet/>
      <dgm:spPr/>
      <dgm:t>
        <a:bodyPr/>
        <a:lstStyle/>
        <a:p>
          <a:endParaRPr lang="es-MX"/>
        </a:p>
      </dgm:t>
    </dgm:pt>
    <dgm:pt modelId="{FE180DC4-DE72-47C8-AAA0-B7A45B08F089}">
      <dgm:prSet custT="1"/>
      <dgm:spPr>
        <a:xfrm>
          <a:off x="3850" y="93574"/>
          <a:ext cx="1873277" cy="3796454"/>
        </a:xfr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Reclamo por la preocupante topografía entre la concesión vial Sisga y la represa de Chivor.Es muy angosta, esta carretera no cuenta con señalización y las curvas son demasiado cerradas.</a:t>
          </a:r>
        </a:p>
      </dgm:t>
    </dgm:pt>
    <dgm:pt modelId="{1EFF9D1E-938C-4F8A-AF12-5405DA21247E}" type="parTrans" cxnId="{FC1F0B15-B099-439F-BAC1-267E3CEB0E37}">
      <dgm:prSet/>
      <dgm:spPr/>
      <dgm:t>
        <a:bodyPr/>
        <a:lstStyle/>
        <a:p>
          <a:endParaRPr lang="es-MX"/>
        </a:p>
      </dgm:t>
    </dgm:pt>
    <dgm:pt modelId="{E2D938FB-14F5-4B27-90BE-2A8E369DD342}" type="sibTrans" cxnId="{FC1F0B15-B099-439F-BAC1-267E3CEB0E37}">
      <dgm:prSet/>
      <dgm:spPr/>
      <dgm:t>
        <a:bodyPr/>
        <a:lstStyle/>
        <a:p>
          <a:endParaRPr lang="es-MX"/>
        </a:p>
      </dgm:t>
    </dgm:pt>
    <dgm:pt modelId="{B7A7CE52-B042-4FCE-A72B-AF73E99B1674}">
      <dgm:prSet custT="1"/>
      <dgm:spPr>
        <a:xfrm>
          <a:off x="2117850" y="85622"/>
          <a:ext cx="1916872" cy="3812358"/>
        </a:xfr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porque una persona en nombre de la ANI, se encuentra negociando predios en el municipio de Maceo - Antioquia en la concesión Autopista al Río Magdalena 2.</a:t>
          </a:r>
        </a:p>
      </dgm:t>
    </dgm:pt>
    <dgm:pt modelId="{CD91D99E-8420-4EBE-A77E-8A4BA470EFA8}" type="parTrans" cxnId="{48207F80-C00C-4C20-A914-2DF557AB64BF}">
      <dgm:prSet/>
      <dgm:spPr/>
      <dgm:t>
        <a:bodyPr/>
        <a:lstStyle/>
        <a:p>
          <a:endParaRPr lang="es-MX"/>
        </a:p>
      </dgm:t>
    </dgm:pt>
    <dgm:pt modelId="{E164A69D-821E-48A6-8A7A-12949331E7E3}" type="sibTrans" cxnId="{48207F80-C00C-4C20-A914-2DF557AB64BF}">
      <dgm:prSet/>
      <dgm:spPr/>
      <dgm:t>
        <a:bodyPr/>
        <a:lstStyle/>
        <a:p>
          <a:endParaRPr lang="es-MX"/>
        </a:p>
      </dgm:t>
    </dgm:pt>
    <dgm:pt modelId="{F73DE8F8-796D-455E-9E1D-9737FFCCBB4B}">
      <dgm:prSet custT="1"/>
      <dgm:spPr>
        <a:xfrm>
          <a:off x="2117850" y="85622"/>
          <a:ext cx="1916872" cy="3812358"/>
        </a:xfr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Queja de los residentes en el municipio de Macanal - Boyaca por el no pago de 40 días laborales y seguridad social.</a:t>
          </a:r>
        </a:p>
      </dgm:t>
    </dgm:pt>
    <dgm:pt modelId="{8FB8296E-8175-45FD-A419-6EC9FDD52706}" type="parTrans" cxnId="{1EEFC5EB-6091-4691-B207-09138562C0F0}">
      <dgm:prSet/>
      <dgm:spPr/>
      <dgm:t>
        <a:bodyPr/>
        <a:lstStyle/>
        <a:p>
          <a:endParaRPr lang="es-MX"/>
        </a:p>
      </dgm:t>
    </dgm:pt>
    <dgm:pt modelId="{B1FBE207-36BC-4052-9C11-B5A9AE1539C1}" type="sibTrans" cxnId="{1EEFC5EB-6091-4691-B207-09138562C0F0}">
      <dgm:prSet/>
      <dgm:spPr/>
      <dgm:t>
        <a:bodyPr/>
        <a:lstStyle/>
        <a:p>
          <a:endParaRPr lang="es-MX"/>
        </a:p>
      </dgm:t>
    </dgm:pt>
    <dgm:pt modelId="{DA1F626B-03AE-48FA-A2B8-1049C9971FCF}">
      <dgm:prSet custT="1"/>
      <dgm:spPr>
        <a:xfrm>
          <a:off x="4253647" y="85622"/>
          <a:ext cx="1932178" cy="3812358"/>
        </a:xfr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Denuncia por la acción ilegal que esta pasando en el peaje ublicado en Altamira Huila. En el peaje existe una vía de desviación donde personas inescrupulosas cobran $2.000 para evadir el peaje.</a:t>
          </a:r>
        </a:p>
      </dgm:t>
    </dgm:pt>
    <dgm:pt modelId="{8F9DC800-6614-475C-93CF-EFD6E5DEE030}" type="parTrans" cxnId="{F86EC0F6-3B7A-46BF-B41B-0E3DECD93130}">
      <dgm:prSet/>
      <dgm:spPr/>
      <dgm:t>
        <a:bodyPr/>
        <a:lstStyle/>
        <a:p>
          <a:endParaRPr lang="es-MX"/>
        </a:p>
      </dgm:t>
    </dgm:pt>
    <dgm:pt modelId="{5E7D6106-3187-45F7-B2A1-278532BBA66C}" type="sibTrans" cxnId="{F86EC0F6-3B7A-46BF-B41B-0E3DECD93130}">
      <dgm:prSet/>
      <dgm:spPr/>
      <dgm:t>
        <a:bodyPr/>
        <a:lstStyle/>
        <a:p>
          <a:endParaRPr lang="es-MX"/>
        </a:p>
      </dgm:t>
    </dgm:pt>
    <dgm:pt modelId="{46E89C32-0AE1-4D21-A58D-71826CB98A2E}">
      <dgm:prSet custT="1"/>
      <dgm:spPr>
        <a:xfrm>
          <a:off x="4253647" y="85622"/>
          <a:ext cx="1932178" cy="3812358"/>
        </a:xfr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Denuncia porque un carro con logos de la ANI descargó un pasto sin autorización en la urbanización Jacaranda.</a:t>
          </a:r>
        </a:p>
      </dgm:t>
    </dgm:pt>
    <dgm:pt modelId="{2B4E5EBD-E233-4298-A835-4D96C29BBC8E}" type="parTrans" cxnId="{729D5890-C3D8-412D-BA9D-900544F2587E}">
      <dgm:prSet/>
      <dgm:spPr/>
      <dgm:t>
        <a:bodyPr/>
        <a:lstStyle/>
        <a:p>
          <a:endParaRPr lang="es-MX"/>
        </a:p>
      </dgm:t>
    </dgm:pt>
    <dgm:pt modelId="{CEFD1295-6572-479B-A24B-C43AFB174C89}" type="sibTrans" cxnId="{729D5890-C3D8-412D-BA9D-900544F2587E}">
      <dgm:prSet/>
      <dgm:spPr/>
      <dgm:t>
        <a:bodyPr/>
        <a:lstStyle/>
        <a:p>
          <a:endParaRPr lang="es-MX"/>
        </a:p>
      </dgm:t>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dgm:presLayoutVars>
          <dgm:bulletEnabled val="1"/>
        </dgm:presLayoutVars>
      </dgm:prSet>
      <dgm:spPr>
        <a:prstGeom prst="round2SameRect">
          <a:avLst>
            <a:gd name="adj1" fmla="val 8000"/>
            <a:gd name="adj2" fmla="val 0"/>
          </a:avLst>
        </a:prstGeom>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a:prstGeom prst="rect">
          <a:avLst/>
        </a:prstGeom>
      </dgm:spPr>
      <dgm:t>
        <a:bodyPr/>
        <a:lstStyle/>
        <a:p>
          <a:endParaRPr lang="es-MX"/>
        </a:p>
      </dgm:t>
    </dgm:pt>
    <dgm:pt modelId="{1C144A69-5987-4C64-B69E-0B77C2E77384}" type="pres">
      <dgm:prSet presAssocID="{0BB51412-0650-4A8A-AE13-F3FAC4B8A58B}" presName="parentRect" presStyleLbl="alignNode1" presStyleIdx="0" presStyleCnt="3" custLinFactNeighborX="-115" custLinFactNeighborY="92122"/>
      <dgm:spPr/>
      <dgm:t>
        <a:bodyPr/>
        <a:lstStyle/>
        <a:p>
          <a:endParaRPr lang="es-MX"/>
        </a:p>
      </dgm:t>
    </dgm:pt>
    <dgm:pt modelId="{8789D0A1-E0C3-4C39-8F43-0984ED5A9E1C}" type="pres">
      <dgm:prSet presAssocID="{0BB51412-0650-4A8A-AE13-F3FAC4B8A58B}" presName="adorn" presStyleLbl="fgAccFollowNode1" presStyleIdx="0" presStyleCnt="3" custLinFactNeighborX="-15496" custLinFactNeighborY="67148"/>
      <dgm: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90294">
        <dgm:presLayoutVars>
          <dgm:bulletEnabled val="1"/>
        </dgm:presLayoutVars>
      </dgm:prSet>
      <dgm:spPr>
        <a:prstGeom prst="round2SameRect">
          <a:avLst>
            <a:gd name="adj1" fmla="val 8000"/>
            <a:gd name="adj2" fmla="val 0"/>
          </a:avLst>
        </a:prstGeom>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a:prstGeom prst="rect">
          <a:avLst/>
        </a:prstGeom>
      </dgm:spPr>
      <dgm:t>
        <a:bodyPr/>
        <a:lstStyle/>
        <a:p>
          <a:endParaRPr lang="es-MX"/>
        </a:p>
      </dgm:t>
    </dgm:pt>
    <dgm:pt modelId="{71E715F7-2222-4A01-9439-0639C12A7714}" type="pres">
      <dgm:prSet presAssocID="{5059A9EA-850A-4FD2-A50E-1ED9B895CEF8}" presName="parentRect" presStyleLbl="alignNode1" presStyleIdx="1" presStyleCnt="3" custLinFactNeighborX="567" custLinFactNeighborY="92841"/>
      <dgm:spPr/>
      <dgm:t>
        <a:bodyPr/>
        <a:lstStyle/>
        <a:p>
          <a:endParaRPr lang="es-MX"/>
        </a:p>
      </dgm:t>
    </dgm:pt>
    <dgm:pt modelId="{54D790C5-80E7-4CBE-8E7C-FB88FB508CED}" type="pres">
      <dgm:prSet presAssocID="{5059A9EA-850A-4FD2-A50E-1ED9B895CEF8}" presName="adorn" presStyleLbl="fgAccFollowNode1" presStyleIdx="1" presStyleCnt="3" custLinFactNeighborX="-12913" custLinFactNeighborY="69731"/>
      <dgm: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dgm:presLayoutVars>
          <dgm:bulletEnabled val="1"/>
        </dgm:presLayoutVars>
      </dgm:prSet>
      <dgm:spPr>
        <a:prstGeom prst="round2SameRect">
          <a:avLst>
            <a:gd name="adj1" fmla="val 8000"/>
            <a:gd name="adj2" fmla="val 0"/>
          </a:avLst>
        </a:prstGeom>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a:prstGeom prst="rect">
          <a:avLst/>
        </a:prstGeom>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93200"/>
      <dgm:spPr/>
      <dgm:t>
        <a:bodyPr/>
        <a:lstStyle/>
        <a:p>
          <a:endParaRPr lang="es-MX"/>
        </a:p>
      </dgm:t>
    </dgm:pt>
    <dgm:pt modelId="{B3C4906E-ADD1-4068-9896-3CC4A9BD249C}" type="pres">
      <dgm:prSet presAssocID="{8ADD0FB4-3CC5-4157-AC90-C26021F39583}" presName="adorn" presStyleLbl="fgAccFollowNode1" presStyleIdx="2" presStyleCnt="3" custLinFactNeighborX="-10331" custLinFactNeighborY="68440"/>
      <dgm:spPr>
        <a:xfrm>
          <a:off x="5565183" y="3159559"/>
          <a:ext cx="615752" cy="61575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rgbClr val="D8B25C">
              <a:tint val="40000"/>
              <a:alpha val="90000"/>
              <a:hueOff val="0"/>
              <a:satOff val="0"/>
              <a:lumOff val="0"/>
              <a:alphaOff val="0"/>
            </a:srgbClr>
          </a:solidFill>
          <a:prstDash val="solid"/>
        </a:ln>
        <a:effectLst/>
      </dgm:spPr>
    </dgm:pt>
  </dgm:ptLst>
  <dgm:cxnLst>
    <dgm:cxn modelId="{F86EC0F6-3B7A-46BF-B41B-0E3DECD93130}" srcId="{8ADD0FB4-3CC5-4157-AC90-C26021F39583}" destId="{DA1F626B-03AE-48FA-A2B8-1049C9971FCF}" srcOrd="1" destOrd="0" parTransId="{8F9DC800-6614-475C-93CF-EFD6E5DEE030}" sibTransId="{5E7D6106-3187-45F7-B2A1-278532BBA66C}"/>
    <dgm:cxn modelId="{50785259-8FB3-49D3-B729-3BBA200C9F9C}" type="presOf" srcId="{DA1F626B-03AE-48FA-A2B8-1049C9971FCF}" destId="{0D7E5B6E-2B5B-42A6-9366-7D3582B3CCAD}" srcOrd="0" destOrd="1" presId="urn:microsoft.com/office/officeart/2005/8/layout/bList2"/>
    <dgm:cxn modelId="{5D97B953-DDF4-45BB-AD0B-610F3886E65A}" type="presOf" srcId="{363D901E-C876-49CE-98E0-E4D96834E96A}" destId="{C1C8BD3A-4E83-4C2D-9E2D-E5757AC40611}" srcOrd="0" destOrd="0" presId="urn:microsoft.com/office/officeart/2005/8/layout/bList2"/>
    <dgm:cxn modelId="{7AEAD55E-F258-4C83-9DC7-8FEF409A2A48}" type="presOf" srcId="{241AE4FA-5370-4D24-88F8-FE4C4569E2E5}" destId="{EC07B606-6066-4EB8-9DB5-211F4E757CA0}" srcOrd="0" destOrd="0" presId="urn:microsoft.com/office/officeart/2005/8/layout/bList2"/>
    <dgm:cxn modelId="{1EEFC5EB-6091-4691-B207-09138562C0F0}" srcId="{5059A9EA-850A-4FD2-A50E-1ED9B895CEF8}" destId="{F73DE8F8-796D-455E-9E1D-9737FFCCBB4B}" srcOrd="2" destOrd="0" parTransId="{8FB8296E-8175-45FD-A419-6EC9FDD52706}" sibTransId="{B1FBE207-36BC-4052-9C11-B5A9AE1539C1}"/>
    <dgm:cxn modelId="{729D5890-C3D8-412D-BA9D-900544F2587E}" srcId="{8ADD0FB4-3CC5-4157-AC90-C26021F39583}" destId="{46E89C32-0AE1-4D21-A58D-71826CB98A2E}" srcOrd="2" destOrd="0" parTransId="{2B4E5EBD-E233-4298-A835-4D96C29BBC8E}" sibTransId="{CEFD1295-6572-479B-A24B-C43AFB174C89}"/>
    <dgm:cxn modelId="{8B83C80B-5AEB-493F-929A-7E87E61D791C}" type="presOf" srcId="{8ADD0FB4-3CC5-4157-AC90-C26021F39583}" destId="{91A09F16-F092-4DDB-9B92-B53516078327}" srcOrd="0" destOrd="0" presId="urn:microsoft.com/office/officeart/2005/8/layout/bList2"/>
    <dgm:cxn modelId="{3DB4EB02-4FB7-43B6-A247-9F933A856E90}" type="presOf" srcId="{0BB51412-0650-4A8A-AE13-F3FAC4B8A58B}" destId="{EB2374A6-4218-470E-A7B2-C1A09294F5E3}" srcOrd="0" destOrd="0" presId="urn:microsoft.com/office/officeart/2005/8/layout/bList2"/>
    <dgm:cxn modelId="{DCE944AE-5BE6-4AF7-A4E4-655E9401AE27}" srcId="{8ADD0FB4-3CC5-4157-AC90-C26021F39583}" destId="{726A6AA8-7D08-4B98-A8AD-9C27ED8B59A4}" srcOrd="0" destOrd="0" parTransId="{C6AEA957-330E-46FE-B5F3-D7A785D377E7}" sibTransId="{3509D290-E483-4196-9275-BA592BD19855}"/>
    <dgm:cxn modelId="{7A74621A-DE8F-4A22-91BD-B795A83A7252}" srcId="{5059A9EA-850A-4FD2-A50E-1ED9B895CEF8}" destId="{98DAB97F-5963-4442-88D1-069A2A5E328E}" srcOrd="0" destOrd="0" parTransId="{52194F92-317B-4071-A183-1AEF213E4258}" sibTransId="{4AD49073-C139-42EC-96F8-17AAF33E264B}"/>
    <dgm:cxn modelId="{10B6F21B-3127-444E-9D22-63156E524B3D}" srcId="{1187DCDA-99A7-4A3E-8121-F55AC830271F}" destId="{8ADD0FB4-3CC5-4157-AC90-C26021F39583}" srcOrd="2" destOrd="0" parTransId="{FBA73300-5A0F-4612-A6FA-968D83484919}" sibTransId="{D45B1846-3D77-4E93-9C91-7D703C30CD02}"/>
    <dgm:cxn modelId="{D4A4A85A-6701-4D3C-8913-EFB1F5FB64B3}" srcId="{0BB51412-0650-4A8A-AE13-F3FAC4B8A58B}" destId="{B951521D-CF1C-4F9F-A876-E2ED325AFB02}" srcOrd="1" destOrd="0" parTransId="{A110E292-7FA2-4192-B058-64D91DC8DE53}" sibTransId="{789D8B54-8E33-4634-891C-1CBA0012BC35}"/>
    <dgm:cxn modelId="{6F7421A2-A4AF-4213-954F-9E4B28FB9EA4}" type="presOf" srcId="{F73DE8F8-796D-455E-9E1D-9737FFCCBB4B}" destId="{F5340819-35CD-4B2D-9BFC-3E42557B4377}" srcOrd="0" destOrd="2" presId="urn:microsoft.com/office/officeart/2005/8/layout/bList2"/>
    <dgm:cxn modelId="{67ECE50E-3A0F-4DE3-AFB1-2F6762A73CF2}" srcId="{0BB51412-0650-4A8A-AE13-F3FAC4B8A58B}" destId="{363D901E-C876-49CE-98E0-E4D96834E96A}" srcOrd="0" destOrd="0" parTransId="{2215D2A0-2127-44A2-B0BA-81EC79C75DAD}" sibTransId="{F30C5D77-1AAA-4679-8D1D-7280582F656E}"/>
    <dgm:cxn modelId="{79B5F8FC-83D9-4F23-B9C9-6B0B124C0581}" type="presOf" srcId="{1187DCDA-99A7-4A3E-8121-F55AC830271F}" destId="{24B48BFD-4973-4F48-86CD-6F8998A2840B}" srcOrd="0" destOrd="0" presId="urn:microsoft.com/office/officeart/2005/8/layout/bList2"/>
    <dgm:cxn modelId="{4BB125A4-E336-4BC5-A33C-3C9C94F2A6D6}" srcId="{1187DCDA-99A7-4A3E-8121-F55AC830271F}" destId="{0BB51412-0650-4A8A-AE13-F3FAC4B8A58B}" srcOrd="0" destOrd="0" parTransId="{3F0C8FBB-B54C-4AC8-837E-66016267C852}" sibTransId="{241AE4FA-5370-4D24-88F8-FE4C4569E2E5}"/>
    <dgm:cxn modelId="{072DC62B-5905-40D2-B518-F326ACDC432F}" type="presOf" srcId="{A8417E68-8420-4284-9F93-63D3B2EDB959}" destId="{17E18712-A8DB-4359-939A-FDE4475E324A}" srcOrd="0" destOrd="0" presId="urn:microsoft.com/office/officeart/2005/8/layout/bList2"/>
    <dgm:cxn modelId="{6E6BBFAD-5D3E-4C3F-8724-BDFFA3BB2331}" type="presOf" srcId="{98DAB97F-5963-4442-88D1-069A2A5E328E}" destId="{F5340819-35CD-4B2D-9BFC-3E42557B4377}" srcOrd="0" destOrd="0" presId="urn:microsoft.com/office/officeart/2005/8/layout/bList2"/>
    <dgm:cxn modelId="{761635FE-82B3-474F-B11A-13932EC07899}" type="presOf" srcId="{B7A7CE52-B042-4FCE-A72B-AF73E99B1674}" destId="{F5340819-35CD-4B2D-9BFC-3E42557B4377}" srcOrd="0" destOrd="1" presId="urn:microsoft.com/office/officeart/2005/8/layout/bList2"/>
    <dgm:cxn modelId="{1B041DAB-50C2-498C-8CBE-57614D7C5676}" type="presOf" srcId="{0BB51412-0650-4A8A-AE13-F3FAC4B8A58B}" destId="{1C144A69-5987-4C64-B69E-0B77C2E77384}" srcOrd="1" destOrd="0" presId="urn:microsoft.com/office/officeart/2005/8/layout/bList2"/>
    <dgm:cxn modelId="{48207F80-C00C-4C20-A914-2DF557AB64BF}" srcId="{5059A9EA-850A-4FD2-A50E-1ED9B895CEF8}" destId="{B7A7CE52-B042-4FCE-A72B-AF73E99B1674}" srcOrd="1" destOrd="0" parTransId="{CD91D99E-8420-4EBE-A77E-8A4BA470EFA8}" sibTransId="{E164A69D-821E-48A6-8A7A-12949331E7E3}"/>
    <dgm:cxn modelId="{8FC375E2-D4BB-45C8-986C-E0EA237D590D}" type="presOf" srcId="{5059A9EA-850A-4FD2-A50E-1ED9B895CEF8}" destId="{F9563126-15A7-4E89-802A-EE872E5A3DFB}" srcOrd="0" destOrd="0" presId="urn:microsoft.com/office/officeart/2005/8/layout/bList2"/>
    <dgm:cxn modelId="{CE7FDBB4-9487-461B-BB52-CB1ED10E8E54}" type="presOf" srcId="{B951521D-CF1C-4F9F-A876-E2ED325AFB02}" destId="{C1C8BD3A-4E83-4C2D-9E2D-E5757AC40611}" srcOrd="0" destOrd="1" presId="urn:microsoft.com/office/officeart/2005/8/layout/bList2"/>
    <dgm:cxn modelId="{7DA3526D-0786-4F92-BC48-9B605514CF5B}" type="presOf" srcId="{726A6AA8-7D08-4B98-A8AD-9C27ED8B59A4}" destId="{0D7E5B6E-2B5B-42A6-9366-7D3582B3CCAD}" srcOrd="0" destOrd="0" presId="urn:microsoft.com/office/officeart/2005/8/layout/bList2"/>
    <dgm:cxn modelId="{06C3BB44-BFC2-4B2E-BCCB-9734C8D14D93}" type="presOf" srcId="{46E89C32-0AE1-4D21-A58D-71826CB98A2E}" destId="{0D7E5B6E-2B5B-42A6-9366-7D3582B3CCAD}" srcOrd="0" destOrd="2" presId="urn:microsoft.com/office/officeart/2005/8/layout/bList2"/>
    <dgm:cxn modelId="{9DC4FA96-78DE-4AC9-BB1F-C36712457ECC}" type="presOf" srcId="{FE180DC4-DE72-47C8-AAA0-B7A45B08F089}" destId="{C1C8BD3A-4E83-4C2D-9E2D-E5757AC40611}" srcOrd="0" destOrd="2" presId="urn:microsoft.com/office/officeart/2005/8/layout/bList2"/>
    <dgm:cxn modelId="{CC9EFB86-3812-4A56-9BEA-A1525C064767}" type="presOf" srcId="{5059A9EA-850A-4FD2-A50E-1ED9B895CEF8}" destId="{71E715F7-2222-4A01-9439-0639C12A7714}" srcOrd="1" destOrd="0" presId="urn:microsoft.com/office/officeart/2005/8/layout/bList2"/>
    <dgm:cxn modelId="{FC1F0B15-B099-439F-BAC1-267E3CEB0E37}" srcId="{0BB51412-0650-4A8A-AE13-F3FAC4B8A58B}" destId="{FE180DC4-DE72-47C8-AAA0-B7A45B08F089}" srcOrd="2" destOrd="0" parTransId="{1EFF9D1E-938C-4F8A-AF12-5405DA21247E}" sibTransId="{E2D938FB-14F5-4B27-90BE-2A8E369DD342}"/>
    <dgm:cxn modelId="{B05C92CD-2BD0-4853-868E-878E0A0C6AFB}" type="presOf" srcId="{8ADD0FB4-3CC5-4157-AC90-C26021F39583}" destId="{7D3562B5-55F2-442E-B3D2-304843CD4B07}" srcOrd="1" destOrd="0" presId="urn:microsoft.com/office/officeart/2005/8/layout/bList2"/>
    <dgm:cxn modelId="{8840F131-36BB-4984-B061-17954B139B17}" srcId="{1187DCDA-99A7-4A3E-8121-F55AC830271F}" destId="{5059A9EA-850A-4FD2-A50E-1ED9B895CEF8}" srcOrd="1" destOrd="0" parTransId="{41B25F4C-54DF-4898-BF2A-2008FBEB91A6}" sibTransId="{A8417E68-8420-4284-9F93-63D3B2EDB959}"/>
    <dgm:cxn modelId="{14A26F14-C62E-4022-BDED-1B2EFADFA50F}" type="presParOf" srcId="{24B48BFD-4973-4F48-86CD-6F8998A2840B}" destId="{C344F800-BFD6-40D6-86CB-32ECFA2991AB}" srcOrd="0" destOrd="0" presId="urn:microsoft.com/office/officeart/2005/8/layout/bList2"/>
    <dgm:cxn modelId="{BBAA2699-62EA-4E1E-B5F2-62F8B364D6F6}" type="presParOf" srcId="{C344F800-BFD6-40D6-86CB-32ECFA2991AB}" destId="{C1C8BD3A-4E83-4C2D-9E2D-E5757AC40611}" srcOrd="0" destOrd="0" presId="urn:microsoft.com/office/officeart/2005/8/layout/bList2"/>
    <dgm:cxn modelId="{7D252AE1-843D-478F-8500-D0558ED395D8}" type="presParOf" srcId="{C344F800-BFD6-40D6-86CB-32ECFA2991AB}" destId="{EB2374A6-4218-470E-A7B2-C1A09294F5E3}" srcOrd="1" destOrd="0" presId="urn:microsoft.com/office/officeart/2005/8/layout/bList2"/>
    <dgm:cxn modelId="{B72367D2-91F2-4207-843A-5EB85E26303D}" type="presParOf" srcId="{C344F800-BFD6-40D6-86CB-32ECFA2991AB}" destId="{1C144A69-5987-4C64-B69E-0B77C2E77384}" srcOrd="2" destOrd="0" presId="urn:microsoft.com/office/officeart/2005/8/layout/bList2"/>
    <dgm:cxn modelId="{A4B66541-AFF2-4ED5-A1B2-4E626F2500E2}" type="presParOf" srcId="{C344F800-BFD6-40D6-86CB-32ECFA2991AB}" destId="{8789D0A1-E0C3-4C39-8F43-0984ED5A9E1C}" srcOrd="3" destOrd="0" presId="urn:microsoft.com/office/officeart/2005/8/layout/bList2"/>
    <dgm:cxn modelId="{01019D31-67BC-4EAB-B97F-1BA8F9F63B0D}" type="presParOf" srcId="{24B48BFD-4973-4F48-86CD-6F8998A2840B}" destId="{EC07B606-6066-4EB8-9DB5-211F4E757CA0}" srcOrd="1" destOrd="0" presId="urn:microsoft.com/office/officeart/2005/8/layout/bList2"/>
    <dgm:cxn modelId="{AC684869-5523-4318-950D-43BFD8B08110}" type="presParOf" srcId="{24B48BFD-4973-4F48-86CD-6F8998A2840B}" destId="{D1DBC803-87AE-475B-A136-97CB74E4ABD5}" srcOrd="2" destOrd="0" presId="urn:microsoft.com/office/officeart/2005/8/layout/bList2"/>
    <dgm:cxn modelId="{8185985F-CC03-4FE1-9850-A03160057111}" type="presParOf" srcId="{D1DBC803-87AE-475B-A136-97CB74E4ABD5}" destId="{F5340819-35CD-4B2D-9BFC-3E42557B4377}" srcOrd="0" destOrd="0" presId="urn:microsoft.com/office/officeart/2005/8/layout/bList2"/>
    <dgm:cxn modelId="{911BAEB5-7CCC-41F8-A633-0C7C949CD328}" type="presParOf" srcId="{D1DBC803-87AE-475B-A136-97CB74E4ABD5}" destId="{F9563126-15A7-4E89-802A-EE872E5A3DFB}" srcOrd="1" destOrd="0" presId="urn:microsoft.com/office/officeart/2005/8/layout/bList2"/>
    <dgm:cxn modelId="{148887A8-414B-4664-B32F-D711E39302DD}" type="presParOf" srcId="{D1DBC803-87AE-475B-A136-97CB74E4ABD5}" destId="{71E715F7-2222-4A01-9439-0639C12A7714}" srcOrd="2" destOrd="0" presId="urn:microsoft.com/office/officeart/2005/8/layout/bList2"/>
    <dgm:cxn modelId="{37EECA1E-7C05-4E6F-8323-01223D9455C6}" type="presParOf" srcId="{D1DBC803-87AE-475B-A136-97CB74E4ABD5}" destId="{54D790C5-80E7-4CBE-8E7C-FB88FB508CED}" srcOrd="3" destOrd="0" presId="urn:microsoft.com/office/officeart/2005/8/layout/bList2"/>
    <dgm:cxn modelId="{02A4BB03-DE69-427F-B74A-EBF0849812D7}" type="presParOf" srcId="{24B48BFD-4973-4F48-86CD-6F8998A2840B}" destId="{17E18712-A8DB-4359-939A-FDE4475E324A}" srcOrd="3" destOrd="0" presId="urn:microsoft.com/office/officeart/2005/8/layout/bList2"/>
    <dgm:cxn modelId="{AE827652-FB11-45A6-868F-DEC53227D5B9}" type="presParOf" srcId="{24B48BFD-4973-4F48-86CD-6F8998A2840B}" destId="{0BD1AC75-8917-4F47-B9D3-60CCC977F880}" srcOrd="4" destOrd="0" presId="urn:microsoft.com/office/officeart/2005/8/layout/bList2"/>
    <dgm:cxn modelId="{C94B122C-6B97-4CC5-965B-F08CFF94D91E}" type="presParOf" srcId="{0BD1AC75-8917-4F47-B9D3-60CCC977F880}" destId="{0D7E5B6E-2B5B-42A6-9366-7D3582B3CCAD}" srcOrd="0" destOrd="0" presId="urn:microsoft.com/office/officeart/2005/8/layout/bList2"/>
    <dgm:cxn modelId="{55FF3887-CBE4-41D6-8D48-63C59112D6BF}" type="presParOf" srcId="{0BD1AC75-8917-4F47-B9D3-60CCC977F880}" destId="{91A09F16-F092-4DDB-9B92-B53516078327}" srcOrd="1" destOrd="0" presId="urn:microsoft.com/office/officeart/2005/8/layout/bList2"/>
    <dgm:cxn modelId="{1CA47591-372E-4A9F-A7F1-61F241266757}" type="presParOf" srcId="{0BD1AC75-8917-4F47-B9D3-60CCC977F880}" destId="{7D3562B5-55F2-442E-B3D2-304843CD4B07}" srcOrd="2" destOrd="0" presId="urn:microsoft.com/office/officeart/2005/8/layout/bList2"/>
    <dgm:cxn modelId="{E5270CF2-C27E-4B8A-88BD-A29094E4CE63}"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15.696 </a:t>
          </a:r>
          <a:r>
            <a:rPr lang="es-MX" sz="1200" b="0"/>
            <a:t>p</a:t>
          </a:r>
          <a:r>
            <a:rPr lang="es-MX" sz="1200"/>
            <a:t>ersonas llegaron a las instalaciones de la Agencia, </a:t>
          </a:r>
          <a:r>
            <a:rPr lang="es-MX" sz="1200" b="1"/>
            <a:t>0.9% </a:t>
          </a:r>
          <a:r>
            <a:rPr lang="es-MX" sz="1200" b="0"/>
            <a:t>más</a:t>
          </a:r>
          <a:r>
            <a:rPr lang="es-MX" sz="1200"/>
            <a:t> que el timestre inmediatamente anterior, entre las que se encontraban </a:t>
          </a:r>
          <a:r>
            <a:rPr lang="es-MX" sz="1200" b="1"/>
            <a:t>94</a:t>
          </a:r>
          <a:r>
            <a:rPr lang="es-MX" sz="1200"/>
            <a:t> </a:t>
          </a:r>
          <a:r>
            <a:rPr lang="es-MX" sz="1200" b="0"/>
            <a:t>p</a:t>
          </a:r>
          <a:r>
            <a:rPr lang="es-MX" sz="1200"/>
            <a:t>ersonas con discapacidad física.</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1.320 </a:t>
          </a:r>
          <a:r>
            <a:rPr lang="es-MX" sz="1200"/>
            <a:t>llamadas, lo que refleja un crecimiento del </a:t>
          </a:r>
          <a:r>
            <a:rPr lang="es-MX" sz="1200" b="1"/>
            <a:t>17.8%, </a:t>
          </a:r>
          <a:r>
            <a:rPr lang="es-MX" sz="1200"/>
            <a:t>respecto al 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1.204</a:t>
          </a:r>
          <a:r>
            <a:rPr lang="es-MX" sz="1200"/>
            <a:t> correos se recibieron a través de contactenos@ani.gov.co, con una disminución del</a:t>
          </a:r>
          <a:r>
            <a:rPr lang="es-MX" sz="1200" b="1"/>
            <a:t> 12.3% </a:t>
          </a:r>
          <a:r>
            <a:rPr lang="es-MX" sz="1200"/>
            <a:t>respecto al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2658613D-5222-40FD-AEEA-BD653BE77D90}" type="presOf" srcId="{DAA3B4B9-CBDE-4878-8A55-AD2911B6F351}" destId="{8FF07828-A641-4FCD-8894-D85A0AF24B59}" srcOrd="0" destOrd="0" presId="urn:microsoft.com/office/officeart/2005/8/layout/gear1"/>
    <dgm:cxn modelId="{0B1A8652-246D-46EC-9343-E34289420454}" type="presOf" srcId="{50074CC5-78CA-460B-BF99-AA19740A6607}" destId="{0E95B546-A8CC-4859-9083-CB394B361274}" srcOrd="1" destOrd="0" presId="urn:microsoft.com/office/officeart/2005/8/layout/gear1"/>
    <dgm:cxn modelId="{2F0B55FA-B85B-4CB3-A312-6042529B6727}" type="presOf" srcId="{66EA2372-4BEA-4708-9D33-E2A0A7D19C03}" destId="{75040A2E-591B-4B67-AC67-FE1F3FDB5662}" srcOrd="0"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AD0DE702-1137-4075-9467-636552577799}" type="presOf" srcId="{896904FA-D5A0-4609-B747-7424C3E78D75}" destId="{78BF1707-0A53-4C0F-8863-847538A3E28A}" srcOrd="3"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9E9A795F-8232-4D20-8483-CAE35211424F}" type="presOf" srcId="{670D9ED5-7EDC-4454-8CE1-EF781AB16374}" destId="{65F135B2-2D53-4AD6-A671-98B3B5E5DC00}" srcOrd="0" destOrd="0" presId="urn:microsoft.com/office/officeart/2005/8/layout/gear1"/>
    <dgm:cxn modelId="{E270DCBD-0D05-4E38-B96B-6E83DA13B969}" type="presOf" srcId="{DAA3B4B9-CBDE-4878-8A55-AD2911B6F351}" destId="{9BA9036E-1737-4F16-9658-454C897044E5}" srcOrd="2" destOrd="0" presId="urn:microsoft.com/office/officeart/2005/8/layout/gear1"/>
    <dgm:cxn modelId="{1AC51AE2-C73F-4B35-A464-520DFD50C920}" type="presOf" srcId="{50074CC5-78CA-460B-BF99-AA19740A6607}" destId="{88391468-6732-45C6-B434-EF64CAD60D8B}" srcOrd="0" destOrd="0" presId="urn:microsoft.com/office/officeart/2005/8/layout/gear1"/>
    <dgm:cxn modelId="{9C6264DC-FC15-40E3-BCB9-17D6896AB31C}" type="presOf" srcId="{DAA3B4B9-CBDE-4878-8A55-AD2911B6F351}" destId="{AEA78907-ACBC-4318-A2E6-32554B0564A0}" srcOrd="1" destOrd="0" presId="urn:microsoft.com/office/officeart/2005/8/layout/gear1"/>
    <dgm:cxn modelId="{AA9360AD-5DA3-4A91-BD36-5A81BB5FD972}" type="presOf" srcId="{896904FA-D5A0-4609-B747-7424C3E78D75}" destId="{DBA2065B-D736-4541-86E1-42846D64A20E}" srcOrd="0" destOrd="0" presId="urn:microsoft.com/office/officeart/2005/8/layout/gear1"/>
    <dgm:cxn modelId="{07925AC2-41D4-41C1-A9FA-A5EA64E18D39}" type="presOf" srcId="{276DB77C-8D7D-4836-A175-4CA6A3B5B48B}" destId="{83F8156E-A193-41BD-B0F7-EBA4522E2410}" srcOrd="0" destOrd="0" presId="urn:microsoft.com/office/officeart/2005/8/layout/gear1"/>
    <dgm:cxn modelId="{13CDCCF0-2CB2-46E5-8C28-B08180A412A5}" type="presOf" srcId="{D2BD50BF-8B69-44BC-AABD-016BCD834163}" destId="{9303A777-09E7-437E-A92B-0E16403451CB}" srcOrd="0"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3415395E-197C-43CC-97B5-BBDFD17E64E3}" type="presOf" srcId="{50074CC5-78CA-460B-BF99-AA19740A6607}" destId="{6C3AD8CD-D037-48FB-8EE3-3501108ED114}" srcOrd="2" destOrd="0" presId="urn:microsoft.com/office/officeart/2005/8/layout/gear1"/>
    <dgm:cxn modelId="{AD1E71ED-2AB9-4E34-9064-9D2A161BDC98}" type="presOf" srcId="{896904FA-D5A0-4609-B747-7424C3E78D75}" destId="{AEB4DAC6-0308-400B-8ECA-7E178B9B9FF1}" srcOrd="2" destOrd="0" presId="urn:microsoft.com/office/officeart/2005/8/layout/gear1"/>
    <dgm:cxn modelId="{79ADAA0A-6A9B-4D07-A699-A14B901469BC}" type="presOf" srcId="{896904FA-D5A0-4609-B747-7424C3E78D75}" destId="{3E1BB04C-0532-4262-AE56-87CCF32CBE99}" srcOrd="1" destOrd="0" presId="urn:microsoft.com/office/officeart/2005/8/layout/gear1"/>
    <dgm:cxn modelId="{CB64C6D1-48E4-4C48-BC7D-F9D4706CCD65}" type="presParOf" srcId="{9303A777-09E7-437E-A92B-0E16403451CB}" destId="{88391468-6732-45C6-B434-EF64CAD60D8B}" srcOrd="0" destOrd="0" presId="urn:microsoft.com/office/officeart/2005/8/layout/gear1"/>
    <dgm:cxn modelId="{DFE5EB84-FC8B-4A6D-88CF-C3409742A780}" type="presParOf" srcId="{9303A777-09E7-437E-A92B-0E16403451CB}" destId="{0E95B546-A8CC-4859-9083-CB394B361274}" srcOrd="1" destOrd="0" presId="urn:microsoft.com/office/officeart/2005/8/layout/gear1"/>
    <dgm:cxn modelId="{CFD345E6-C00D-4658-BAB6-8377B9663B64}" type="presParOf" srcId="{9303A777-09E7-437E-A92B-0E16403451CB}" destId="{6C3AD8CD-D037-48FB-8EE3-3501108ED114}" srcOrd="2" destOrd="0" presId="urn:microsoft.com/office/officeart/2005/8/layout/gear1"/>
    <dgm:cxn modelId="{B80140A5-1836-4A3A-92A4-FE918CCD477D}" type="presParOf" srcId="{9303A777-09E7-437E-A92B-0E16403451CB}" destId="{8FF07828-A641-4FCD-8894-D85A0AF24B59}" srcOrd="3" destOrd="0" presId="urn:microsoft.com/office/officeart/2005/8/layout/gear1"/>
    <dgm:cxn modelId="{B436AF52-773A-4F14-88B5-A10C1C3629FA}" type="presParOf" srcId="{9303A777-09E7-437E-A92B-0E16403451CB}" destId="{AEA78907-ACBC-4318-A2E6-32554B0564A0}" srcOrd="4" destOrd="0" presId="urn:microsoft.com/office/officeart/2005/8/layout/gear1"/>
    <dgm:cxn modelId="{EA09A7F1-C321-46DC-80EC-C8C8F16E2484}" type="presParOf" srcId="{9303A777-09E7-437E-A92B-0E16403451CB}" destId="{9BA9036E-1737-4F16-9658-454C897044E5}" srcOrd="5" destOrd="0" presId="urn:microsoft.com/office/officeart/2005/8/layout/gear1"/>
    <dgm:cxn modelId="{DF085B94-4B0F-443C-A2A8-0F5295841880}" type="presParOf" srcId="{9303A777-09E7-437E-A92B-0E16403451CB}" destId="{DBA2065B-D736-4541-86E1-42846D64A20E}" srcOrd="6" destOrd="0" presId="urn:microsoft.com/office/officeart/2005/8/layout/gear1"/>
    <dgm:cxn modelId="{FA91B4FB-49BA-4BBE-82CB-E0623E8A6C5D}" type="presParOf" srcId="{9303A777-09E7-437E-A92B-0E16403451CB}" destId="{3E1BB04C-0532-4262-AE56-87CCF32CBE99}" srcOrd="7" destOrd="0" presId="urn:microsoft.com/office/officeart/2005/8/layout/gear1"/>
    <dgm:cxn modelId="{7E60CC85-A01A-4C12-9D7B-52DAB8920EDF}" type="presParOf" srcId="{9303A777-09E7-437E-A92B-0E16403451CB}" destId="{AEB4DAC6-0308-400B-8ECA-7E178B9B9FF1}" srcOrd="8" destOrd="0" presId="urn:microsoft.com/office/officeart/2005/8/layout/gear1"/>
    <dgm:cxn modelId="{20BE77DA-F5A4-4C1D-AAC9-CB19FAB6956F}" type="presParOf" srcId="{9303A777-09E7-437E-A92B-0E16403451CB}" destId="{78BF1707-0A53-4C0F-8863-847538A3E28A}" srcOrd="9" destOrd="0" presId="urn:microsoft.com/office/officeart/2005/8/layout/gear1"/>
    <dgm:cxn modelId="{027D8875-47BE-48DC-AE3C-12C2E067A12A}" type="presParOf" srcId="{9303A777-09E7-437E-A92B-0E16403451CB}" destId="{65F135B2-2D53-4AD6-A671-98B3B5E5DC00}" srcOrd="10" destOrd="0" presId="urn:microsoft.com/office/officeart/2005/8/layout/gear1"/>
    <dgm:cxn modelId="{9551CA7A-CF46-4489-AB07-09520371A2CB}" type="presParOf" srcId="{9303A777-09E7-437E-A92B-0E16403451CB}" destId="{75040A2E-591B-4B67-AC67-FE1F3FDB5662}" srcOrd="11" destOrd="0" presId="urn:microsoft.com/office/officeart/2005/8/layout/gear1"/>
    <dgm:cxn modelId="{EAE3A929-A1D0-4923-AF6A-3B92A7321F4A}"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3837" y="93136"/>
          <a:ext cx="1866995" cy="3783722"/>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DD804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 Reclamo por situaciones presentadas en la ejecución del contrato suscrito entre la ANI y la Concesión Vial del Café.</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Reclamo por petición sin resolver parcela 92 sector 2 tramo 7, Ruta del Sol Curumaní Cesar, aun no se ha pagado el 40% del predio al propietario.</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Reclamo por la preocupante topografía entre la concesión vial Sisga y la represa de Chivor.Es muy angosta, esta carretera no cuenta con señalización y las curvas son demasiado cerradas.</a:t>
          </a:r>
        </a:p>
      </dsp:txBody>
      <dsp:txXfrm>
        <a:off x="47583" y="136882"/>
        <a:ext cx="1779503" cy="3739976"/>
      </dsp:txXfrm>
    </dsp:sp>
    <dsp:sp modelId="{1C144A69-5987-4C64-B69E-0B77C2E77384}">
      <dsp:nvSpPr>
        <dsp:cNvPr id="0" name=""/>
        <dsp:cNvSpPr/>
      </dsp:nvSpPr>
      <dsp:spPr>
        <a:xfrm>
          <a:off x="58622" y="3157909"/>
          <a:ext cx="1753392" cy="562814"/>
        </a:xfrm>
        <a:prstGeom prst="rect">
          <a:avLst/>
        </a:prstGeom>
        <a:solidFill>
          <a:srgbClr val="DD8047">
            <a:hueOff val="0"/>
            <a:satOff val="0"/>
            <a:lumOff val="0"/>
            <a:alphaOff val="0"/>
          </a:srgbClr>
        </a:solidFill>
        <a:ln w="19050" cap="flat" cmpd="sng" algn="ctr">
          <a:solidFill>
            <a:srgbClr val="DD8047">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solidFill>
                <a:sysClr val="window" lastClr="FFFFFF"/>
              </a:solidFill>
              <a:latin typeface="Tw Cen MT"/>
              <a:ea typeface="+mn-ea"/>
              <a:cs typeface="+mn-cs"/>
            </a:rPr>
            <a:t>RECLAMOS</a:t>
          </a:r>
        </a:p>
      </dsp:txBody>
      <dsp:txXfrm>
        <a:off x="58622" y="3157909"/>
        <a:ext cx="1234783" cy="562814"/>
      </dsp:txXfrm>
    </dsp:sp>
    <dsp:sp modelId="{8789D0A1-E0C3-4C39-8F43-0984ED5A9E1C}">
      <dsp:nvSpPr>
        <dsp:cNvPr id="0" name=""/>
        <dsp:cNvSpPr/>
      </dsp:nvSpPr>
      <dsp:spPr>
        <a:xfrm>
          <a:off x="1249926" y="3140910"/>
          <a:ext cx="613687" cy="61368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110747" y="85211"/>
          <a:ext cx="1910444" cy="3799573"/>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A5AB81">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contra personal del peaje de Sabanagrande, por despido sin justa causa. La empresa recaudadora viene cometiendo atropellos laborales contra los trabajadores del peaje.</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porque una persona en nombre de la ANI, se encuentra negociando predios en el municipio de Maceo - Antioquia en la concesión Autopista al Río Magdalena 2.</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Queja de los residentes en el municipio de Macanal - Boyaca por el no pago de 40 días laborales y seguridad social.</a:t>
          </a:r>
        </a:p>
      </dsp:txBody>
      <dsp:txXfrm>
        <a:off x="2155511" y="129975"/>
        <a:ext cx="1820916" cy="3754809"/>
      </dsp:txXfrm>
    </dsp:sp>
    <dsp:sp modelId="{71E715F7-2222-4A01-9439-0639C12A7714}">
      <dsp:nvSpPr>
        <dsp:cNvPr id="0" name=""/>
        <dsp:cNvSpPr/>
      </dsp:nvSpPr>
      <dsp:spPr>
        <a:xfrm>
          <a:off x="2199215" y="3161955"/>
          <a:ext cx="1753392" cy="562814"/>
        </a:xfrm>
        <a:prstGeom prst="rect">
          <a:avLst/>
        </a:prstGeom>
        <a:solidFill>
          <a:srgbClr val="A5AB81">
            <a:hueOff val="0"/>
            <a:satOff val="0"/>
            <a:lumOff val="0"/>
            <a:alphaOff val="0"/>
          </a:srgbClr>
        </a:solidFill>
        <a:ln w="19050" cap="flat" cmpd="sng" algn="ctr">
          <a:solidFill>
            <a:srgbClr val="A5AB8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solidFill>
                <a:sysClr val="window" lastClr="FFFFFF"/>
              </a:solidFill>
              <a:latin typeface="Tw Cen MT"/>
              <a:ea typeface="+mn-ea"/>
              <a:cs typeface="+mn-cs"/>
            </a:rPr>
            <a:t>QUEJAS</a:t>
          </a:r>
        </a:p>
      </dsp:txBody>
      <dsp:txXfrm>
        <a:off x="2199215" y="3161955"/>
        <a:ext cx="1234783" cy="562814"/>
      </dsp:txXfrm>
    </dsp:sp>
    <dsp:sp modelId="{54D790C5-80E7-4CBE-8E7C-FB88FB508CED}">
      <dsp:nvSpPr>
        <dsp:cNvPr id="0" name=""/>
        <dsp:cNvSpPr/>
      </dsp:nvSpPr>
      <dsp:spPr>
        <a:xfrm>
          <a:off x="3394412" y="3156761"/>
          <a:ext cx="613687" cy="61368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239382" y="85211"/>
          <a:ext cx="1925698" cy="3799573"/>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D8B25C">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Denuncia porque una mezcladora de cemento de la ANI esta siendo usada para entregar material a una obra particular de remodelación de una vivienda.</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Denuncia por la acción ilegal que esta pasando en el peaje ublicado en Altamira Huila. En el peaje existe una vía de desviación donde personas inescrupulosas cobran $2.000 para evadir el peaje.</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Denuncia porque un carro con logos de la ANI descargó un pasto sin autorización en la urbanización Jacaranda.</a:t>
          </a:r>
        </a:p>
      </dsp:txBody>
      <dsp:txXfrm>
        <a:off x="4284503" y="130332"/>
        <a:ext cx="1835456" cy="3754452"/>
      </dsp:txXfrm>
    </dsp:sp>
    <dsp:sp modelId="{7D3562B5-55F2-442E-B3D2-304843CD4B07}">
      <dsp:nvSpPr>
        <dsp:cNvPr id="0" name=""/>
        <dsp:cNvSpPr/>
      </dsp:nvSpPr>
      <dsp:spPr>
        <a:xfrm>
          <a:off x="4305634" y="3163976"/>
          <a:ext cx="1753392" cy="562814"/>
        </a:xfrm>
        <a:prstGeom prst="rect">
          <a:avLst/>
        </a:prstGeom>
        <a:solidFill>
          <a:srgbClr val="D8B25C">
            <a:hueOff val="0"/>
            <a:satOff val="0"/>
            <a:lumOff val="0"/>
            <a:alphaOff val="0"/>
          </a:srgbClr>
        </a:solidFill>
        <a:ln w="19050" cap="flat" cmpd="sng" algn="ctr">
          <a:solidFill>
            <a:srgbClr val="D8B25C">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solidFill>
                <a:sysClr val="window" lastClr="FFFFFF"/>
              </a:solidFill>
              <a:latin typeface="Tw Cen MT"/>
              <a:ea typeface="+mn-ea"/>
              <a:cs typeface="+mn-cs"/>
            </a:rPr>
            <a:t>DENUNCIAS</a:t>
          </a:r>
        </a:p>
      </dsp:txBody>
      <dsp:txXfrm>
        <a:off x="4305634" y="3163976"/>
        <a:ext cx="1234783" cy="562814"/>
      </dsp:txXfrm>
    </dsp:sp>
    <dsp:sp modelId="{B3C4906E-ADD1-4068-9896-3CC4A9BD249C}">
      <dsp:nvSpPr>
        <dsp:cNvPr id="0" name=""/>
        <dsp:cNvSpPr/>
      </dsp:nvSpPr>
      <dsp:spPr>
        <a:xfrm>
          <a:off x="5546519" y="3148839"/>
          <a:ext cx="613687" cy="61368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rgbClr val="D8B25C">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15.696 </a:t>
          </a:r>
          <a:r>
            <a:rPr lang="es-MX" sz="1200" b="0" kern="1200"/>
            <a:t>p</a:t>
          </a:r>
          <a:r>
            <a:rPr lang="es-MX" sz="1200" kern="1200"/>
            <a:t>ersonas llegaron a las instalaciones de la Agencia, </a:t>
          </a:r>
          <a:r>
            <a:rPr lang="es-MX" sz="1200" b="1" kern="1200"/>
            <a:t>0.9% </a:t>
          </a:r>
          <a:r>
            <a:rPr lang="es-MX" sz="1200" b="0" kern="1200"/>
            <a:t>más</a:t>
          </a:r>
          <a:r>
            <a:rPr lang="es-MX" sz="1200" kern="1200"/>
            <a:t> que el timestre inmediatamente anterior, entre las que se encontraban </a:t>
          </a:r>
          <a:r>
            <a:rPr lang="es-MX" sz="1200" b="1" kern="1200"/>
            <a:t>94</a:t>
          </a:r>
          <a:r>
            <a:rPr lang="es-MX" sz="1200" kern="1200"/>
            <a:t> </a:t>
          </a:r>
          <a:r>
            <a:rPr lang="es-MX" sz="1200" b="0" kern="1200"/>
            <a:t>p</a:t>
          </a:r>
          <a:r>
            <a:rPr lang="es-MX" sz="1200" kern="1200"/>
            <a:t>ersonas con discapacidad física.</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1.320 </a:t>
          </a:r>
          <a:r>
            <a:rPr lang="es-MX" sz="1200" kern="1200"/>
            <a:t>llamadas, lo que refleja un crecimiento del </a:t>
          </a:r>
          <a:r>
            <a:rPr lang="es-MX" sz="1200" b="1" kern="1200"/>
            <a:t>17.8%, </a:t>
          </a:r>
          <a:r>
            <a:rPr lang="es-MX" sz="1200" kern="1200"/>
            <a:t>respecto al trimestre inmediatamente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1.204</a:t>
          </a:r>
          <a:r>
            <a:rPr lang="es-MX" sz="1200" kern="1200"/>
            <a:t> correos se recibieron a través de contactenos@ani.gov.co, con una disminución del</a:t>
          </a:r>
          <a:r>
            <a:rPr lang="es-MX" sz="1200" b="1" kern="1200"/>
            <a:t> 12.3% </a:t>
          </a:r>
          <a:r>
            <a:rPr lang="es-MX" sz="1200" kern="1200"/>
            <a:t>respecto al trimestre anterior </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
      <w:docPartPr>
        <w:name w:val="0E54B990C20A481B899009A8EF2042B8"/>
        <w:category>
          <w:name w:val="General"/>
          <w:gallery w:val="placeholder"/>
        </w:category>
        <w:types>
          <w:type w:val="bbPlcHdr"/>
        </w:types>
        <w:behaviors>
          <w:behavior w:val="content"/>
        </w:behaviors>
        <w:guid w:val="{DF95B3E0-21B3-43AE-B903-DF91C1851994}"/>
      </w:docPartPr>
      <w:docPartBody>
        <w:p w:rsidR="00E9045E" w:rsidRDefault="002E13BB" w:rsidP="002E13BB">
          <w:pPr>
            <w:pStyle w:val="0E54B990C20A481B899009A8EF2042B8"/>
          </w:pPr>
          <w:r>
            <w:rPr>
              <w:rFonts w:asciiTheme="majorHAnsi" w:eastAsiaTheme="majorEastAsia" w:hAnsiTheme="majorHAnsi" w:cstheme="majorBidi"/>
              <w:caps/>
              <w:color w:val="44546A" w:themeColor="text2"/>
              <w:sz w:val="110"/>
              <w:szCs w:val="11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011C18"/>
    <w:rsid w:val="00034B60"/>
    <w:rsid w:val="00036438"/>
    <w:rsid w:val="000505EB"/>
    <w:rsid w:val="00056FEE"/>
    <w:rsid w:val="00083A3A"/>
    <w:rsid w:val="000D48DF"/>
    <w:rsid w:val="001453D5"/>
    <w:rsid w:val="00163645"/>
    <w:rsid w:val="001653A8"/>
    <w:rsid w:val="001B6253"/>
    <w:rsid w:val="001B7A38"/>
    <w:rsid w:val="00202B2D"/>
    <w:rsid w:val="00211742"/>
    <w:rsid w:val="00215B29"/>
    <w:rsid w:val="00253066"/>
    <w:rsid w:val="00275A68"/>
    <w:rsid w:val="002A1B96"/>
    <w:rsid w:val="002A51A7"/>
    <w:rsid w:val="002E13BB"/>
    <w:rsid w:val="002E23BA"/>
    <w:rsid w:val="00335196"/>
    <w:rsid w:val="00342058"/>
    <w:rsid w:val="00346BB3"/>
    <w:rsid w:val="0036501D"/>
    <w:rsid w:val="003914F0"/>
    <w:rsid w:val="003A5ADC"/>
    <w:rsid w:val="003C3D45"/>
    <w:rsid w:val="00442BB0"/>
    <w:rsid w:val="00463AC7"/>
    <w:rsid w:val="004B00A0"/>
    <w:rsid w:val="004B49D1"/>
    <w:rsid w:val="004E0138"/>
    <w:rsid w:val="004E7266"/>
    <w:rsid w:val="0052196B"/>
    <w:rsid w:val="00524906"/>
    <w:rsid w:val="0053090D"/>
    <w:rsid w:val="00560154"/>
    <w:rsid w:val="00562030"/>
    <w:rsid w:val="00591284"/>
    <w:rsid w:val="005936F9"/>
    <w:rsid w:val="005A35DC"/>
    <w:rsid w:val="005B1D0B"/>
    <w:rsid w:val="0064370B"/>
    <w:rsid w:val="00660732"/>
    <w:rsid w:val="006B551D"/>
    <w:rsid w:val="00712BEC"/>
    <w:rsid w:val="00752899"/>
    <w:rsid w:val="00775AF7"/>
    <w:rsid w:val="007A5045"/>
    <w:rsid w:val="007B46DF"/>
    <w:rsid w:val="007D357F"/>
    <w:rsid w:val="007D5D0F"/>
    <w:rsid w:val="00826613"/>
    <w:rsid w:val="00827608"/>
    <w:rsid w:val="008729F1"/>
    <w:rsid w:val="008D1A54"/>
    <w:rsid w:val="00916037"/>
    <w:rsid w:val="00930FE8"/>
    <w:rsid w:val="0093173B"/>
    <w:rsid w:val="00965D5A"/>
    <w:rsid w:val="00986996"/>
    <w:rsid w:val="009F6978"/>
    <w:rsid w:val="00A14B76"/>
    <w:rsid w:val="00A71D31"/>
    <w:rsid w:val="00A8577D"/>
    <w:rsid w:val="00A87D97"/>
    <w:rsid w:val="00AA00E5"/>
    <w:rsid w:val="00AF30C1"/>
    <w:rsid w:val="00B04677"/>
    <w:rsid w:val="00B3044C"/>
    <w:rsid w:val="00B465EA"/>
    <w:rsid w:val="00B61621"/>
    <w:rsid w:val="00B85FD0"/>
    <w:rsid w:val="00B86420"/>
    <w:rsid w:val="00BA4434"/>
    <w:rsid w:val="00BA7E3D"/>
    <w:rsid w:val="00BC1C4D"/>
    <w:rsid w:val="00C03D6A"/>
    <w:rsid w:val="00C12825"/>
    <w:rsid w:val="00C17102"/>
    <w:rsid w:val="00C352C7"/>
    <w:rsid w:val="00C40AD2"/>
    <w:rsid w:val="00D60B54"/>
    <w:rsid w:val="00D922F6"/>
    <w:rsid w:val="00E11871"/>
    <w:rsid w:val="00E46FC8"/>
    <w:rsid w:val="00E761FB"/>
    <w:rsid w:val="00E9045E"/>
    <w:rsid w:val="00F270EC"/>
    <w:rsid w:val="00F35904"/>
    <w:rsid w:val="00F40B18"/>
    <w:rsid w:val="00F4348F"/>
    <w:rsid w:val="00F52C84"/>
    <w:rsid w:val="00F80650"/>
    <w:rsid w:val="00FE5B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 w:type="paragraph" w:customStyle="1" w:styleId="ED9FE82F9E7A4A77B7F7564F9277C11C">
    <w:name w:val="ED9FE82F9E7A4A77B7F7564F9277C11C"/>
    <w:rsid w:val="002E13BB"/>
  </w:style>
  <w:style w:type="paragraph" w:customStyle="1" w:styleId="0E54B990C20A481B899009A8EF2042B8">
    <w:name w:val="0E54B990C20A481B899009A8EF2042B8"/>
    <w:rsid w:val="002E13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3.xml><?xml version="1.0" encoding="utf-8"?>
<ds:datastoreItem xmlns:ds="http://schemas.openxmlformats.org/officeDocument/2006/customXml" ds:itemID="{732DBA73-C68E-4DF3-B2DB-7964614F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1617</TotalTime>
  <Pages>30</Pages>
  <Words>4614</Words>
  <Characters>25381</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PRIMER TRIMESTRE - ATENCIÓN AL CIUDADANO 2019</vt:lpstr>
      <vt:lpstr/>
    </vt:vector>
  </TitlesOfParts>
  <Company/>
  <LinksUpToDate>false</LinksUpToDate>
  <CharactersWithSpaces>29936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PRIMER TRIMESTRE - ATENCIÓN AL CIUDADANO 2019</dc:title>
  <dc:subject>CONTENIDO</dc:subject>
  <dc:creator>Karen Viviana Quinche Rozo</dc:creator>
  <cp:keywords/>
  <dc:description/>
  <cp:lastModifiedBy>Karen Viviana Quinche Rozo</cp:lastModifiedBy>
  <cp:revision>20</cp:revision>
  <dcterms:created xsi:type="dcterms:W3CDTF">2019-04-08T14:46:00Z</dcterms:created>
  <dcterms:modified xsi:type="dcterms:W3CDTF">2019-04-22T20:40:00Z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