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3B8C4" w14:textId="49D82F09" w:rsidR="00BA0AE6" w:rsidRPr="00DC17E8" w:rsidRDefault="00BD6C98" w:rsidP="00E57844">
      <w:pPr>
        <w:autoSpaceDE w:val="0"/>
        <w:autoSpaceDN w:val="0"/>
        <w:adjustRightInd w:val="0"/>
        <w:spacing w:after="0" w:line="240" w:lineRule="auto"/>
        <w:jc w:val="center"/>
        <w:rPr>
          <w:rFonts w:ascii="Verdana" w:hAnsi="Verdana" w:cs="ArialNarrow,Bold"/>
          <w:bCs/>
          <w:i/>
          <w:iCs/>
          <w:color w:val="808080" w:themeColor="background1" w:themeShade="80"/>
          <w:sz w:val="20"/>
          <w:szCs w:val="20"/>
        </w:rPr>
      </w:pPr>
      <w:r w:rsidRPr="00DC17E8">
        <w:rPr>
          <w:rFonts w:ascii="Verdana" w:hAnsi="Verdana" w:cs="ArialNarrow,Bold"/>
          <w:b/>
          <w:bCs/>
          <w:color w:val="000000"/>
          <w:sz w:val="20"/>
          <w:szCs w:val="20"/>
        </w:rPr>
        <w:t xml:space="preserve">ACTA DE </w:t>
      </w:r>
      <w:r w:rsidR="005501D4" w:rsidRPr="00DC17E8">
        <w:rPr>
          <w:rFonts w:ascii="Verdana" w:hAnsi="Verdana" w:cs="ArialNarrow,Bold"/>
          <w:b/>
          <w:bCs/>
          <w:color w:val="000000"/>
          <w:sz w:val="20"/>
          <w:szCs w:val="20"/>
        </w:rPr>
        <w:t xml:space="preserve">CONFORMACION </w:t>
      </w:r>
      <w:r w:rsidRPr="00DC17E8">
        <w:rPr>
          <w:rFonts w:ascii="Verdana" w:hAnsi="Verdana" w:cs="ArialNarrow,Bold"/>
          <w:b/>
          <w:bCs/>
          <w:color w:val="000000"/>
          <w:sz w:val="20"/>
          <w:szCs w:val="20"/>
        </w:rPr>
        <w:t>DE</w:t>
      </w:r>
      <w:r w:rsidR="00914A4C" w:rsidRPr="00DC17E8">
        <w:rPr>
          <w:rFonts w:ascii="Verdana" w:hAnsi="Verdana" w:cs="ArialNarrow,Bold"/>
          <w:b/>
          <w:bCs/>
          <w:color w:val="000000"/>
          <w:sz w:val="20"/>
          <w:szCs w:val="20"/>
        </w:rPr>
        <w:t>L</w:t>
      </w:r>
      <w:r w:rsidRPr="00DC17E8">
        <w:rPr>
          <w:rFonts w:ascii="Verdana" w:hAnsi="Verdana" w:cs="ArialNarrow,Bold"/>
          <w:b/>
          <w:bCs/>
          <w:color w:val="000000"/>
          <w:sz w:val="20"/>
          <w:szCs w:val="20"/>
        </w:rPr>
        <w:t xml:space="preserve"> </w:t>
      </w:r>
      <w:r w:rsidR="00BA0AE6" w:rsidRPr="00DC17E8">
        <w:rPr>
          <w:rFonts w:ascii="Verdana" w:hAnsi="Verdana" w:cs="ArialNarrow,Bold"/>
          <w:b/>
          <w:bCs/>
          <w:color w:val="000000"/>
          <w:sz w:val="20"/>
          <w:szCs w:val="20"/>
        </w:rPr>
        <w:t xml:space="preserve">COMITÉ EVALUADOR PARA EL </w:t>
      </w:r>
      <w:r w:rsidR="002C5CE7" w:rsidRPr="00DC17E8">
        <w:rPr>
          <w:rFonts w:ascii="Verdana" w:hAnsi="Verdana" w:cs="ArialNarrow,Bold"/>
          <w:b/>
          <w:bCs/>
          <w:color w:val="000000"/>
          <w:sz w:val="20"/>
          <w:szCs w:val="20"/>
        </w:rPr>
        <w:t xml:space="preserve">PROCESO DE </w:t>
      </w:r>
      <w:r w:rsidR="00653746" w:rsidRPr="00DC17E8">
        <w:rPr>
          <w:rFonts w:ascii="Verdana" w:hAnsi="Verdana" w:cs="ArialNarrow"/>
          <w:i/>
          <w:iCs/>
          <w:color w:val="808080" w:themeColor="background1" w:themeShade="80"/>
          <w:sz w:val="20"/>
          <w:szCs w:val="20"/>
        </w:rPr>
        <w:t>(Indicar tipo y número</w:t>
      </w:r>
      <w:r w:rsidR="00653746" w:rsidRPr="00DC17E8">
        <w:rPr>
          <w:rFonts w:ascii="Verdana" w:hAnsi="Verdana" w:cs="ArialNarrow"/>
          <w:color w:val="808080" w:themeColor="background1" w:themeShade="80"/>
          <w:sz w:val="20"/>
          <w:szCs w:val="20"/>
        </w:rPr>
        <w:t xml:space="preserve"> </w:t>
      </w:r>
      <w:r w:rsidR="00653746" w:rsidRPr="00DC17E8">
        <w:rPr>
          <w:rFonts w:ascii="Verdana" w:hAnsi="Verdana" w:cs="ArialNarrow"/>
          <w:i/>
          <w:iCs/>
          <w:color w:val="808080" w:themeColor="background1" w:themeShade="80"/>
          <w:sz w:val="20"/>
          <w:szCs w:val="20"/>
        </w:rPr>
        <w:t>del proceso)</w:t>
      </w:r>
      <w:r w:rsidR="009D2713" w:rsidRPr="00DC17E8">
        <w:rPr>
          <w:rFonts w:ascii="Verdana" w:hAnsi="Verdana" w:cs="ArialNarrow"/>
          <w:i/>
          <w:iCs/>
          <w:color w:val="808080" w:themeColor="background1" w:themeShade="80"/>
          <w:sz w:val="20"/>
          <w:szCs w:val="20"/>
        </w:rPr>
        <w:t xml:space="preserve"> </w:t>
      </w:r>
      <w:r w:rsidR="00653746" w:rsidRPr="00DC17E8">
        <w:rPr>
          <w:rFonts w:ascii="Verdana" w:hAnsi="Verdana" w:cs="ArialNarrow"/>
          <w:i/>
          <w:iCs/>
          <w:color w:val="808080" w:themeColor="background1" w:themeShade="80"/>
          <w:sz w:val="20"/>
          <w:szCs w:val="20"/>
        </w:rPr>
        <w:t>______,</w:t>
      </w:r>
    </w:p>
    <w:p w14:paraId="40B4FFFF" w14:textId="77777777" w:rsidR="00BA0AE6" w:rsidRPr="00DC17E8" w:rsidRDefault="00BA0AE6" w:rsidP="00E57844">
      <w:pPr>
        <w:autoSpaceDE w:val="0"/>
        <w:autoSpaceDN w:val="0"/>
        <w:adjustRightInd w:val="0"/>
        <w:spacing w:after="0" w:line="240" w:lineRule="auto"/>
        <w:jc w:val="both"/>
        <w:rPr>
          <w:rFonts w:ascii="Verdana" w:hAnsi="Verdana" w:cs="ArialNarrow,Bold"/>
          <w:b/>
          <w:bCs/>
          <w:i/>
          <w:iCs/>
          <w:color w:val="000000"/>
          <w:sz w:val="20"/>
          <w:szCs w:val="20"/>
        </w:rPr>
      </w:pPr>
    </w:p>
    <w:p w14:paraId="7ACDB186" w14:textId="38582930" w:rsidR="00BA0AE6" w:rsidRPr="00DC17E8" w:rsidRDefault="006436F7" w:rsidP="00E57844">
      <w:pPr>
        <w:tabs>
          <w:tab w:val="left" w:pos="9072"/>
        </w:tabs>
        <w:spacing w:after="0" w:line="240" w:lineRule="auto"/>
        <w:ind w:right="51"/>
        <w:jc w:val="center"/>
        <w:rPr>
          <w:rFonts w:ascii="Verdana" w:eastAsia="Times New Roman" w:hAnsi="Verdana"/>
          <w:bCs/>
          <w:i/>
          <w:iCs/>
          <w:color w:val="808080" w:themeColor="background1" w:themeShade="80"/>
          <w:sz w:val="20"/>
          <w:szCs w:val="20"/>
          <w:lang w:val="es-ES_tradnl" w:eastAsia="es-ES"/>
        </w:rPr>
      </w:pPr>
      <w:r w:rsidRPr="00DC17E8">
        <w:rPr>
          <w:rFonts w:ascii="Verdana" w:eastAsia="Times New Roman" w:hAnsi="Verdana"/>
          <w:bCs/>
          <w:i/>
          <w:iCs/>
          <w:color w:val="808080" w:themeColor="background1" w:themeShade="80"/>
          <w:sz w:val="20"/>
          <w:szCs w:val="20"/>
          <w:lang w:val="es-ES_tradnl" w:eastAsia="es-ES"/>
        </w:rPr>
        <w:t xml:space="preserve">(Indicar el </w:t>
      </w:r>
      <w:r w:rsidR="00CB4429" w:rsidRPr="00DC17E8">
        <w:rPr>
          <w:rFonts w:ascii="Verdana" w:eastAsia="Times New Roman" w:hAnsi="Verdana"/>
          <w:bCs/>
          <w:i/>
          <w:iCs/>
          <w:color w:val="808080" w:themeColor="background1" w:themeShade="80"/>
          <w:sz w:val="20"/>
          <w:szCs w:val="20"/>
          <w:lang w:val="es-ES_tradnl" w:eastAsia="es-ES"/>
        </w:rPr>
        <w:t xml:space="preserve">cargo correspondiente </w:t>
      </w:r>
      <w:r w:rsidR="006757A5" w:rsidRPr="00DC17E8">
        <w:rPr>
          <w:rFonts w:ascii="Verdana" w:eastAsia="Times New Roman" w:hAnsi="Verdana"/>
          <w:bCs/>
          <w:i/>
          <w:iCs/>
          <w:color w:val="808080" w:themeColor="background1" w:themeShade="80"/>
          <w:sz w:val="20"/>
          <w:szCs w:val="20"/>
          <w:lang w:val="es-ES_tradnl" w:eastAsia="es-ES"/>
        </w:rPr>
        <w:t>de</w:t>
      </w:r>
      <w:r w:rsidR="00CB4429" w:rsidRPr="00DC17E8">
        <w:rPr>
          <w:rFonts w:ascii="Verdana" w:eastAsia="Times New Roman" w:hAnsi="Verdana"/>
          <w:bCs/>
          <w:i/>
          <w:iCs/>
          <w:color w:val="808080" w:themeColor="background1" w:themeShade="80"/>
          <w:sz w:val="20"/>
          <w:szCs w:val="20"/>
          <w:lang w:val="es-ES_tradnl" w:eastAsia="es-ES"/>
        </w:rPr>
        <w:t xml:space="preserve">l </w:t>
      </w:r>
      <w:r w:rsidRPr="00DC17E8">
        <w:rPr>
          <w:rFonts w:ascii="Verdana" w:eastAsia="Times New Roman" w:hAnsi="Verdana"/>
          <w:bCs/>
          <w:i/>
          <w:iCs/>
          <w:color w:val="808080" w:themeColor="background1" w:themeShade="80"/>
          <w:sz w:val="20"/>
          <w:szCs w:val="20"/>
          <w:lang w:val="es-ES_tradnl" w:eastAsia="es-ES"/>
        </w:rPr>
        <w:t>ordenador del gasto)</w:t>
      </w:r>
    </w:p>
    <w:p w14:paraId="4020645B" w14:textId="77777777" w:rsidR="00BA0AE6" w:rsidRPr="00DC17E8" w:rsidRDefault="00BA0AE6" w:rsidP="00E57844">
      <w:pPr>
        <w:tabs>
          <w:tab w:val="left" w:pos="9072"/>
        </w:tabs>
        <w:spacing w:after="0" w:line="240" w:lineRule="auto"/>
        <w:ind w:right="51"/>
        <w:jc w:val="both"/>
        <w:rPr>
          <w:rFonts w:ascii="Verdana" w:eastAsia="Times New Roman" w:hAnsi="Verdana"/>
          <w:b/>
          <w:sz w:val="20"/>
          <w:szCs w:val="20"/>
          <w:lang w:val="es-ES_tradnl" w:eastAsia="es-ES"/>
        </w:rPr>
      </w:pPr>
    </w:p>
    <w:p w14:paraId="35B6C882" w14:textId="29760B53" w:rsidR="00BA0AE6" w:rsidRPr="00DC17E8" w:rsidRDefault="00BA0AE6" w:rsidP="00E57844">
      <w:pPr>
        <w:spacing w:after="0" w:line="240" w:lineRule="auto"/>
        <w:jc w:val="both"/>
        <w:rPr>
          <w:rFonts w:ascii="Verdana" w:hAnsi="Verdana"/>
          <w:sz w:val="20"/>
          <w:szCs w:val="20"/>
        </w:rPr>
      </w:pPr>
      <w:r w:rsidRPr="00DC17E8">
        <w:rPr>
          <w:rFonts w:ascii="Verdana" w:hAnsi="Verdana"/>
          <w:sz w:val="20"/>
          <w:szCs w:val="20"/>
        </w:rPr>
        <w:t xml:space="preserve">En ejercicio de sus facultades legales, en especial las conferidas por la Ley 80 de 1993, la Ley 1150 de 2007, </w:t>
      </w:r>
      <w:r w:rsidR="005501D4" w:rsidRPr="00DC17E8">
        <w:rPr>
          <w:rFonts w:ascii="Verdana" w:hAnsi="Verdana"/>
          <w:sz w:val="20"/>
          <w:szCs w:val="20"/>
        </w:rPr>
        <w:t>el Decreto 4165 de 2011</w:t>
      </w:r>
      <w:r w:rsidR="0039323E" w:rsidRPr="00DC17E8">
        <w:rPr>
          <w:rFonts w:ascii="Verdana" w:hAnsi="Verdana"/>
          <w:sz w:val="20"/>
          <w:szCs w:val="20"/>
        </w:rPr>
        <w:t xml:space="preserve">, </w:t>
      </w:r>
      <w:r w:rsidR="00B656C2" w:rsidRPr="00DC17E8">
        <w:rPr>
          <w:rFonts w:ascii="Verdana" w:hAnsi="Verdana"/>
          <w:sz w:val="20"/>
          <w:szCs w:val="20"/>
        </w:rPr>
        <w:t xml:space="preserve">el </w:t>
      </w:r>
      <w:r w:rsidR="006436F7" w:rsidRPr="00DC17E8">
        <w:rPr>
          <w:rFonts w:ascii="Verdana" w:hAnsi="Verdana"/>
          <w:sz w:val="20"/>
          <w:szCs w:val="20"/>
        </w:rPr>
        <w:t>Decreto 1082 de 2015</w:t>
      </w:r>
      <w:r w:rsidR="0039323E" w:rsidRPr="00DC17E8">
        <w:rPr>
          <w:rFonts w:ascii="Verdana" w:hAnsi="Verdana"/>
          <w:sz w:val="20"/>
          <w:szCs w:val="20"/>
        </w:rPr>
        <w:t xml:space="preserve">, y </w:t>
      </w:r>
    </w:p>
    <w:p w14:paraId="53CA3A63" w14:textId="77777777" w:rsidR="00E24943" w:rsidRPr="00DC17E8" w:rsidRDefault="00E24943" w:rsidP="00E57844">
      <w:pPr>
        <w:autoSpaceDE w:val="0"/>
        <w:autoSpaceDN w:val="0"/>
        <w:adjustRightInd w:val="0"/>
        <w:spacing w:after="0" w:line="240" w:lineRule="auto"/>
        <w:jc w:val="center"/>
        <w:rPr>
          <w:rFonts w:ascii="Verdana" w:hAnsi="Verdana" w:cs="ArialNarrow,Bold"/>
          <w:b/>
          <w:bCs/>
          <w:color w:val="000000"/>
          <w:sz w:val="20"/>
          <w:szCs w:val="20"/>
        </w:rPr>
      </w:pPr>
    </w:p>
    <w:p w14:paraId="4036E7B6" w14:textId="37FF2F66" w:rsidR="00BA0AE6" w:rsidRPr="00DC17E8" w:rsidRDefault="0039323E" w:rsidP="00E57844">
      <w:pPr>
        <w:autoSpaceDE w:val="0"/>
        <w:autoSpaceDN w:val="0"/>
        <w:adjustRightInd w:val="0"/>
        <w:spacing w:after="0" w:line="240" w:lineRule="auto"/>
        <w:jc w:val="center"/>
        <w:rPr>
          <w:rFonts w:ascii="Verdana" w:hAnsi="Verdana" w:cs="ArialNarrow,Bold"/>
          <w:b/>
          <w:bCs/>
          <w:color w:val="000000"/>
          <w:sz w:val="20"/>
          <w:szCs w:val="20"/>
        </w:rPr>
      </w:pPr>
      <w:r w:rsidRPr="00DC17E8">
        <w:rPr>
          <w:rFonts w:ascii="Verdana" w:hAnsi="Verdana" w:cs="ArialNarrow,Bold"/>
          <w:b/>
          <w:bCs/>
          <w:color w:val="000000"/>
          <w:sz w:val="20"/>
          <w:szCs w:val="20"/>
        </w:rPr>
        <w:t>C</w:t>
      </w:r>
      <w:r w:rsidR="00BA0AE6" w:rsidRPr="00DC17E8">
        <w:rPr>
          <w:rFonts w:ascii="Verdana" w:hAnsi="Verdana" w:cs="ArialNarrow,Bold"/>
          <w:b/>
          <w:bCs/>
          <w:color w:val="000000"/>
          <w:sz w:val="20"/>
          <w:szCs w:val="20"/>
        </w:rPr>
        <w:t>ONSIDERANDO:</w:t>
      </w:r>
    </w:p>
    <w:p w14:paraId="15640BB5" w14:textId="77777777" w:rsidR="00BA0AE6" w:rsidRPr="00DC17E8" w:rsidRDefault="00BA0AE6" w:rsidP="00E57844">
      <w:pPr>
        <w:autoSpaceDE w:val="0"/>
        <w:autoSpaceDN w:val="0"/>
        <w:adjustRightInd w:val="0"/>
        <w:spacing w:after="0" w:line="240" w:lineRule="auto"/>
        <w:jc w:val="both"/>
        <w:rPr>
          <w:rFonts w:ascii="Verdana" w:hAnsi="Verdana" w:cs="ArialNarrow"/>
          <w:color w:val="000000"/>
          <w:sz w:val="20"/>
          <w:szCs w:val="20"/>
        </w:rPr>
      </w:pPr>
    </w:p>
    <w:p w14:paraId="3A21E962" w14:textId="4A714F8F" w:rsidR="00CC3BEC" w:rsidRPr="00DC17E8" w:rsidRDefault="00BA0AE6" w:rsidP="00E57844">
      <w:pPr>
        <w:autoSpaceDE w:val="0"/>
        <w:autoSpaceDN w:val="0"/>
        <w:adjustRightInd w:val="0"/>
        <w:spacing w:after="0" w:line="240" w:lineRule="auto"/>
        <w:jc w:val="both"/>
        <w:rPr>
          <w:rFonts w:ascii="Verdana" w:hAnsi="Verdana" w:cs="ArialNarrow"/>
          <w:color w:val="000000"/>
          <w:sz w:val="20"/>
          <w:szCs w:val="20"/>
        </w:rPr>
      </w:pPr>
      <w:r w:rsidRPr="00DC17E8">
        <w:rPr>
          <w:rFonts w:ascii="Verdana" w:hAnsi="Verdana" w:cs="ArialNarrow"/>
          <w:color w:val="000000"/>
          <w:sz w:val="20"/>
          <w:szCs w:val="20"/>
        </w:rPr>
        <w:t xml:space="preserve">Que la Agencia Nacional de Infraestructura </w:t>
      </w:r>
      <w:r w:rsidR="00D941BC" w:rsidRPr="00DC17E8">
        <w:rPr>
          <w:rFonts w:ascii="Verdana" w:hAnsi="Verdana" w:cs="ArialNarrow"/>
          <w:color w:val="000000"/>
          <w:sz w:val="20"/>
          <w:szCs w:val="20"/>
        </w:rPr>
        <w:t>se encuentra</w:t>
      </w:r>
      <w:r w:rsidRPr="00DC17E8">
        <w:rPr>
          <w:rFonts w:ascii="Verdana" w:hAnsi="Verdana" w:cs="ArialNarrow"/>
          <w:color w:val="000000"/>
          <w:sz w:val="20"/>
          <w:szCs w:val="20"/>
        </w:rPr>
        <w:t xml:space="preserve"> adelantando el proceso </w:t>
      </w:r>
      <w:r w:rsidR="00F22FF6" w:rsidRPr="00DC17E8">
        <w:rPr>
          <w:rFonts w:ascii="Verdana" w:hAnsi="Verdana" w:cs="ArialNarrow"/>
          <w:color w:val="000000"/>
          <w:sz w:val="20"/>
          <w:szCs w:val="20"/>
        </w:rPr>
        <w:t xml:space="preserve">de selección </w:t>
      </w:r>
      <w:r w:rsidR="00F22FF6" w:rsidRPr="00DC17E8">
        <w:rPr>
          <w:rFonts w:ascii="Verdana" w:hAnsi="Verdana" w:cs="ArialNarrow"/>
          <w:color w:val="808080" w:themeColor="background1" w:themeShade="80"/>
          <w:sz w:val="20"/>
          <w:szCs w:val="20"/>
        </w:rPr>
        <w:t>(</w:t>
      </w:r>
      <w:r w:rsidR="00F22FF6" w:rsidRPr="00DC17E8">
        <w:rPr>
          <w:rFonts w:ascii="Verdana" w:hAnsi="Verdana" w:cs="ArialNarrow"/>
          <w:i/>
          <w:iCs/>
          <w:color w:val="808080" w:themeColor="background1" w:themeShade="80"/>
          <w:sz w:val="20"/>
          <w:szCs w:val="20"/>
        </w:rPr>
        <w:t>Indicar tipo y número del proceso)</w:t>
      </w:r>
      <w:r w:rsidR="009D2713" w:rsidRPr="00DC17E8">
        <w:rPr>
          <w:rFonts w:ascii="Verdana" w:hAnsi="Verdana" w:cs="ArialNarrow"/>
          <w:color w:val="808080" w:themeColor="background1" w:themeShade="80"/>
          <w:sz w:val="20"/>
          <w:szCs w:val="20"/>
        </w:rPr>
        <w:t xml:space="preserve"> </w:t>
      </w:r>
      <w:r w:rsidR="00F22FF6" w:rsidRPr="00DC17E8">
        <w:rPr>
          <w:rFonts w:ascii="Verdana" w:hAnsi="Verdana" w:cs="ArialNarrow"/>
          <w:color w:val="808080" w:themeColor="background1" w:themeShade="80"/>
          <w:sz w:val="20"/>
          <w:szCs w:val="20"/>
        </w:rPr>
        <w:t>______</w:t>
      </w:r>
      <w:r w:rsidR="00CC3BEC" w:rsidRPr="00DC17E8">
        <w:rPr>
          <w:rFonts w:ascii="Verdana" w:hAnsi="Verdana" w:cs="ArialNarrow"/>
          <w:color w:val="808080" w:themeColor="background1" w:themeShade="80"/>
          <w:sz w:val="20"/>
          <w:szCs w:val="20"/>
        </w:rPr>
        <w:t xml:space="preserve">, </w:t>
      </w:r>
      <w:r w:rsidR="00CC3BEC" w:rsidRPr="00DC17E8">
        <w:rPr>
          <w:rFonts w:ascii="Verdana" w:hAnsi="Verdana" w:cs="ArialNarrow"/>
          <w:color w:val="000000"/>
          <w:sz w:val="20"/>
          <w:szCs w:val="20"/>
        </w:rPr>
        <w:t>cuyo objeto es “</w:t>
      </w:r>
      <w:r w:rsidR="00F22FF6" w:rsidRPr="00DC17E8">
        <w:rPr>
          <w:rFonts w:ascii="Verdana" w:hAnsi="Verdana"/>
          <w:i/>
          <w:iCs/>
          <w:sz w:val="20"/>
          <w:szCs w:val="20"/>
          <w:lang w:val="es-MX"/>
        </w:rPr>
        <w:t>_______________________________</w:t>
      </w:r>
      <w:r w:rsidR="008E08D2" w:rsidRPr="00DC17E8">
        <w:rPr>
          <w:rFonts w:ascii="Verdana" w:hAnsi="Verdana" w:cs="ArialNarrow"/>
          <w:color w:val="000000"/>
          <w:sz w:val="20"/>
          <w:szCs w:val="20"/>
        </w:rPr>
        <w:t>”.</w:t>
      </w:r>
    </w:p>
    <w:p w14:paraId="42032B25" w14:textId="77777777" w:rsidR="00CC3BEC" w:rsidRPr="00DC17E8" w:rsidRDefault="00CC3BEC" w:rsidP="00E57844">
      <w:pPr>
        <w:autoSpaceDE w:val="0"/>
        <w:autoSpaceDN w:val="0"/>
        <w:adjustRightInd w:val="0"/>
        <w:spacing w:after="0" w:line="240" w:lineRule="auto"/>
        <w:jc w:val="both"/>
        <w:rPr>
          <w:rFonts w:ascii="Verdana" w:hAnsi="Verdana" w:cs="ArialNarrow"/>
          <w:color w:val="000000"/>
          <w:sz w:val="20"/>
          <w:szCs w:val="20"/>
        </w:rPr>
      </w:pPr>
    </w:p>
    <w:p w14:paraId="45971FC3" w14:textId="07A2982C" w:rsidR="00D860FA" w:rsidRPr="00DC17E8" w:rsidRDefault="00BA0AE6" w:rsidP="00E57844">
      <w:pPr>
        <w:autoSpaceDE w:val="0"/>
        <w:autoSpaceDN w:val="0"/>
        <w:adjustRightInd w:val="0"/>
        <w:spacing w:after="0" w:line="240" w:lineRule="auto"/>
        <w:jc w:val="both"/>
        <w:rPr>
          <w:rFonts w:ascii="Verdana" w:hAnsi="Verdana" w:cs="ArialNarrow"/>
          <w:sz w:val="20"/>
          <w:szCs w:val="20"/>
        </w:rPr>
      </w:pPr>
      <w:r w:rsidRPr="00DC17E8">
        <w:rPr>
          <w:rFonts w:ascii="Verdana" w:hAnsi="Verdana" w:cs="ArialNarrow"/>
          <w:sz w:val="20"/>
          <w:szCs w:val="20"/>
        </w:rPr>
        <w:t xml:space="preserve">Que según lo dispuesto en el artículo </w:t>
      </w:r>
      <w:r w:rsidR="00F22FF6" w:rsidRPr="00DC17E8">
        <w:rPr>
          <w:rFonts w:ascii="Verdana" w:hAnsi="Verdana" w:cs="ArialNarrow"/>
          <w:sz w:val="20"/>
          <w:szCs w:val="20"/>
        </w:rPr>
        <w:t>2.2.1.1.2.2.3</w:t>
      </w:r>
      <w:r w:rsidR="008E08D2" w:rsidRPr="00DC17E8">
        <w:rPr>
          <w:rFonts w:ascii="Verdana" w:hAnsi="Verdana" w:cs="ArialNarrow"/>
          <w:sz w:val="20"/>
          <w:szCs w:val="20"/>
        </w:rPr>
        <w:t xml:space="preserve"> del</w:t>
      </w:r>
      <w:r w:rsidR="00DB31C9" w:rsidRPr="00DC17E8">
        <w:rPr>
          <w:rFonts w:ascii="Verdana" w:hAnsi="Verdana" w:cs="ArialNarrow"/>
          <w:sz w:val="20"/>
          <w:szCs w:val="20"/>
        </w:rPr>
        <w:t xml:space="preserve"> Decreto </w:t>
      </w:r>
      <w:r w:rsidR="00F22FF6" w:rsidRPr="00DC17E8">
        <w:rPr>
          <w:rFonts w:ascii="Verdana" w:hAnsi="Verdana" w:cs="ArialNarrow"/>
          <w:sz w:val="20"/>
          <w:szCs w:val="20"/>
        </w:rPr>
        <w:t>1082 de 2015</w:t>
      </w:r>
      <w:r w:rsidR="00DB31C9" w:rsidRPr="00DC17E8">
        <w:rPr>
          <w:rFonts w:ascii="Verdana" w:hAnsi="Verdana" w:cs="ArialNarrow"/>
          <w:sz w:val="20"/>
          <w:szCs w:val="20"/>
        </w:rPr>
        <w:t xml:space="preserve">, </w:t>
      </w:r>
      <w:r w:rsidR="0039323E" w:rsidRPr="00DC17E8">
        <w:rPr>
          <w:rFonts w:ascii="Verdana" w:hAnsi="Verdana" w:cs="ArialNarrow"/>
          <w:sz w:val="20"/>
          <w:szCs w:val="20"/>
        </w:rPr>
        <w:t xml:space="preserve">la entidad puede designar un Comité </w:t>
      </w:r>
      <w:r w:rsidR="00AD7393" w:rsidRPr="00DC17E8">
        <w:rPr>
          <w:rFonts w:ascii="Verdana" w:hAnsi="Verdana" w:cs="ArialNarrow"/>
          <w:sz w:val="20"/>
          <w:szCs w:val="20"/>
        </w:rPr>
        <w:t>E</w:t>
      </w:r>
      <w:r w:rsidR="0039323E" w:rsidRPr="00DC17E8">
        <w:rPr>
          <w:rFonts w:ascii="Verdana" w:hAnsi="Verdana" w:cs="ArialNarrow"/>
          <w:sz w:val="20"/>
          <w:szCs w:val="20"/>
        </w:rPr>
        <w:t xml:space="preserve">valuador </w:t>
      </w:r>
      <w:r w:rsidR="00DB31C9" w:rsidRPr="00DC17E8">
        <w:rPr>
          <w:rFonts w:ascii="Verdana" w:hAnsi="Verdana" w:cs="ArialNarrow"/>
          <w:sz w:val="20"/>
          <w:szCs w:val="20"/>
        </w:rPr>
        <w:t xml:space="preserve">para la </w:t>
      </w:r>
      <w:r w:rsidR="00370741" w:rsidRPr="00DC17E8">
        <w:rPr>
          <w:rFonts w:ascii="Verdana" w:hAnsi="Verdana" w:cs="ArialNarrow"/>
          <w:sz w:val="20"/>
          <w:szCs w:val="20"/>
        </w:rPr>
        <w:t xml:space="preserve">verificación de requisitos habilitantes de los proponentes y la </w:t>
      </w:r>
      <w:r w:rsidR="00DB31C9" w:rsidRPr="00DC17E8">
        <w:rPr>
          <w:rFonts w:ascii="Verdana" w:hAnsi="Verdana" w:cs="ArialNarrow"/>
          <w:sz w:val="20"/>
          <w:szCs w:val="20"/>
        </w:rPr>
        <w:t>evaluación de las propuestas</w:t>
      </w:r>
      <w:r w:rsidR="0039323E" w:rsidRPr="00DC17E8">
        <w:rPr>
          <w:rFonts w:ascii="Verdana" w:hAnsi="Verdana" w:cs="ArialNarrow"/>
          <w:sz w:val="20"/>
          <w:szCs w:val="20"/>
        </w:rPr>
        <w:t xml:space="preserve">, </w:t>
      </w:r>
      <w:r w:rsidR="00DB31C9" w:rsidRPr="00DC17E8">
        <w:rPr>
          <w:rFonts w:ascii="Verdana" w:hAnsi="Verdana" w:cs="ArialNarrow"/>
          <w:sz w:val="20"/>
          <w:szCs w:val="20"/>
        </w:rPr>
        <w:t xml:space="preserve">conformado por servidores públicos o por particulares contratados para el efecto, </w:t>
      </w:r>
      <w:r w:rsidR="00D860FA" w:rsidRPr="00DC17E8">
        <w:rPr>
          <w:rFonts w:ascii="Verdana" w:hAnsi="Verdana" w:cs="ArialNarrow"/>
          <w:sz w:val="20"/>
          <w:szCs w:val="20"/>
        </w:rPr>
        <w:t xml:space="preserve">el cual </w:t>
      </w:r>
      <w:r w:rsidR="00D860FA" w:rsidRPr="00DC17E8">
        <w:rPr>
          <w:rFonts w:ascii="Verdana" w:hAnsi="Verdana" w:cs="Arial"/>
          <w:sz w:val="20"/>
          <w:szCs w:val="20"/>
          <w:shd w:val="clear" w:color="auto" w:fill="FFFFFF"/>
        </w:rPr>
        <w:t>debe realizar su labor de manera objetiva, ciñéndose a las reglas contenidas en los pliegos de condiciones y demás documentos del proceso de selección.</w:t>
      </w:r>
    </w:p>
    <w:p w14:paraId="44B80BE9" w14:textId="77777777" w:rsidR="00370741" w:rsidRPr="00DC17E8" w:rsidRDefault="00370741" w:rsidP="00E57844">
      <w:pPr>
        <w:autoSpaceDE w:val="0"/>
        <w:autoSpaceDN w:val="0"/>
        <w:adjustRightInd w:val="0"/>
        <w:spacing w:after="0" w:line="240" w:lineRule="auto"/>
        <w:jc w:val="both"/>
        <w:rPr>
          <w:rFonts w:ascii="Verdana" w:hAnsi="Verdana" w:cs="ArialNarrow"/>
          <w:color w:val="000000"/>
          <w:sz w:val="20"/>
          <w:szCs w:val="20"/>
        </w:rPr>
      </w:pPr>
    </w:p>
    <w:p w14:paraId="1E8AA2E3" w14:textId="77777777" w:rsidR="00B13CF4" w:rsidRPr="00DC17E8" w:rsidRDefault="00B13CF4" w:rsidP="00E57844">
      <w:pPr>
        <w:autoSpaceDE w:val="0"/>
        <w:autoSpaceDN w:val="0"/>
        <w:adjustRightInd w:val="0"/>
        <w:spacing w:after="0" w:line="240" w:lineRule="auto"/>
        <w:jc w:val="both"/>
        <w:rPr>
          <w:rFonts w:ascii="Verdana" w:hAnsi="Verdana" w:cs="ArialNarrow"/>
          <w:color w:val="000000"/>
          <w:sz w:val="20"/>
          <w:szCs w:val="20"/>
        </w:rPr>
      </w:pPr>
      <w:proofErr w:type="gramStart"/>
      <w:r w:rsidRPr="00DC17E8">
        <w:rPr>
          <w:rFonts w:ascii="Verdana" w:hAnsi="Verdana" w:cs="ArialNarrow"/>
          <w:color w:val="000000"/>
          <w:sz w:val="20"/>
          <w:szCs w:val="20"/>
        </w:rPr>
        <w:t>Que</w:t>
      </w:r>
      <w:proofErr w:type="gramEnd"/>
      <w:r w:rsidRPr="00DC17E8">
        <w:rPr>
          <w:rFonts w:ascii="Verdana" w:hAnsi="Verdana" w:cs="ArialNarrow"/>
          <w:color w:val="000000"/>
          <w:sz w:val="20"/>
          <w:szCs w:val="20"/>
        </w:rPr>
        <w:t xml:space="preserve"> con base en lo expuesto,</w:t>
      </w:r>
    </w:p>
    <w:p w14:paraId="4797ABB7" w14:textId="77777777" w:rsidR="00B13CF4" w:rsidRPr="00DC17E8" w:rsidRDefault="00B13CF4" w:rsidP="00E57844">
      <w:pPr>
        <w:autoSpaceDE w:val="0"/>
        <w:autoSpaceDN w:val="0"/>
        <w:adjustRightInd w:val="0"/>
        <w:spacing w:after="0" w:line="240" w:lineRule="auto"/>
        <w:jc w:val="both"/>
        <w:rPr>
          <w:rFonts w:ascii="Verdana" w:hAnsi="Verdana" w:cs="ArialNarrow"/>
          <w:color w:val="000000"/>
          <w:sz w:val="20"/>
          <w:szCs w:val="20"/>
        </w:rPr>
      </w:pPr>
    </w:p>
    <w:p w14:paraId="20A36FBD" w14:textId="77777777" w:rsidR="00B13CF4" w:rsidRPr="00DC17E8" w:rsidRDefault="00B13CF4" w:rsidP="00E57844">
      <w:pPr>
        <w:autoSpaceDE w:val="0"/>
        <w:autoSpaceDN w:val="0"/>
        <w:adjustRightInd w:val="0"/>
        <w:spacing w:after="0" w:line="240" w:lineRule="auto"/>
        <w:jc w:val="center"/>
        <w:rPr>
          <w:rFonts w:ascii="Verdana" w:hAnsi="Verdana" w:cs="ArialNarrow"/>
          <w:b/>
          <w:color w:val="000000"/>
          <w:sz w:val="20"/>
          <w:szCs w:val="20"/>
        </w:rPr>
      </w:pPr>
      <w:r w:rsidRPr="00DC17E8">
        <w:rPr>
          <w:rFonts w:ascii="Verdana" w:hAnsi="Verdana" w:cs="ArialNarrow"/>
          <w:b/>
          <w:color w:val="000000"/>
          <w:sz w:val="20"/>
          <w:szCs w:val="20"/>
        </w:rPr>
        <w:t>RESUELVE:</w:t>
      </w:r>
    </w:p>
    <w:p w14:paraId="39025A7C" w14:textId="77777777" w:rsidR="00A30CD2" w:rsidRPr="00DC17E8" w:rsidRDefault="00A30CD2" w:rsidP="00E57844">
      <w:pPr>
        <w:autoSpaceDE w:val="0"/>
        <w:autoSpaceDN w:val="0"/>
        <w:adjustRightInd w:val="0"/>
        <w:spacing w:after="0" w:line="240" w:lineRule="auto"/>
        <w:jc w:val="both"/>
        <w:rPr>
          <w:rFonts w:ascii="Verdana" w:hAnsi="Verdana" w:cs="ArialNarrow"/>
          <w:color w:val="000000"/>
          <w:sz w:val="20"/>
          <w:szCs w:val="20"/>
        </w:rPr>
      </w:pPr>
    </w:p>
    <w:p w14:paraId="2A56230F" w14:textId="30D1535A" w:rsidR="00242B5B" w:rsidRPr="00DC17E8" w:rsidRDefault="00B13CF4" w:rsidP="00E57844">
      <w:pPr>
        <w:autoSpaceDE w:val="0"/>
        <w:autoSpaceDN w:val="0"/>
        <w:adjustRightInd w:val="0"/>
        <w:spacing w:after="0" w:line="240" w:lineRule="auto"/>
        <w:jc w:val="both"/>
        <w:rPr>
          <w:rFonts w:ascii="Verdana" w:hAnsi="Verdana" w:cs="ArialNarrow"/>
          <w:color w:val="000000"/>
          <w:sz w:val="20"/>
          <w:szCs w:val="20"/>
        </w:rPr>
      </w:pPr>
      <w:r w:rsidRPr="00DC17E8">
        <w:rPr>
          <w:rFonts w:ascii="Verdana" w:hAnsi="Verdana" w:cs="ArialNarrow"/>
          <w:color w:val="000000"/>
          <w:sz w:val="20"/>
          <w:szCs w:val="20"/>
        </w:rPr>
        <w:t>Conformar</w:t>
      </w:r>
      <w:r w:rsidR="00DB31C9" w:rsidRPr="00DC17E8">
        <w:rPr>
          <w:rFonts w:ascii="Verdana" w:hAnsi="Verdana" w:cs="ArialNarrow"/>
          <w:color w:val="000000"/>
          <w:sz w:val="20"/>
          <w:szCs w:val="20"/>
        </w:rPr>
        <w:t xml:space="preserve"> </w:t>
      </w:r>
      <w:r w:rsidR="00BA0AE6" w:rsidRPr="00DC17E8">
        <w:rPr>
          <w:rFonts w:ascii="Verdana" w:hAnsi="Verdana" w:cs="ArialNarrow"/>
          <w:color w:val="000000"/>
          <w:sz w:val="20"/>
          <w:szCs w:val="20"/>
        </w:rPr>
        <w:t xml:space="preserve">el Comité Evaluador </w:t>
      </w:r>
      <w:r w:rsidR="00EE4219" w:rsidRPr="00DC17E8">
        <w:rPr>
          <w:rFonts w:ascii="Verdana" w:hAnsi="Verdana" w:cs="ArialNarrow"/>
          <w:color w:val="000000"/>
          <w:sz w:val="20"/>
          <w:szCs w:val="20"/>
        </w:rPr>
        <w:t xml:space="preserve">de </w:t>
      </w:r>
      <w:r w:rsidR="00BA0AE6" w:rsidRPr="00DC17E8">
        <w:rPr>
          <w:rFonts w:ascii="Verdana" w:hAnsi="Verdana" w:cs="ArialNarrow"/>
          <w:color w:val="000000"/>
          <w:sz w:val="20"/>
          <w:szCs w:val="20"/>
        </w:rPr>
        <w:t>l</w:t>
      </w:r>
      <w:r w:rsidR="00242B5B" w:rsidRPr="00DC17E8">
        <w:rPr>
          <w:rFonts w:ascii="Verdana" w:hAnsi="Verdana" w:cs="ArialNarrow"/>
          <w:color w:val="000000"/>
          <w:sz w:val="20"/>
          <w:szCs w:val="20"/>
        </w:rPr>
        <w:t>as ofertas presentadas en</w:t>
      </w:r>
      <w:r w:rsidR="009D2713" w:rsidRPr="00DC17E8">
        <w:rPr>
          <w:rFonts w:ascii="Verdana" w:hAnsi="Verdana" w:cs="ArialNarrow"/>
          <w:color w:val="000000"/>
          <w:sz w:val="20"/>
          <w:szCs w:val="20"/>
        </w:rPr>
        <w:t xml:space="preserve"> </w:t>
      </w:r>
      <w:r w:rsidR="00F22FF6" w:rsidRPr="00DC17E8">
        <w:rPr>
          <w:rFonts w:ascii="Verdana" w:hAnsi="Verdana" w:cs="ArialNarrow"/>
          <w:color w:val="808080" w:themeColor="background1" w:themeShade="80"/>
          <w:sz w:val="20"/>
          <w:szCs w:val="20"/>
        </w:rPr>
        <w:t>(Indicar tipo y número del proceso)</w:t>
      </w:r>
      <w:r w:rsidR="009D2713" w:rsidRPr="00DC17E8">
        <w:rPr>
          <w:rFonts w:ascii="Verdana" w:hAnsi="Verdana" w:cs="ArialNarrow"/>
          <w:color w:val="808080" w:themeColor="background1" w:themeShade="80"/>
          <w:sz w:val="20"/>
          <w:szCs w:val="20"/>
        </w:rPr>
        <w:t xml:space="preserve"> </w:t>
      </w:r>
      <w:r w:rsidR="00F22FF6" w:rsidRPr="00DC17E8">
        <w:rPr>
          <w:rFonts w:ascii="Verdana" w:hAnsi="Verdana" w:cs="ArialNarrow"/>
          <w:color w:val="808080" w:themeColor="background1" w:themeShade="80"/>
          <w:sz w:val="20"/>
          <w:szCs w:val="20"/>
        </w:rPr>
        <w:t>_____</w:t>
      </w:r>
      <w:r w:rsidR="00BA0AE6" w:rsidRPr="00DC17E8">
        <w:rPr>
          <w:rFonts w:ascii="Verdana" w:hAnsi="Verdana"/>
          <w:sz w:val="20"/>
          <w:szCs w:val="20"/>
        </w:rPr>
        <w:t xml:space="preserve">, </w:t>
      </w:r>
      <w:r w:rsidRPr="00DC17E8">
        <w:rPr>
          <w:rFonts w:ascii="Verdana" w:hAnsi="Verdana"/>
          <w:sz w:val="20"/>
          <w:szCs w:val="20"/>
        </w:rPr>
        <w:t xml:space="preserve">el cual </w:t>
      </w:r>
      <w:r w:rsidR="00242B5B" w:rsidRPr="00DC17E8">
        <w:rPr>
          <w:rFonts w:ascii="Verdana" w:hAnsi="Verdana"/>
          <w:sz w:val="20"/>
          <w:szCs w:val="20"/>
        </w:rPr>
        <w:t xml:space="preserve">estará </w:t>
      </w:r>
      <w:r w:rsidR="00BD6C98" w:rsidRPr="00DC17E8">
        <w:rPr>
          <w:rFonts w:ascii="Verdana" w:hAnsi="Verdana" w:cs="ArialNarrow"/>
          <w:color w:val="000000"/>
          <w:sz w:val="20"/>
          <w:szCs w:val="20"/>
        </w:rPr>
        <w:t xml:space="preserve">integrado </w:t>
      </w:r>
      <w:r w:rsidR="00F22FF6" w:rsidRPr="00DC17E8">
        <w:rPr>
          <w:rFonts w:ascii="Verdana" w:hAnsi="Verdana" w:cs="ArialNarrow"/>
          <w:color w:val="000000"/>
          <w:sz w:val="20"/>
          <w:szCs w:val="20"/>
        </w:rPr>
        <w:t>de la siguiente forma</w:t>
      </w:r>
      <w:r w:rsidR="00242B5B" w:rsidRPr="00DC17E8">
        <w:rPr>
          <w:rFonts w:ascii="Verdana" w:hAnsi="Verdana" w:cs="ArialNarrow"/>
          <w:color w:val="000000"/>
          <w:sz w:val="20"/>
          <w:szCs w:val="20"/>
        </w:rPr>
        <w:t>:</w:t>
      </w:r>
    </w:p>
    <w:p w14:paraId="458BD263" w14:textId="77777777" w:rsidR="00F22FF6" w:rsidRPr="00DC17E8" w:rsidRDefault="00F22FF6" w:rsidP="00E57844">
      <w:pPr>
        <w:autoSpaceDE w:val="0"/>
        <w:autoSpaceDN w:val="0"/>
        <w:adjustRightInd w:val="0"/>
        <w:spacing w:after="0" w:line="240" w:lineRule="auto"/>
        <w:jc w:val="both"/>
        <w:rPr>
          <w:rFonts w:ascii="Verdana" w:hAnsi="Verdana" w:cs="ArialNarrow"/>
          <w:color w:val="000000"/>
          <w:sz w:val="20"/>
          <w:szCs w:val="20"/>
        </w:rPr>
      </w:pPr>
    </w:p>
    <w:p w14:paraId="5452EC06" w14:textId="753DF4B1" w:rsidR="00BD021C" w:rsidRPr="00DC17E8" w:rsidRDefault="00242B5B" w:rsidP="00BD021C">
      <w:pPr>
        <w:pStyle w:val="Prrafodelista"/>
        <w:numPr>
          <w:ilvl w:val="0"/>
          <w:numId w:val="3"/>
        </w:numPr>
        <w:spacing w:after="0" w:line="240" w:lineRule="auto"/>
        <w:jc w:val="both"/>
        <w:rPr>
          <w:rFonts w:ascii="Verdana" w:hAnsi="Verdana" w:cs="ArialNarrow"/>
          <w:color w:val="000000"/>
          <w:sz w:val="20"/>
          <w:szCs w:val="20"/>
        </w:rPr>
      </w:pPr>
      <w:r w:rsidRPr="00DC17E8">
        <w:rPr>
          <w:rFonts w:ascii="Verdana" w:hAnsi="Verdana" w:cs="ArialNarrow"/>
          <w:color w:val="000000"/>
          <w:sz w:val="20"/>
          <w:szCs w:val="20"/>
        </w:rPr>
        <w:t xml:space="preserve">En </w:t>
      </w:r>
      <w:r w:rsidR="00032906" w:rsidRPr="00DC17E8">
        <w:rPr>
          <w:rFonts w:ascii="Verdana" w:hAnsi="Verdana" w:cs="ArialNarrow"/>
          <w:color w:val="000000"/>
          <w:sz w:val="20"/>
          <w:szCs w:val="20"/>
        </w:rPr>
        <w:t>el Componente</w:t>
      </w:r>
      <w:r w:rsidR="00CE4180" w:rsidRPr="00DC17E8">
        <w:rPr>
          <w:rFonts w:ascii="Verdana" w:hAnsi="Verdana" w:cs="ArialNarrow"/>
          <w:color w:val="000000"/>
          <w:sz w:val="20"/>
          <w:szCs w:val="20"/>
        </w:rPr>
        <w:t xml:space="preserve"> de</w:t>
      </w:r>
      <w:r w:rsidR="00032906" w:rsidRPr="00DC17E8">
        <w:rPr>
          <w:rFonts w:ascii="Verdana" w:hAnsi="Verdana" w:cs="ArialNarrow"/>
          <w:color w:val="000000"/>
          <w:sz w:val="20"/>
          <w:szCs w:val="20"/>
        </w:rPr>
        <w:t xml:space="preserve"> </w:t>
      </w:r>
      <w:r w:rsidR="00CE4180" w:rsidRPr="00DC17E8">
        <w:rPr>
          <w:rFonts w:ascii="Verdana" w:hAnsi="Verdana" w:cs="ArialNarrow"/>
          <w:color w:val="000000"/>
          <w:sz w:val="20"/>
          <w:szCs w:val="20"/>
        </w:rPr>
        <w:t xml:space="preserve">requisitos </w:t>
      </w:r>
      <w:r w:rsidR="00032906" w:rsidRPr="00DC17E8">
        <w:rPr>
          <w:rFonts w:ascii="Verdana" w:hAnsi="Verdana" w:cs="ArialNarrow"/>
          <w:color w:val="000000"/>
          <w:sz w:val="20"/>
          <w:szCs w:val="20"/>
        </w:rPr>
        <w:t>h</w:t>
      </w:r>
      <w:r w:rsidR="009B18AC" w:rsidRPr="00DC17E8">
        <w:rPr>
          <w:rFonts w:ascii="Verdana" w:hAnsi="Verdana" w:cs="ArialNarrow"/>
          <w:color w:val="000000"/>
          <w:sz w:val="20"/>
          <w:szCs w:val="20"/>
        </w:rPr>
        <w:t>abilitantes</w:t>
      </w:r>
      <w:r w:rsidR="00D4274F" w:rsidRPr="00DC17E8">
        <w:rPr>
          <w:rFonts w:ascii="Verdana" w:hAnsi="Verdana" w:cs="ArialNarrow"/>
          <w:color w:val="000000"/>
          <w:sz w:val="20"/>
          <w:szCs w:val="20"/>
        </w:rPr>
        <w:t xml:space="preserve"> </w:t>
      </w:r>
      <w:r w:rsidR="00592205" w:rsidRPr="00DC17E8">
        <w:rPr>
          <w:rFonts w:ascii="Verdana" w:hAnsi="Verdana" w:cs="ArialNarrow"/>
          <w:color w:val="000000"/>
          <w:sz w:val="20"/>
          <w:szCs w:val="20"/>
        </w:rPr>
        <w:t>jurídicos</w:t>
      </w:r>
      <w:r w:rsidR="009B18AC" w:rsidRPr="00DC17E8">
        <w:rPr>
          <w:rFonts w:ascii="Verdana" w:hAnsi="Verdana" w:cs="ArialNarrow"/>
          <w:color w:val="000000"/>
          <w:sz w:val="20"/>
          <w:szCs w:val="20"/>
        </w:rPr>
        <w:t xml:space="preserve">: </w:t>
      </w:r>
      <w:r w:rsidR="00BD021C" w:rsidRPr="00DC17E8">
        <w:rPr>
          <w:rFonts w:ascii="Verdana" w:hAnsi="Verdana" w:cs="ArialNarrow"/>
          <w:color w:val="000000"/>
          <w:sz w:val="20"/>
          <w:szCs w:val="20"/>
        </w:rPr>
        <w:t>por ______________.</w:t>
      </w:r>
    </w:p>
    <w:p w14:paraId="06A65162" w14:textId="77777777" w:rsidR="00AB120E" w:rsidRPr="00DC17E8" w:rsidRDefault="00AB120E" w:rsidP="00AB120E">
      <w:pPr>
        <w:spacing w:after="0" w:line="240" w:lineRule="auto"/>
        <w:jc w:val="both"/>
        <w:rPr>
          <w:rFonts w:ascii="Verdana" w:hAnsi="Verdana" w:cs="ArialNarrow"/>
          <w:color w:val="000000"/>
          <w:sz w:val="20"/>
          <w:szCs w:val="20"/>
        </w:rPr>
      </w:pPr>
    </w:p>
    <w:tbl>
      <w:tblPr>
        <w:tblStyle w:val="Tablaconcuadrcula"/>
        <w:tblW w:w="0" w:type="auto"/>
        <w:jc w:val="center"/>
        <w:tblLook w:val="04A0" w:firstRow="1" w:lastRow="0" w:firstColumn="1" w:lastColumn="0" w:noHBand="0" w:noVBand="1"/>
      </w:tblPr>
      <w:tblGrid>
        <w:gridCol w:w="3539"/>
        <w:gridCol w:w="3544"/>
      </w:tblGrid>
      <w:tr w:rsidR="00AB120E" w:rsidRPr="00DC17E8" w14:paraId="74F0FEEE" w14:textId="77777777" w:rsidTr="007C5DC9">
        <w:trPr>
          <w:jc w:val="center"/>
        </w:trPr>
        <w:tc>
          <w:tcPr>
            <w:tcW w:w="3539" w:type="dxa"/>
            <w:shd w:val="clear" w:color="auto" w:fill="AEAAAA" w:themeFill="background2" w:themeFillShade="BF"/>
          </w:tcPr>
          <w:p w14:paraId="081F02BA" w14:textId="77777777" w:rsidR="007C5DC9" w:rsidRPr="00DC17E8" w:rsidRDefault="00AB120E" w:rsidP="00AB120E">
            <w:pPr>
              <w:spacing w:after="0" w:line="240" w:lineRule="auto"/>
              <w:jc w:val="center"/>
              <w:rPr>
                <w:rFonts w:ascii="Verdana" w:hAnsi="Verdana" w:cs="ArialNarrow"/>
                <w:b/>
                <w:bCs/>
                <w:color w:val="000000"/>
                <w:sz w:val="20"/>
                <w:szCs w:val="20"/>
              </w:rPr>
            </w:pPr>
            <w:r w:rsidRPr="00DC17E8">
              <w:rPr>
                <w:rFonts w:ascii="Verdana" w:hAnsi="Verdana" w:cs="ArialNarrow"/>
                <w:b/>
                <w:bCs/>
                <w:color w:val="000000"/>
                <w:sz w:val="20"/>
                <w:szCs w:val="20"/>
              </w:rPr>
              <w:t xml:space="preserve">INTEGRANTE </w:t>
            </w:r>
          </w:p>
          <w:p w14:paraId="0DD68DA4" w14:textId="0E9BBFF0" w:rsidR="00AB120E" w:rsidRPr="00DC17E8" w:rsidRDefault="00AB120E" w:rsidP="00AB120E">
            <w:pPr>
              <w:spacing w:after="0" w:line="240" w:lineRule="auto"/>
              <w:jc w:val="center"/>
              <w:rPr>
                <w:rFonts w:ascii="Verdana" w:hAnsi="Verdana" w:cs="ArialNarrow"/>
                <w:b/>
                <w:bCs/>
                <w:color w:val="000000"/>
                <w:sz w:val="20"/>
                <w:szCs w:val="20"/>
              </w:rPr>
            </w:pPr>
            <w:r w:rsidRPr="00DC17E8">
              <w:rPr>
                <w:rFonts w:ascii="Verdana" w:hAnsi="Verdana" w:cs="ArialNarrow"/>
                <w:b/>
                <w:bCs/>
                <w:color w:val="000000"/>
                <w:sz w:val="20"/>
                <w:szCs w:val="20"/>
              </w:rPr>
              <w:t>(Nombres y apellidos)</w:t>
            </w:r>
          </w:p>
        </w:tc>
        <w:tc>
          <w:tcPr>
            <w:tcW w:w="3544" w:type="dxa"/>
            <w:shd w:val="clear" w:color="auto" w:fill="AEAAAA" w:themeFill="background2" w:themeFillShade="BF"/>
          </w:tcPr>
          <w:p w14:paraId="7B04745D" w14:textId="42FA6550" w:rsidR="00AB120E" w:rsidRPr="00DC17E8" w:rsidRDefault="00AB120E" w:rsidP="00AB120E">
            <w:pPr>
              <w:spacing w:after="0" w:line="240" w:lineRule="auto"/>
              <w:jc w:val="center"/>
              <w:rPr>
                <w:rFonts w:ascii="Verdana" w:hAnsi="Verdana" w:cs="ArialNarrow"/>
                <w:b/>
                <w:bCs/>
                <w:color w:val="000000"/>
                <w:sz w:val="20"/>
                <w:szCs w:val="20"/>
              </w:rPr>
            </w:pPr>
            <w:r w:rsidRPr="00DC17E8">
              <w:rPr>
                <w:rFonts w:ascii="Verdana" w:hAnsi="Verdana" w:cs="ArialNarrow"/>
                <w:b/>
                <w:bCs/>
                <w:color w:val="000000"/>
                <w:sz w:val="20"/>
                <w:szCs w:val="20"/>
              </w:rPr>
              <w:t>C</w:t>
            </w:r>
            <w:r w:rsidR="007C5DC9" w:rsidRPr="00DC17E8">
              <w:rPr>
                <w:rFonts w:ascii="Verdana" w:hAnsi="Verdana" w:cs="ArialNarrow"/>
                <w:b/>
                <w:bCs/>
                <w:color w:val="000000"/>
                <w:sz w:val="20"/>
                <w:szCs w:val="20"/>
              </w:rPr>
              <w:t>É</w:t>
            </w:r>
            <w:r w:rsidRPr="00DC17E8">
              <w:rPr>
                <w:rFonts w:ascii="Verdana" w:hAnsi="Verdana" w:cs="ArialNarrow"/>
                <w:b/>
                <w:bCs/>
                <w:color w:val="000000"/>
                <w:sz w:val="20"/>
                <w:szCs w:val="20"/>
              </w:rPr>
              <w:t>DULA</w:t>
            </w:r>
          </w:p>
        </w:tc>
      </w:tr>
      <w:tr w:rsidR="00AB120E" w:rsidRPr="00DC17E8" w14:paraId="09D2F238" w14:textId="77777777" w:rsidTr="007C5DC9">
        <w:trPr>
          <w:jc w:val="center"/>
        </w:trPr>
        <w:tc>
          <w:tcPr>
            <w:tcW w:w="3539" w:type="dxa"/>
          </w:tcPr>
          <w:p w14:paraId="5C70E712" w14:textId="7D072155" w:rsidR="00AB120E" w:rsidRPr="00DC17E8" w:rsidRDefault="00AB120E" w:rsidP="00AB120E">
            <w:pPr>
              <w:spacing w:after="0" w:line="240" w:lineRule="auto"/>
              <w:jc w:val="both"/>
              <w:rPr>
                <w:rFonts w:ascii="Verdana" w:hAnsi="Verdana" w:cs="ArialNarrow"/>
                <w:color w:val="000000"/>
                <w:sz w:val="20"/>
                <w:szCs w:val="20"/>
              </w:rPr>
            </w:pPr>
            <w:r w:rsidRPr="00DC17E8">
              <w:rPr>
                <w:rFonts w:ascii="Verdana" w:hAnsi="Verdana" w:cs="ArialNarrow"/>
                <w:color w:val="000000"/>
                <w:sz w:val="20"/>
                <w:szCs w:val="20"/>
              </w:rPr>
              <w:t>1.</w:t>
            </w:r>
          </w:p>
        </w:tc>
        <w:tc>
          <w:tcPr>
            <w:tcW w:w="3544" w:type="dxa"/>
          </w:tcPr>
          <w:p w14:paraId="725D8C0E" w14:textId="77777777" w:rsidR="00AB120E" w:rsidRPr="00DC17E8" w:rsidRDefault="00AB120E" w:rsidP="00AB120E">
            <w:pPr>
              <w:spacing w:after="0" w:line="240" w:lineRule="auto"/>
              <w:jc w:val="both"/>
              <w:rPr>
                <w:rFonts w:ascii="Verdana" w:hAnsi="Verdana" w:cs="ArialNarrow"/>
                <w:color w:val="000000"/>
                <w:sz w:val="20"/>
                <w:szCs w:val="20"/>
              </w:rPr>
            </w:pPr>
          </w:p>
        </w:tc>
      </w:tr>
      <w:tr w:rsidR="00AB120E" w:rsidRPr="00DC17E8" w14:paraId="503FD1AA" w14:textId="77777777" w:rsidTr="007C5DC9">
        <w:trPr>
          <w:jc w:val="center"/>
        </w:trPr>
        <w:tc>
          <w:tcPr>
            <w:tcW w:w="3539" w:type="dxa"/>
          </w:tcPr>
          <w:p w14:paraId="7CA30F01" w14:textId="5FE5844B" w:rsidR="00AB120E" w:rsidRPr="00DC17E8" w:rsidRDefault="00AB120E" w:rsidP="00AB120E">
            <w:pPr>
              <w:spacing w:after="0" w:line="240" w:lineRule="auto"/>
              <w:jc w:val="both"/>
              <w:rPr>
                <w:rFonts w:ascii="Verdana" w:hAnsi="Verdana" w:cs="ArialNarrow"/>
                <w:color w:val="000000"/>
                <w:sz w:val="20"/>
                <w:szCs w:val="20"/>
              </w:rPr>
            </w:pPr>
            <w:r w:rsidRPr="00DC17E8">
              <w:rPr>
                <w:rFonts w:ascii="Verdana" w:hAnsi="Verdana" w:cs="ArialNarrow"/>
                <w:color w:val="000000"/>
                <w:sz w:val="20"/>
                <w:szCs w:val="20"/>
              </w:rPr>
              <w:t>2</w:t>
            </w:r>
            <w:r w:rsidR="007C5DC9" w:rsidRPr="00DC17E8">
              <w:rPr>
                <w:rFonts w:ascii="Verdana" w:hAnsi="Verdana" w:cs="ArialNarrow"/>
                <w:color w:val="000000"/>
                <w:sz w:val="20"/>
                <w:szCs w:val="20"/>
              </w:rPr>
              <w:t>.</w:t>
            </w:r>
          </w:p>
        </w:tc>
        <w:tc>
          <w:tcPr>
            <w:tcW w:w="3544" w:type="dxa"/>
          </w:tcPr>
          <w:p w14:paraId="16839034" w14:textId="77777777" w:rsidR="00AB120E" w:rsidRPr="00DC17E8" w:rsidRDefault="00AB120E" w:rsidP="00AB120E">
            <w:pPr>
              <w:spacing w:after="0" w:line="240" w:lineRule="auto"/>
              <w:jc w:val="both"/>
              <w:rPr>
                <w:rFonts w:ascii="Verdana" w:hAnsi="Verdana" w:cs="ArialNarrow"/>
                <w:color w:val="000000"/>
                <w:sz w:val="20"/>
                <w:szCs w:val="20"/>
              </w:rPr>
            </w:pPr>
          </w:p>
        </w:tc>
      </w:tr>
      <w:tr w:rsidR="00AB120E" w:rsidRPr="00DC17E8" w14:paraId="513D7C5B" w14:textId="77777777" w:rsidTr="007C5DC9">
        <w:trPr>
          <w:jc w:val="center"/>
        </w:trPr>
        <w:tc>
          <w:tcPr>
            <w:tcW w:w="3539" w:type="dxa"/>
          </w:tcPr>
          <w:p w14:paraId="3B5B3821" w14:textId="031120AB" w:rsidR="00AB120E" w:rsidRPr="00DC17E8" w:rsidRDefault="00AB120E" w:rsidP="00AB120E">
            <w:pPr>
              <w:spacing w:after="0" w:line="240" w:lineRule="auto"/>
              <w:jc w:val="both"/>
              <w:rPr>
                <w:rFonts w:ascii="Verdana" w:hAnsi="Verdana" w:cs="ArialNarrow"/>
                <w:color w:val="000000"/>
                <w:sz w:val="20"/>
                <w:szCs w:val="20"/>
              </w:rPr>
            </w:pPr>
            <w:r w:rsidRPr="00DC17E8">
              <w:rPr>
                <w:rFonts w:ascii="Verdana" w:hAnsi="Verdana" w:cs="ArialNarrow"/>
                <w:color w:val="000000"/>
                <w:sz w:val="20"/>
                <w:szCs w:val="20"/>
              </w:rPr>
              <w:t>3</w:t>
            </w:r>
            <w:r w:rsidR="007C5DC9" w:rsidRPr="00DC17E8">
              <w:rPr>
                <w:rFonts w:ascii="Verdana" w:hAnsi="Verdana" w:cs="ArialNarrow"/>
                <w:color w:val="000000"/>
                <w:sz w:val="20"/>
                <w:szCs w:val="20"/>
              </w:rPr>
              <w:t>.</w:t>
            </w:r>
          </w:p>
        </w:tc>
        <w:tc>
          <w:tcPr>
            <w:tcW w:w="3544" w:type="dxa"/>
          </w:tcPr>
          <w:p w14:paraId="35852DDE" w14:textId="77777777" w:rsidR="00AB120E" w:rsidRPr="00DC17E8" w:rsidRDefault="00AB120E" w:rsidP="00AB120E">
            <w:pPr>
              <w:spacing w:after="0" w:line="240" w:lineRule="auto"/>
              <w:jc w:val="both"/>
              <w:rPr>
                <w:rFonts w:ascii="Verdana" w:hAnsi="Verdana" w:cs="ArialNarrow"/>
                <w:color w:val="000000"/>
                <w:sz w:val="20"/>
                <w:szCs w:val="20"/>
              </w:rPr>
            </w:pPr>
          </w:p>
        </w:tc>
      </w:tr>
      <w:tr w:rsidR="00AB120E" w:rsidRPr="00DC17E8" w14:paraId="20219639" w14:textId="77777777" w:rsidTr="007C5DC9">
        <w:trPr>
          <w:jc w:val="center"/>
        </w:trPr>
        <w:tc>
          <w:tcPr>
            <w:tcW w:w="3539" w:type="dxa"/>
          </w:tcPr>
          <w:p w14:paraId="3ED89FAD" w14:textId="431EF76B" w:rsidR="00AB120E" w:rsidRPr="00DC17E8" w:rsidRDefault="00AB120E" w:rsidP="00AB120E">
            <w:pPr>
              <w:spacing w:after="0" w:line="240" w:lineRule="auto"/>
              <w:jc w:val="both"/>
              <w:rPr>
                <w:rFonts w:ascii="Verdana" w:hAnsi="Verdana" w:cs="ArialNarrow"/>
                <w:color w:val="000000"/>
                <w:sz w:val="20"/>
                <w:szCs w:val="20"/>
              </w:rPr>
            </w:pPr>
            <w:r w:rsidRPr="00DC17E8">
              <w:rPr>
                <w:rFonts w:ascii="Verdana" w:hAnsi="Verdana" w:cs="ArialNarrow"/>
                <w:color w:val="000000"/>
                <w:sz w:val="20"/>
                <w:szCs w:val="20"/>
              </w:rPr>
              <w:t>4</w:t>
            </w:r>
            <w:r w:rsidR="007C5DC9" w:rsidRPr="00DC17E8">
              <w:rPr>
                <w:rFonts w:ascii="Verdana" w:hAnsi="Verdana" w:cs="ArialNarrow"/>
                <w:color w:val="000000"/>
                <w:sz w:val="20"/>
                <w:szCs w:val="20"/>
              </w:rPr>
              <w:t>.</w:t>
            </w:r>
          </w:p>
        </w:tc>
        <w:tc>
          <w:tcPr>
            <w:tcW w:w="3544" w:type="dxa"/>
          </w:tcPr>
          <w:p w14:paraId="177289EA" w14:textId="77777777" w:rsidR="00AB120E" w:rsidRPr="00DC17E8" w:rsidRDefault="00AB120E" w:rsidP="00AB120E">
            <w:pPr>
              <w:spacing w:after="0" w:line="240" w:lineRule="auto"/>
              <w:jc w:val="both"/>
              <w:rPr>
                <w:rFonts w:ascii="Verdana" w:hAnsi="Verdana" w:cs="ArialNarrow"/>
                <w:color w:val="000000"/>
                <w:sz w:val="20"/>
                <w:szCs w:val="20"/>
              </w:rPr>
            </w:pPr>
          </w:p>
        </w:tc>
      </w:tr>
      <w:tr w:rsidR="00AB120E" w:rsidRPr="00DC17E8" w14:paraId="7C1F0D7D" w14:textId="77777777" w:rsidTr="007C5DC9">
        <w:trPr>
          <w:jc w:val="center"/>
        </w:trPr>
        <w:tc>
          <w:tcPr>
            <w:tcW w:w="3539" w:type="dxa"/>
          </w:tcPr>
          <w:p w14:paraId="438CD5BC" w14:textId="16069FAA" w:rsidR="00AB120E" w:rsidRPr="00DC17E8" w:rsidRDefault="00AB120E" w:rsidP="00AB120E">
            <w:pPr>
              <w:spacing w:after="0" w:line="240" w:lineRule="auto"/>
              <w:jc w:val="both"/>
              <w:rPr>
                <w:rFonts w:ascii="Verdana" w:hAnsi="Verdana" w:cs="ArialNarrow"/>
                <w:color w:val="000000"/>
                <w:sz w:val="20"/>
                <w:szCs w:val="20"/>
              </w:rPr>
            </w:pPr>
            <w:r w:rsidRPr="00DC17E8">
              <w:rPr>
                <w:rFonts w:ascii="Verdana" w:hAnsi="Verdana" w:cs="ArialNarrow"/>
                <w:color w:val="000000"/>
                <w:sz w:val="20"/>
                <w:szCs w:val="20"/>
              </w:rPr>
              <w:t>5</w:t>
            </w:r>
            <w:r w:rsidR="007C5DC9" w:rsidRPr="00DC17E8">
              <w:rPr>
                <w:rFonts w:ascii="Verdana" w:hAnsi="Verdana" w:cs="ArialNarrow"/>
                <w:color w:val="000000"/>
                <w:sz w:val="20"/>
                <w:szCs w:val="20"/>
              </w:rPr>
              <w:t>.</w:t>
            </w:r>
          </w:p>
        </w:tc>
        <w:tc>
          <w:tcPr>
            <w:tcW w:w="3544" w:type="dxa"/>
          </w:tcPr>
          <w:p w14:paraId="0CF05CA6" w14:textId="77777777" w:rsidR="00AB120E" w:rsidRPr="00DC17E8" w:rsidRDefault="00AB120E" w:rsidP="00AB120E">
            <w:pPr>
              <w:spacing w:after="0" w:line="240" w:lineRule="auto"/>
              <w:jc w:val="both"/>
              <w:rPr>
                <w:rFonts w:ascii="Verdana" w:hAnsi="Verdana" w:cs="ArialNarrow"/>
                <w:color w:val="000000"/>
                <w:sz w:val="20"/>
                <w:szCs w:val="20"/>
              </w:rPr>
            </w:pPr>
          </w:p>
        </w:tc>
      </w:tr>
    </w:tbl>
    <w:p w14:paraId="77595273" w14:textId="77777777" w:rsidR="00AB120E" w:rsidRPr="00DC17E8" w:rsidRDefault="00AB120E" w:rsidP="00AB120E">
      <w:pPr>
        <w:spacing w:after="0" w:line="240" w:lineRule="auto"/>
        <w:jc w:val="both"/>
        <w:rPr>
          <w:rFonts w:ascii="Verdana" w:hAnsi="Verdana" w:cs="ArialNarrow"/>
          <w:color w:val="000000"/>
          <w:sz w:val="20"/>
          <w:szCs w:val="20"/>
        </w:rPr>
      </w:pPr>
    </w:p>
    <w:p w14:paraId="124B4DEB" w14:textId="607FEFB2" w:rsidR="00F22FF6" w:rsidRPr="00DC17E8" w:rsidRDefault="00F22FF6" w:rsidP="00E57844">
      <w:pPr>
        <w:pStyle w:val="Prrafodelista"/>
        <w:numPr>
          <w:ilvl w:val="0"/>
          <w:numId w:val="3"/>
        </w:numPr>
        <w:spacing w:after="0" w:line="240" w:lineRule="auto"/>
        <w:jc w:val="both"/>
        <w:rPr>
          <w:rFonts w:ascii="Verdana" w:hAnsi="Verdana" w:cs="ArialNarrow"/>
          <w:color w:val="808080" w:themeColor="background1" w:themeShade="80"/>
          <w:sz w:val="20"/>
          <w:szCs w:val="20"/>
        </w:rPr>
      </w:pPr>
      <w:r w:rsidRPr="00DC17E8">
        <w:rPr>
          <w:rFonts w:ascii="Verdana" w:hAnsi="Verdana" w:cs="ArialNarrow"/>
          <w:color w:val="000000"/>
          <w:sz w:val="20"/>
          <w:szCs w:val="20"/>
        </w:rPr>
        <w:t xml:space="preserve">En </w:t>
      </w:r>
      <w:r w:rsidR="00032906" w:rsidRPr="00DC17E8">
        <w:rPr>
          <w:rFonts w:ascii="Verdana" w:hAnsi="Verdana" w:cs="ArialNarrow"/>
          <w:color w:val="000000"/>
          <w:sz w:val="20"/>
          <w:szCs w:val="20"/>
        </w:rPr>
        <w:t xml:space="preserve">el Componente </w:t>
      </w:r>
      <w:r w:rsidR="00CE4180" w:rsidRPr="00DC17E8">
        <w:rPr>
          <w:rFonts w:ascii="Verdana" w:hAnsi="Verdana" w:cs="ArialNarrow"/>
          <w:color w:val="000000"/>
          <w:sz w:val="20"/>
          <w:szCs w:val="20"/>
        </w:rPr>
        <w:t xml:space="preserve">de requisitos </w:t>
      </w:r>
      <w:r w:rsidR="00E948AD" w:rsidRPr="00DC17E8">
        <w:rPr>
          <w:rFonts w:ascii="Verdana" w:hAnsi="Verdana" w:cs="ArialNarrow"/>
          <w:color w:val="000000"/>
          <w:sz w:val="20"/>
          <w:szCs w:val="20"/>
        </w:rPr>
        <w:t>habilitante</w:t>
      </w:r>
      <w:r w:rsidR="00CE4180" w:rsidRPr="00DC17E8">
        <w:rPr>
          <w:rFonts w:ascii="Verdana" w:hAnsi="Verdana" w:cs="ArialNarrow"/>
          <w:color w:val="000000"/>
          <w:sz w:val="20"/>
          <w:szCs w:val="20"/>
        </w:rPr>
        <w:t>s</w:t>
      </w:r>
      <w:r w:rsidR="00592205" w:rsidRPr="00DC17E8">
        <w:rPr>
          <w:rFonts w:ascii="Verdana" w:hAnsi="Verdana" w:cs="ArialNarrow"/>
          <w:color w:val="000000"/>
          <w:sz w:val="20"/>
          <w:szCs w:val="20"/>
        </w:rPr>
        <w:t xml:space="preserve"> Técnicos</w:t>
      </w:r>
      <w:r w:rsidR="00F831AE" w:rsidRPr="00DC17E8">
        <w:rPr>
          <w:rFonts w:ascii="Verdana" w:hAnsi="Verdana" w:cs="ArialNarrow"/>
          <w:color w:val="000000"/>
          <w:sz w:val="20"/>
          <w:szCs w:val="20"/>
        </w:rPr>
        <w:t xml:space="preserve"> y criterios de </w:t>
      </w:r>
      <w:r w:rsidR="00E948AD" w:rsidRPr="00DC17E8">
        <w:rPr>
          <w:rFonts w:ascii="Verdana" w:hAnsi="Verdana" w:cs="ArialNarrow"/>
          <w:color w:val="000000"/>
          <w:sz w:val="20"/>
          <w:szCs w:val="20"/>
        </w:rPr>
        <w:t>ponderación</w:t>
      </w:r>
      <w:r w:rsidR="00F831AE" w:rsidRPr="00DC17E8">
        <w:rPr>
          <w:rFonts w:ascii="Verdana" w:hAnsi="Verdana" w:cs="ArialNarrow"/>
          <w:color w:val="000000"/>
          <w:sz w:val="20"/>
          <w:szCs w:val="20"/>
        </w:rPr>
        <w:t xml:space="preserve"> de las propuestas</w:t>
      </w:r>
      <w:r w:rsidR="009741AC" w:rsidRPr="00DC17E8">
        <w:rPr>
          <w:rFonts w:ascii="Verdana" w:hAnsi="Verdana" w:cs="ArialNarrow"/>
          <w:color w:val="000000"/>
          <w:sz w:val="20"/>
          <w:szCs w:val="20"/>
        </w:rPr>
        <w:t>:</w:t>
      </w:r>
      <w:r w:rsidR="00F831AE" w:rsidRPr="00DC17E8">
        <w:rPr>
          <w:rFonts w:ascii="Verdana" w:hAnsi="Verdana" w:cs="ArialNarrow"/>
          <w:color w:val="000000"/>
          <w:sz w:val="20"/>
          <w:szCs w:val="20"/>
        </w:rPr>
        <w:t xml:space="preserve"> </w:t>
      </w:r>
      <w:proofErr w:type="gramStart"/>
      <w:r w:rsidR="00E948AD" w:rsidRPr="00DC17E8">
        <w:rPr>
          <w:rFonts w:ascii="Verdana" w:hAnsi="Verdana" w:cs="ArialNarrow"/>
          <w:color w:val="000000"/>
          <w:sz w:val="20"/>
          <w:szCs w:val="20"/>
        </w:rPr>
        <w:t>por</w:t>
      </w:r>
      <w:r w:rsidRPr="00DC17E8">
        <w:rPr>
          <w:rFonts w:ascii="Verdana" w:hAnsi="Verdana" w:cs="ArialNarrow"/>
          <w:color w:val="000000"/>
          <w:sz w:val="20"/>
          <w:szCs w:val="20"/>
        </w:rPr>
        <w:t xml:space="preserve">  _</w:t>
      </w:r>
      <w:proofErr w:type="gramEnd"/>
      <w:r w:rsidRPr="00DC17E8">
        <w:rPr>
          <w:rFonts w:ascii="Verdana" w:hAnsi="Verdana" w:cs="ArialNarrow"/>
          <w:color w:val="000000"/>
          <w:sz w:val="20"/>
          <w:szCs w:val="20"/>
        </w:rPr>
        <w:t>_________</w:t>
      </w:r>
      <w:r w:rsidR="00D860FA" w:rsidRPr="00DC17E8">
        <w:rPr>
          <w:rFonts w:ascii="Verdana" w:hAnsi="Verdana" w:cs="ArialNarrow"/>
          <w:color w:val="000000"/>
          <w:sz w:val="20"/>
          <w:szCs w:val="20"/>
        </w:rPr>
        <w:t xml:space="preserve"> </w:t>
      </w:r>
      <w:r w:rsidR="00D860FA" w:rsidRPr="00DC17E8">
        <w:rPr>
          <w:rFonts w:ascii="Verdana" w:hAnsi="Verdana" w:cs="ArialNarrow"/>
          <w:color w:val="808080" w:themeColor="background1" w:themeShade="80"/>
          <w:sz w:val="20"/>
          <w:szCs w:val="20"/>
        </w:rPr>
        <w:t>(Si el área solicitante</w:t>
      </w:r>
      <w:r w:rsidR="00934C86" w:rsidRPr="00DC17E8">
        <w:rPr>
          <w:rFonts w:ascii="Verdana" w:hAnsi="Verdana" w:cs="ArialNarrow"/>
          <w:color w:val="808080" w:themeColor="background1" w:themeShade="80"/>
          <w:sz w:val="20"/>
          <w:szCs w:val="20"/>
        </w:rPr>
        <w:t xml:space="preserve"> </w:t>
      </w:r>
      <w:r w:rsidR="00640684" w:rsidRPr="00DC17E8">
        <w:rPr>
          <w:rFonts w:ascii="Verdana" w:hAnsi="Verdana" w:cs="ArialNarrow"/>
          <w:color w:val="808080" w:themeColor="background1" w:themeShade="80"/>
          <w:sz w:val="20"/>
          <w:szCs w:val="20"/>
        </w:rPr>
        <w:t>de la contratación</w:t>
      </w:r>
      <w:r w:rsidR="00934C86" w:rsidRPr="00DC17E8">
        <w:rPr>
          <w:rFonts w:ascii="Verdana" w:hAnsi="Verdana" w:cs="ArialNarrow"/>
          <w:color w:val="808080" w:themeColor="background1" w:themeShade="80"/>
          <w:sz w:val="20"/>
          <w:szCs w:val="20"/>
        </w:rPr>
        <w:t xml:space="preserve"> o la Coordinación del GIT de Contratación</w:t>
      </w:r>
      <w:r w:rsidR="00640684" w:rsidRPr="00DC17E8">
        <w:rPr>
          <w:rFonts w:ascii="Verdana" w:hAnsi="Verdana" w:cs="ArialNarrow"/>
          <w:color w:val="808080" w:themeColor="background1" w:themeShade="80"/>
          <w:sz w:val="20"/>
          <w:szCs w:val="20"/>
        </w:rPr>
        <w:t xml:space="preserve">, </w:t>
      </w:r>
      <w:r w:rsidR="00D860FA" w:rsidRPr="00DC17E8">
        <w:rPr>
          <w:rFonts w:ascii="Verdana" w:hAnsi="Verdana" w:cs="ArialNarrow"/>
          <w:color w:val="808080" w:themeColor="background1" w:themeShade="80"/>
          <w:sz w:val="20"/>
          <w:szCs w:val="20"/>
        </w:rPr>
        <w:t xml:space="preserve">pide designar personas </w:t>
      </w:r>
      <w:r w:rsidR="0039323E" w:rsidRPr="00DC17E8">
        <w:rPr>
          <w:rFonts w:ascii="Verdana" w:hAnsi="Verdana" w:cs="ArialNarrow"/>
          <w:color w:val="808080" w:themeColor="background1" w:themeShade="80"/>
          <w:sz w:val="20"/>
          <w:szCs w:val="20"/>
        </w:rPr>
        <w:t xml:space="preserve">diferentes </w:t>
      </w:r>
      <w:r w:rsidR="00D860FA" w:rsidRPr="00DC17E8">
        <w:rPr>
          <w:rFonts w:ascii="Verdana" w:hAnsi="Verdana" w:cs="ArialNarrow"/>
          <w:color w:val="808080" w:themeColor="background1" w:themeShade="80"/>
          <w:sz w:val="20"/>
          <w:szCs w:val="20"/>
        </w:rPr>
        <w:t>p</w:t>
      </w:r>
      <w:r w:rsidR="00640684" w:rsidRPr="00DC17E8">
        <w:rPr>
          <w:rFonts w:ascii="Verdana" w:hAnsi="Verdana" w:cs="ArialNarrow"/>
          <w:color w:val="808080" w:themeColor="background1" w:themeShade="80"/>
          <w:sz w:val="20"/>
          <w:szCs w:val="20"/>
        </w:rPr>
        <w:t>ara</w:t>
      </w:r>
      <w:r w:rsidR="00D860FA" w:rsidRPr="00DC17E8">
        <w:rPr>
          <w:rFonts w:ascii="Verdana" w:hAnsi="Verdana" w:cs="ArialNarrow"/>
          <w:color w:val="808080" w:themeColor="background1" w:themeShade="80"/>
          <w:sz w:val="20"/>
          <w:szCs w:val="20"/>
        </w:rPr>
        <w:t xml:space="preserve"> </w:t>
      </w:r>
      <w:r w:rsidR="0039323E" w:rsidRPr="00DC17E8">
        <w:rPr>
          <w:rFonts w:ascii="Verdana" w:hAnsi="Verdana" w:cs="ArialNarrow"/>
          <w:color w:val="808080" w:themeColor="background1" w:themeShade="80"/>
          <w:sz w:val="20"/>
          <w:szCs w:val="20"/>
        </w:rPr>
        <w:t xml:space="preserve">verificar </w:t>
      </w:r>
      <w:r w:rsidR="00D860FA" w:rsidRPr="00DC17E8">
        <w:rPr>
          <w:rFonts w:ascii="Verdana" w:hAnsi="Verdana" w:cs="ArialNarrow"/>
          <w:color w:val="808080" w:themeColor="background1" w:themeShade="80"/>
          <w:sz w:val="20"/>
          <w:szCs w:val="20"/>
        </w:rPr>
        <w:t xml:space="preserve">temas técnicos y/o </w:t>
      </w:r>
      <w:r w:rsidR="0039323E" w:rsidRPr="00DC17E8">
        <w:rPr>
          <w:rFonts w:ascii="Verdana" w:hAnsi="Verdana" w:cs="ArialNarrow"/>
          <w:color w:val="808080" w:themeColor="background1" w:themeShade="80"/>
          <w:sz w:val="20"/>
          <w:szCs w:val="20"/>
        </w:rPr>
        <w:t xml:space="preserve">económicos, y/o </w:t>
      </w:r>
      <w:r w:rsidR="00D860FA" w:rsidRPr="00DC17E8">
        <w:rPr>
          <w:rFonts w:ascii="Verdana" w:hAnsi="Verdana" w:cs="ArialNarrow"/>
          <w:color w:val="808080" w:themeColor="background1" w:themeShade="80"/>
          <w:sz w:val="20"/>
          <w:szCs w:val="20"/>
        </w:rPr>
        <w:t xml:space="preserve">de ponderación, en este punto </w:t>
      </w:r>
      <w:r w:rsidR="0039323E" w:rsidRPr="00DC17E8">
        <w:rPr>
          <w:rFonts w:ascii="Verdana" w:hAnsi="Verdana" w:cs="ArialNarrow"/>
          <w:color w:val="808080" w:themeColor="background1" w:themeShade="80"/>
          <w:sz w:val="20"/>
          <w:szCs w:val="20"/>
        </w:rPr>
        <w:t xml:space="preserve">la designación se realizará señalando las personas que </w:t>
      </w:r>
      <w:r w:rsidR="00200E9F" w:rsidRPr="00DC17E8">
        <w:rPr>
          <w:rFonts w:ascii="Verdana" w:hAnsi="Verdana" w:cs="ArialNarrow"/>
          <w:color w:val="808080" w:themeColor="background1" w:themeShade="80"/>
          <w:sz w:val="20"/>
          <w:szCs w:val="20"/>
        </w:rPr>
        <w:t xml:space="preserve">verificarán o </w:t>
      </w:r>
      <w:r w:rsidR="0039323E" w:rsidRPr="00DC17E8">
        <w:rPr>
          <w:rFonts w:ascii="Verdana" w:hAnsi="Verdana" w:cs="ArialNarrow"/>
          <w:color w:val="808080" w:themeColor="background1" w:themeShade="80"/>
          <w:sz w:val="20"/>
          <w:szCs w:val="20"/>
        </w:rPr>
        <w:t>evaluarán cada tema, según corresponda</w:t>
      </w:r>
      <w:r w:rsidR="00D860FA" w:rsidRPr="00DC17E8">
        <w:rPr>
          <w:rFonts w:ascii="Verdana" w:hAnsi="Verdana" w:cs="ArialNarrow"/>
          <w:color w:val="808080" w:themeColor="background1" w:themeShade="80"/>
          <w:sz w:val="20"/>
          <w:szCs w:val="20"/>
        </w:rPr>
        <w:t xml:space="preserve">)  </w:t>
      </w:r>
    </w:p>
    <w:p w14:paraId="036DEE1B" w14:textId="77777777" w:rsidR="00AB120E" w:rsidRPr="00DC17E8" w:rsidRDefault="00AB120E" w:rsidP="00AB120E">
      <w:pPr>
        <w:spacing w:after="0" w:line="240" w:lineRule="auto"/>
        <w:jc w:val="both"/>
        <w:rPr>
          <w:rFonts w:ascii="Verdana" w:hAnsi="Verdana" w:cs="ArialNarrow"/>
          <w:color w:val="808080" w:themeColor="background1" w:themeShade="80"/>
          <w:sz w:val="20"/>
          <w:szCs w:val="20"/>
          <w:highlight w:val="yellow"/>
        </w:rPr>
      </w:pPr>
    </w:p>
    <w:p w14:paraId="5700EE4B" w14:textId="77777777" w:rsidR="00513B34" w:rsidRPr="00DC17E8" w:rsidRDefault="00513B34" w:rsidP="00AB120E">
      <w:pPr>
        <w:spacing w:after="0" w:line="240" w:lineRule="auto"/>
        <w:jc w:val="both"/>
        <w:rPr>
          <w:rFonts w:ascii="Verdana" w:hAnsi="Verdana" w:cs="ArialNarrow"/>
          <w:color w:val="808080" w:themeColor="background1" w:themeShade="80"/>
          <w:sz w:val="20"/>
          <w:szCs w:val="20"/>
          <w:highlight w:val="yellow"/>
        </w:rPr>
      </w:pPr>
    </w:p>
    <w:p w14:paraId="1ADBB1F0" w14:textId="77777777" w:rsidR="00513B34" w:rsidRPr="00DC17E8" w:rsidRDefault="00513B34" w:rsidP="00AB120E">
      <w:pPr>
        <w:spacing w:after="0" w:line="240" w:lineRule="auto"/>
        <w:jc w:val="both"/>
        <w:rPr>
          <w:rFonts w:ascii="Verdana" w:hAnsi="Verdana" w:cs="ArialNarrow"/>
          <w:color w:val="808080" w:themeColor="background1" w:themeShade="80"/>
          <w:sz w:val="20"/>
          <w:szCs w:val="20"/>
          <w:highlight w:val="yellow"/>
        </w:rPr>
      </w:pPr>
    </w:p>
    <w:p w14:paraId="61E7DB42" w14:textId="77777777" w:rsidR="00513B34" w:rsidRPr="00DC17E8" w:rsidRDefault="00513B34" w:rsidP="00513B34">
      <w:pPr>
        <w:spacing w:after="0" w:line="240" w:lineRule="auto"/>
        <w:jc w:val="both"/>
        <w:rPr>
          <w:rFonts w:ascii="Verdana" w:hAnsi="Verdana" w:cs="ArialNarrow"/>
          <w:color w:val="000000"/>
          <w:sz w:val="20"/>
          <w:szCs w:val="20"/>
        </w:rPr>
      </w:pPr>
    </w:p>
    <w:tbl>
      <w:tblPr>
        <w:tblStyle w:val="Tablaconcuadrcula"/>
        <w:tblW w:w="0" w:type="auto"/>
        <w:jc w:val="center"/>
        <w:tblLook w:val="04A0" w:firstRow="1" w:lastRow="0" w:firstColumn="1" w:lastColumn="0" w:noHBand="0" w:noVBand="1"/>
      </w:tblPr>
      <w:tblGrid>
        <w:gridCol w:w="3539"/>
        <w:gridCol w:w="3544"/>
      </w:tblGrid>
      <w:tr w:rsidR="00513B34" w:rsidRPr="00DC17E8" w14:paraId="5561C89A" w14:textId="77777777" w:rsidTr="005B286C">
        <w:trPr>
          <w:jc w:val="center"/>
        </w:trPr>
        <w:tc>
          <w:tcPr>
            <w:tcW w:w="3539" w:type="dxa"/>
            <w:shd w:val="clear" w:color="auto" w:fill="AEAAAA" w:themeFill="background2" w:themeFillShade="BF"/>
          </w:tcPr>
          <w:p w14:paraId="16D36060" w14:textId="77777777" w:rsidR="00513B34" w:rsidRPr="00DC17E8" w:rsidRDefault="00513B34" w:rsidP="005B286C">
            <w:pPr>
              <w:spacing w:after="0" w:line="240" w:lineRule="auto"/>
              <w:jc w:val="center"/>
              <w:rPr>
                <w:rFonts w:ascii="Verdana" w:hAnsi="Verdana" w:cs="ArialNarrow"/>
                <w:b/>
                <w:bCs/>
                <w:color w:val="000000"/>
                <w:sz w:val="20"/>
                <w:szCs w:val="20"/>
              </w:rPr>
            </w:pPr>
            <w:r w:rsidRPr="00DC17E8">
              <w:rPr>
                <w:rFonts w:ascii="Verdana" w:hAnsi="Verdana" w:cs="ArialNarrow"/>
                <w:b/>
                <w:bCs/>
                <w:color w:val="000000"/>
                <w:sz w:val="20"/>
                <w:szCs w:val="20"/>
              </w:rPr>
              <w:t xml:space="preserve">INTEGRANTE </w:t>
            </w:r>
          </w:p>
          <w:p w14:paraId="4624FDD8" w14:textId="77777777" w:rsidR="00513B34" w:rsidRPr="00DC17E8" w:rsidRDefault="00513B34" w:rsidP="005B286C">
            <w:pPr>
              <w:spacing w:after="0" w:line="240" w:lineRule="auto"/>
              <w:jc w:val="center"/>
              <w:rPr>
                <w:rFonts w:ascii="Verdana" w:hAnsi="Verdana" w:cs="ArialNarrow"/>
                <w:b/>
                <w:bCs/>
                <w:color w:val="000000"/>
                <w:sz w:val="20"/>
                <w:szCs w:val="20"/>
              </w:rPr>
            </w:pPr>
            <w:r w:rsidRPr="00DC17E8">
              <w:rPr>
                <w:rFonts w:ascii="Verdana" w:hAnsi="Verdana" w:cs="ArialNarrow"/>
                <w:b/>
                <w:bCs/>
                <w:color w:val="000000"/>
                <w:sz w:val="20"/>
                <w:szCs w:val="20"/>
              </w:rPr>
              <w:t>(Nombres y apellidos)</w:t>
            </w:r>
          </w:p>
        </w:tc>
        <w:tc>
          <w:tcPr>
            <w:tcW w:w="3544" w:type="dxa"/>
            <w:shd w:val="clear" w:color="auto" w:fill="AEAAAA" w:themeFill="background2" w:themeFillShade="BF"/>
          </w:tcPr>
          <w:p w14:paraId="142B1F70" w14:textId="77777777" w:rsidR="00513B34" w:rsidRPr="00DC17E8" w:rsidRDefault="00513B34" w:rsidP="005B286C">
            <w:pPr>
              <w:spacing w:after="0" w:line="240" w:lineRule="auto"/>
              <w:jc w:val="center"/>
              <w:rPr>
                <w:rFonts w:ascii="Verdana" w:hAnsi="Verdana" w:cs="ArialNarrow"/>
                <w:b/>
                <w:bCs/>
                <w:color w:val="000000"/>
                <w:sz w:val="20"/>
                <w:szCs w:val="20"/>
              </w:rPr>
            </w:pPr>
            <w:r w:rsidRPr="00DC17E8">
              <w:rPr>
                <w:rFonts w:ascii="Verdana" w:hAnsi="Verdana" w:cs="ArialNarrow"/>
                <w:b/>
                <w:bCs/>
                <w:color w:val="000000"/>
                <w:sz w:val="20"/>
                <w:szCs w:val="20"/>
              </w:rPr>
              <w:t>CÉDULA</w:t>
            </w:r>
          </w:p>
        </w:tc>
      </w:tr>
      <w:tr w:rsidR="00513B34" w:rsidRPr="00DC17E8" w14:paraId="059C40F9" w14:textId="77777777" w:rsidTr="005B286C">
        <w:trPr>
          <w:jc w:val="center"/>
        </w:trPr>
        <w:tc>
          <w:tcPr>
            <w:tcW w:w="3539" w:type="dxa"/>
          </w:tcPr>
          <w:p w14:paraId="2359AFA3" w14:textId="77777777" w:rsidR="00513B34" w:rsidRPr="00DC17E8" w:rsidRDefault="00513B34" w:rsidP="005B286C">
            <w:pPr>
              <w:spacing w:after="0" w:line="240" w:lineRule="auto"/>
              <w:jc w:val="both"/>
              <w:rPr>
                <w:rFonts w:ascii="Verdana" w:hAnsi="Verdana" w:cs="ArialNarrow"/>
                <w:color w:val="000000"/>
                <w:sz w:val="20"/>
                <w:szCs w:val="20"/>
              </w:rPr>
            </w:pPr>
            <w:r w:rsidRPr="00DC17E8">
              <w:rPr>
                <w:rFonts w:ascii="Verdana" w:hAnsi="Verdana" w:cs="ArialNarrow"/>
                <w:color w:val="000000"/>
                <w:sz w:val="20"/>
                <w:szCs w:val="20"/>
              </w:rPr>
              <w:t>1.</w:t>
            </w:r>
          </w:p>
        </w:tc>
        <w:tc>
          <w:tcPr>
            <w:tcW w:w="3544" w:type="dxa"/>
          </w:tcPr>
          <w:p w14:paraId="42B3C513" w14:textId="77777777" w:rsidR="00513B34" w:rsidRPr="00DC17E8" w:rsidRDefault="00513B34" w:rsidP="005B286C">
            <w:pPr>
              <w:spacing w:after="0" w:line="240" w:lineRule="auto"/>
              <w:jc w:val="both"/>
              <w:rPr>
                <w:rFonts w:ascii="Verdana" w:hAnsi="Verdana" w:cs="ArialNarrow"/>
                <w:color w:val="000000"/>
                <w:sz w:val="20"/>
                <w:szCs w:val="20"/>
              </w:rPr>
            </w:pPr>
          </w:p>
        </w:tc>
      </w:tr>
      <w:tr w:rsidR="00513B34" w:rsidRPr="00DC17E8" w14:paraId="4AB966CF" w14:textId="77777777" w:rsidTr="005B286C">
        <w:trPr>
          <w:jc w:val="center"/>
        </w:trPr>
        <w:tc>
          <w:tcPr>
            <w:tcW w:w="3539" w:type="dxa"/>
          </w:tcPr>
          <w:p w14:paraId="5675467B" w14:textId="77777777" w:rsidR="00513B34" w:rsidRPr="00DC17E8" w:rsidRDefault="00513B34" w:rsidP="005B286C">
            <w:pPr>
              <w:spacing w:after="0" w:line="240" w:lineRule="auto"/>
              <w:jc w:val="both"/>
              <w:rPr>
                <w:rFonts w:ascii="Verdana" w:hAnsi="Verdana" w:cs="ArialNarrow"/>
                <w:color w:val="000000"/>
                <w:sz w:val="20"/>
                <w:szCs w:val="20"/>
              </w:rPr>
            </w:pPr>
            <w:r w:rsidRPr="00DC17E8">
              <w:rPr>
                <w:rFonts w:ascii="Verdana" w:hAnsi="Verdana" w:cs="ArialNarrow"/>
                <w:color w:val="000000"/>
                <w:sz w:val="20"/>
                <w:szCs w:val="20"/>
              </w:rPr>
              <w:t>2.</w:t>
            </w:r>
          </w:p>
        </w:tc>
        <w:tc>
          <w:tcPr>
            <w:tcW w:w="3544" w:type="dxa"/>
          </w:tcPr>
          <w:p w14:paraId="6C1DB519" w14:textId="77777777" w:rsidR="00513B34" w:rsidRPr="00DC17E8" w:rsidRDefault="00513B34" w:rsidP="005B286C">
            <w:pPr>
              <w:spacing w:after="0" w:line="240" w:lineRule="auto"/>
              <w:jc w:val="both"/>
              <w:rPr>
                <w:rFonts w:ascii="Verdana" w:hAnsi="Verdana" w:cs="ArialNarrow"/>
                <w:color w:val="000000"/>
                <w:sz w:val="20"/>
                <w:szCs w:val="20"/>
              </w:rPr>
            </w:pPr>
          </w:p>
        </w:tc>
      </w:tr>
      <w:tr w:rsidR="00513B34" w:rsidRPr="00DC17E8" w14:paraId="6D1CA9F9" w14:textId="77777777" w:rsidTr="005B286C">
        <w:trPr>
          <w:jc w:val="center"/>
        </w:trPr>
        <w:tc>
          <w:tcPr>
            <w:tcW w:w="3539" w:type="dxa"/>
          </w:tcPr>
          <w:p w14:paraId="45A9EE3D" w14:textId="77777777" w:rsidR="00513B34" w:rsidRPr="00DC17E8" w:rsidRDefault="00513B34" w:rsidP="005B286C">
            <w:pPr>
              <w:spacing w:after="0" w:line="240" w:lineRule="auto"/>
              <w:jc w:val="both"/>
              <w:rPr>
                <w:rFonts w:ascii="Verdana" w:hAnsi="Verdana" w:cs="ArialNarrow"/>
                <w:color w:val="000000"/>
                <w:sz w:val="20"/>
                <w:szCs w:val="20"/>
              </w:rPr>
            </w:pPr>
            <w:r w:rsidRPr="00DC17E8">
              <w:rPr>
                <w:rFonts w:ascii="Verdana" w:hAnsi="Verdana" w:cs="ArialNarrow"/>
                <w:color w:val="000000"/>
                <w:sz w:val="20"/>
                <w:szCs w:val="20"/>
              </w:rPr>
              <w:t>3.</w:t>
            </w:r>
          </w:p>
        </w:tc>
        <w:tc>
          <w:tcPr>
            <w:tcW w:w="3544" w:type="dxa"/>
          </w:tcPr>
          <w:p w14:paraId="2325683D" w14:textId="77777777" w:rsidR="00513B34" w:rsidRPr="00DC17E8" w:rsidRDefault="00513B34" w:rsidP="005B286C">
            <w:pPr>
              <w:spacing w:after="0" w:line="240" w:lineRule="auto"/>
              <w:jc w:val="both"/>
              <w:rPr>
                <w:rFonts w:ascii="Verdana" w:hAnsi="Verdana" w:cs="ArialNarrow"/>
                <w:color w:val="000000"/>
                <w:sz w:val="20"/>
                <w:szCs w:val="20"/>
              </w:rPr>
            </w:pPr>
          </w:p>
        </w:tc>
      </w:tr>
      <w:tr w:rsidR="00513B34" w:rsidRPr="00DC17E8" w14:paraId="52EFEDD7" w14:textId="77777777" w:rsidTr="005B286C">
        <w:trPr>
          <w:jc w:val="center"/>
        </w:trPr>
        <w:tc>
          <w:tcPr>
            <w:tcW w:w="3539" w:type="dxa"/>
          </w:tcPr>
          <w:p w14:paraId="7FB1B009" w14:textId="77777777" w:rsidR="00513B34" w:rsidRPr="00DC17E8" w:rsidRDefault="00513B34" w:rsidP="005B286C">
            <w:pPr>
              <w:spacing w:after="0" w:line="240" w:lineRule="auto"/>
              <w:jc w:val="both"/>
              <w:rPr>
                <w:rFonts w:ascii="Verdana" w:hAnsi="Verdana" w:cs="ArialNarrow"/>
                <w:color w:val="000000"/>
                <w:sz w:val="20"/>
                <w:szCs w:val="20"/>
              </w:rPr>
            </w:pPr>
            <w:r w:rsidRPr="00DC17E8">
              <w:rPr>
                <w:rFonts w:ascii="Verdana" w:hAnsi="Verdana" w:cs="ArialNarrow"/>
                <w:color w:val="000000"/>
                <w:sz w:val="20"/>
                <w:szCs w:val="20"/>
              </w:rPr>
              <w:t>4.</w:t>
            </w:r>
          </w:p>
        </w:tc>
        <w:tc>
          <w:tcPr>
            <w:tcW w:w="3544" w:type="dxa"/>
          </w:tcPr>
          <w:p w14:paraId="5EBB4FC4" w14:textId="77777777" w:rsidR="00513B34" w:rsidRPr="00DC17E8" w:rsidRDefault="00513B34" w:rsidP="005B286C">
            <w:pPr>
              <w:spacing w:after="0" w:line="240" w:lineRule="auto"/>
              <w:jc w:val="both"/>
              <w:rPr>
                <w:rFonts w:ascii="Verdana" w:hAnsi="Verdana" w:cs="ArialNarrow"/>
                <w:color w:val="000000"/>
                <w:sz w:val="20"/>
                <w:szCs w:val="20"/>
              </w:rPr>
            </w:pPr>
          </w:p>
        </w:tc>
      </w:tr>
      <w:tr w:rsidR="00513B34" w:rsidRPr="00DC17E8" w14:paraId="457DF4AE" w14:textId="77777777" w:rsidTr="005B286C">
        <w:trPr>
          <w:jc w:val="center"/>
        </w:trPr>
        <w:tc>
          <w:tcPr>
            <w:tcW w:w="3539" w:type="dxa"/>
          </w:tcPr>
          <w:p w14:paraId="59843090" w14:textId="77777777" w:rsidR="00513B34" w:rsidRPr="00DC17E8" w:rsidRDefault="00513B34" w:rsidP="005B286C">
            <w:pPr>
              <w:spacing w:after="0" w:line="240" w:lineRule="auto"/>
              <w:jc w:val="both"/>
              <w:rPr>
                <w:rFonts w:ascii="Verdana" w:hAnsi="Verdana" w:cs="ArialNarrow"/>
                <w:color w:val="000000"/>
                <w:sz w:val="20"/>
                <w:szCs w:val="20"/>
              </w:rPr>
            </w:pPr>
            <w:r w:rsidRPr="00DC17E8">
              <w:rPr>
                <w:rFonts w:ascii="Verdana" w:hAnsi="Verdana" w:cs="ArialNarrow"/>
                <w:color w:val="000000"/>
                <w:sz w:val="20"/>
                <w:szCs w:val="20"/>
              </w:rPr>
              <w:t>5.</w:t>
            </w:r>
          </w:p>
        </w:tc>
        <w:tc>
          <w:tcPr>
            <w:tcW w:w="3544" w:type="dxa"/>
          </w:tcPr>
          <w:p w14:paraId="3F47EDE3" w14:textId="77777777" w:rsidR="00513B34" w:rsidRPr="00DC17E8" w:rsidRDefault="00513B34" w:rsidP="005B286C">
            <w:pPr>
              <w:spacing w:after="0" w:line="240" w:lineRule="auto"/>
              <w:jc w:val="both"/>
              <w:rPr>
                <w:rFonts w:ascii="Verdana" w:hAnsi="Verdana" w:cs="ArialNarrow"/>
                <w:color w:val="000000"/>
                <w:sz w:val="20"/>
                <w:szCs w:val="20"/>
              </w:rPr>
            </w:pPr>
          </w:p>
        </w:tc>
      </w:tr>
    </w:tbl>
    <w:p w14:paraId="767FF4D4" w14:textId="77777777" w:rsidR="00AB120E" w:rsidRPr="00DC17E8" w:rsidRDefault="00AB120E" w:rsidP="00AB120E">
      <w:pPr>
        <w:spacing w:after="0" w:line="240" w:lineRule="auto"/>
        <w:jc w:val="both"/>
        <w:rPr>
          <w:rFonts w:ascii="Verdana" w:hAnsi="Verdana" w:cs="ArialNarrow"/>
          <w:color w:val="000000"/>
          <w:sz w:val="20"/>
          <w:szCs w:val="20"/>
        </w:rPr>
      </w:pPr>
    </w:p>
    <w:p w14:paraId="42672079" w14:textId="77777777" w:rsidR="00AB120E" w:rsidRPr="00DC17E8" w:rsidRDefault="00AB120E" w:rsidP="00AB120E">
      <w:pPr>
        <w:spacing w:after="0" w:line="240" w:lineRule="auto"/>
        <w:jc w:val="both"/>
        <w:rPr>
          <w:rFonts w:ascii="Verdana" w:hAnsi="Verdana" w:cs="ArialNarrow"/>
          <w:color w:val="808080" w:themeColor="background1" w:themeShade="80"/>
          <w:sz w:val="20"/>
          <w:szCs w:val="20"/>
        </w:rPr>
      </w:pPr>
    </w:p>
    <w:p w14:paraId="60F59146" w14:textId="3DFB2F29" w:rsidR="00AC5E83" w:rsidRPr="00DC17E8" w:rsidRDefault="00F22FF6" w:rsidP="00E57844">
      <w:pPr>
        <w:pStyle w:val="Prrafodelista"/>
        <w:numPr>
          <w:ilvl w:val="0"/>
          <w:numId w:val="3"/>
        </w:numPr>
        <w:spacing w:after="0" w:line="240" w:lineRule="auto"/>
        <w:jc w:val="both"/>
        <w:rPr>
          <w:rFonts w:ascii="Verdana" w:hAnsi="Verdana" w:cs="ArialNarrow"/>
          <w:color w:val="808080" w:themeColor="background1" w:themeShade="80"/>
          <w:sz w:val="20"/>
          <w:szCs w:val="20"/>
        </w:rPr>
      </w:pPr>
      <w:r w:rsidRPr="00DC17E8">
        <w:rPr>
          <w:rFonts w:ascii="Verdana" w:hAnsi="Verdana" w:cs="ArialNarrow"/>
          <w:sz w:val="20"/>
          <w:szCs w:val="20"/>
        </w:rPr>
        <w:t xml:space="preserve">En </w:t>
      </w:r>
      <w:r w:rsidR="00DB567E" w:rsidRPr="00DC17E8">
        <w:rPr>
          <w:rFonts w:ascii="Verdana" w:hAnsi="Verdana" w:cs="ArialNarrow"/>
          <w:sz w:val="20"/>
          <w:szCs w:val="20"/>
        </w:rPr>
        <w:t xml:space="preserve">el Componente </w:t>
      </w:r>
      <w:r w:rsidR="00CE4180" w:rsidRPr="00DC17E8">
        <w:rPr>
          <w:rFonts w:ascii="Verdana" w:hAnsi="Verdana" w:cs="ArialNarrow"/>
          <w:sz w:val="20"/>
          <w:szCs w:val="20"/>
        </w:rPr>
        <w:t xml:space="preserve">de requisitos </w:t>
      </w:r>
      <w:r w:rsidR="00DB567E" w:rsidRPr="00DC17E8">
        <w:rPr>
          <w:rFonts w:ascii="Verdana" w:hAnsi="Verdana" w:cs="ArialNarrow"/>
          <w:sz w:val="20"/>
          <w:szCs w:val="20"/>
        </w:rPr>
        <w:t>h</w:t>
      </w:r>
      <w:r w:rsidR="00D355D0" w:rsidRPr="00DC17E8">
        <w:rPr>
          <w:rFonts w:ascii="Verdana" w:hAnsi="Verdana" w:cs="ArialNarrow"/>
          <w:sz w:val="20"/>
          <w:szCs w:val="20"/>
        </w:rPr>
        <w:t>abilitantes</w:t>
      </w:r>
      <w:r w:rsidR="00592205" w:rsidRPr="00DC17E8">
        <w:rPr>
          <w:rFonts w:ascii="Verdana" w:hAnsi="Verdana" w:cs="ArialNarrow"/>
          <w:sz w:val="20"/>
          <w:szCs w:val="20"/>
        </w:rPr>
        <w:t xml:space="preserve"> Financieros</w:t>
      </w:r>
      <w:r w:rsidR="00D355D0" w:rsidRPr="00DC17E8">
        <w:rPr>
          <w:rFonts w:ascii="Verdana" w:hAnsi="Verdana" w:cs="ArialNarrow"/>
          <w:sz w:val="20"/>
          <w:szCs w:val="20"/>
        </w:rPr>
        <w:t xml:space="preserve"> y </w:t>
      </w:r>
      <w:r w:rsidR="00DB567E" w:rsidRPr="00DC17E8">
        <w:rPr>
          <w:rFonts w:ascii="Verdana" w:hAnsi="Verdana" w:cs="ArialNarrow"/>
          <w:sz w:val="20"/>
          <w:szCs w:val="20"/>
        </w:rPr>
        <w:t>aspectos E</w:t>
      </w:r>
      <w:r w:rsidR="00D355D0" w:rsidRPr="00DC17E8">
        <w:rPr>
          <w:rFonts w:ascii="Verdana" w:hAnsi="Verdana" w:cs="ArialNarrow"/>
          <w:sz w:val="20"/>
          <w:szCs w:val="20"/>
        </w:rPr>
        <w:t>conómicos por:</w:t>
      </w:r>
      <w:r w:rsidRPr="00DC17E8">
        <w:rPr>
          <w:rFonts w:ascii="Verdana" w:hAnsi="Verdana" w:cs="ArialNarrow"/>
          <w:sz w:val="20"/>
          <w:szCs w:val="20"/>
        </w:rPr>
        <w:t xml:space="preserve"> ________________.</w:t>
      </w:r>
      <w:r w:rsidR="00BB32F7" w:rsidRPr="00DC17E8">
        <w:rPr>
          <w:rFonts w:ascii="Verdana" w:hAnsi="Verdana" w:cs="ArialNarrow"/>
          <w:sz w:val="20"/>
          <w:szCs w:val="20"/>
        </w:rPr>
        <w:t xml:space="preserve"> </w:t>
      </w:r>
    </w:p>
    <w:p w14:paraId="07292314" w14:textId="77777777" w:rsidR="00513B34" w:rsidRPr="00DC17E8" w:rsidRDefault="00513B34" w:rsidP="00513B34">
      <w:pPr>
        <w:spacing w:after="0" w:line="240" w:lineRule="auto"/>
        <w:jc w:val="both"/>
        <w:rPr>
          <w:rFonts w:ascii="Verdana" w:hAnsi="Verdana" w:cs="ArialNarrow"/>
          <w:color w:val="000000"/>
          <w:sz w:val="20"/>
          <w:szCs w:val="20"/>
        </w:rPr>
      </w:pPr>
    </w:p>
    <w:tbl>
      <w:tblPr>
        <w:tblStyle w:val="Tablaconcuadrcula"/>
        <w:tblW w:w="0" w:type="auto"/>
        <w:jc w:val="center"/>
        <w:tblLook w:val="04A0" w:firstRow="1" w:lastRow="0" w:firstColumn="1" w:lastColumn="0" w:noHBand="0" w:noVBand="1"/>
      </w:tblPr>
      <w:tblGrid>
        <w:gridCol w:w="3539"/>
        <w:gridCol w:w="3544"/>
      </w:tblGrid>
      <w:tr w:rsidR="00513B34" w:rsidRPr="00DC17E8" w14:paraId="23709CB3" w14:textId="77777777" w:rsidTr="005B286C">
        <w:trPr>
          <w:jc w:val="center"/>
        </w:trPr>
        <w:tc>
          <w:tcPr>
            <w:tcW w:w="3539" w:type="dxa"/>
            <w:shd w:val="clear" w:color="auto" w:fill="AEAAAA" w:themeFill="background2" w:themeFillShade="BF"/>
          </w:tcPr>
          <w:p w14:paraId="503363F9" w14:textId="77777777" w:rsidR="00513B34" w:rsidRPr="00DC17E8" w:rsidRDefault="00513B34" w:rsidP="005B286C">
            <w:pPr>
              <w:spacing w:after="0" w:line="240" w:lineRule="auto"/>
              <w:jc w:val="center"/>
              <w:rPr>
                <w:rFonts w:ascii="Verdana" w:hAnsi="Verdana" w:cs="ArialNarrow"/>
                <w:b/>
                <w:bCs/>
                <w:color w:val="000000"/>
                <w:sz w:val="20"/>
                <w:szCs w:val="20"/>
              </w:rPr>
            </w:pPr>
            <w:r w:rsidRPr="00DC17E8">
              <w:rPr>
                <w:rFonts w:ascii="Verdana" w:hAnsi="Verdana" w:cs="ArialNarrow"/>
                <w:b/>
                <w:bCs/>
                <w:color w:val="000000"/>
                <w:sz w:val="20"/>
                <w:szCs w:val="20"/>
              </w:rPr>
              <w:t xml:space="preserve">INTEGRANTE </w:t>
            </w:r>
          </w:p>
          <w:p w14:paraId="5E8F19A7" w14:textId="77777777" w:rsidR="00513B34" w:rsidRPr="00DC17E8" w:rsidRDefault="00513B34" w:rsidP="005B286C">
            <w:pPr>
              <w:spacing w:after="0" w:line="240" w:lineRule="auto"/>
              <w:jc w:val="center"/>
              <w:rPr>
                <w:rFonts w:ascii="Verdana" w:hAnsi="Verdana" w:cs="ArialNarrow"/>
                <w:b/>
                <w:bCs/>
                <w:color w:val="000000"/>
                <w:sz w:val="20"/>
                <w:szCs w:val="20"/>
              </w:rPr>
            </w:pPr>
            <w:r w:rsidRPr="00DC17E8">
              <w:rPr>
                <w:rFonts w:ascii="Verdana" w:hAnsi="Verdana" w:cs="ArialNarrow"/>
                <w:b/>
                <w:bCs/>
                <w:color w:val="000000"/>
                <w:sz w:val="20"/>
                <w:szCs w:val="20"/>
              </w:rPr>
              <w:t>(Nombres y apellidos)</w:t>
            </w:r>
          </w:p>
        </w:tc>
        <w:tc>
          <w:tcPr>
            <w:tcW w:w="3544" w:type="dxa"/>
            <w:shd w:val="clear" w:color="auto" w:fill="AEAAAA" w:themeFill="background2" w:themeFillShade="BF"/>
          </w:tcPr>
          <w:p w14:paraId="32D7FF79" w14:textId="77777777" w:rsidR="00513B34" w:rsidRPr="00DC17E8" w:rsidRDefault="00513B34" w:rsidP="005B286C">
            <w:pPr>
              <w:spacing w:after="0" w:line="240" w:lineRule="auto"/>
              <w:jc w:val="center"/>
              <w:rPr>
                <w:rFonts w:ascii="Verdana" w:hAnsi="Verdana" w:cs="ArialNarrow"/>
                <w:b/>
                <w:bCs/>
                <w:color w:val="000000"/>
                <w:sz w:val="20"/>
                <w:szCs w:val="20"/>
              </w:rPr>
            </w:pPr>
            <w:r w:rsidRPr="00DC17E8">
              <w:rPr>
                <w:rFonts w:ascii="Verdana" w:hAnsi="Verdana" w:cs="ArialNarrow"/>
                <w:b/>
                <w:bCs/>
                <w:color w:val="000000"/>
                <w:sz w:val="20"/>
                <w:szCs w:val="20"/>
              </w:rPr>
              <w:t>CÉDULA</w:t>
            </w:r>
          </w:p>
        </w:tc>
      </w:tr>
      <w:tr w:rsidR="00513B34" w:rsidRPr="00DC17E8" w14:paraId="193AEFE9" w14:textId="77777777" w:rsidTr="005B286C">
        <w:trPr>
          <w:jc w:val="center"/>
        </w:trPr>
        <w:tc>
          <w:tcPr>
            <w:tcW w:w="3539" w:type="dxa"/>
          </w:tcPr>
          <w:p w14:paraId="32384D67" w14:textId="77777777" w:rsidR="00513B34" w:rsidRPr="00DC17E8" w:rsidRDefault="00513B34" w:rsidP="005B286C">
            <w:pPr>
              <w:spacing w:after="0" w:line="240" w:lineRule="auto"/>
              <w:jc w:val="both"/>
              <w:rPr>
                <w:rFonts w:ascii="Verdana" w:hAnsi="Verdana" w:cs="ArialNarrow"/>
                <w:color w:val="000000"/>
                <w:sz w:val="20"/>
                <w:szCs w:val="20"/>
              </w:rPr>
            </w:pPr>
            <w:r w:rsidRPr="00DC17E8">
              <w:rPr>
                <w:rFonts w:ascii="Verdana" w:hAnsi="Verdana" w:cs="ArialNarrow"/>
                <w:color w:val="000000"/>
                <w:sz w:val="20"/>
                <w:szCs w:val="20"/>
              </w:rPr>
              <w:t>1.</w:t>
            </w:r>
          </w:p>
        </w:tc>
        <w:tc>
          <w:tcPr>
            <w:tcW w:w="3544" w:type="dxa"/>
          </w:tcPr>
          <w:p w14:paraId="34FE421C" w14:textId="77777777" w:rsidR="00513B34" w:rsidRPr="00DC17E8" w:rsidRDefault="00513B34" w:rsidP="005B286C">
            <w:pPr>
              <w:spacing w:after="0" w:line="240" w:lineRule="auto"/>
              <w:jc w:val="both"/>
              <w:rPr>
                <w:rFonts w:ascii="Verdana" w:hAnsi="Verdana" w:cs="ArialNarrow"/>
                <w:color w:val="000000"/>
                <w:sz w:val="20"/>
                <w:szCs w:val="20"/>
              </w:rPr>
            </w:pPr>
          </w:p>
        </w:tc>
      </w:tr>
      <w:tr w:rsidR="00513B34" w:rsidRPr="00DC17E8" w14:paraId="3C8F45D8" w14:textId="77777777" w:rsidTr="005B286C">
        <w:trPr>
          <w:jc w:val="center"/>
        </w:trPr>
        <w:tc>
          <w:tcPr>
            <w:tcW w:w="3539" w:type="dxa"/>
          </w:tcPr>
          <w:p w14:paraId="051278EB" w14:textId="77777777" w:rsidR="00513B34" w:rsidRPr="00DC17E8" w:rsidRDefault="00513B34" w:rsidP="005B286C">
            <w:pPr>
              <w:spacing w:after="0" w:line="240" w:lineRule="auto"/>
              <w:jc w:val="both"/>
              <w:rPr>
                <w:rFonts w:ascii="Verdana" w:hAnsi="Verdana" w:cs="ArialNarrow"/>
                <w:color w:val="000000"/>
                <w:sz w:val="20"/>
                <w:szCs w:val="20"/>
              </w:rPr>
            </w:pPr>
            <w:r w:rsidRPr="00DC17E8">
              <w:rPr>
                <w:rFonts w:ascii="Verdana" w:hAnsi="Verdana" w:cs="ArialNarrow"/>
                <w:color w:val="000000"/>
                <w:sz w:val="20"/>
                <w:szCs w:val="20"/>
              </w:rPr>
              <w:t>2.</w:t>
            </w:r>
          </w:p>
        </w:tc>
        <w:tc>
          <w:tcPr>
            <w:tcW w:w="3544" w:type="dxa"/>
          </w:tcPr>
          <w:p w14:paraId="30B5767C" w14:textId="77777777" w:rsidR="00513B34" w:rsidRPr="00DC17E8" w:rsidRDefault="00513B34" w:rsidP="005B286C">
            <w:pPr>
              <w:spacing w:after="0" w:line="240" w:lineRule="auto"/>
              <w:jc w:val="both"/>
              <w:rPr>
                <w:rFonts w:ascii="Verdana" w:hAnsi="Verdana" w:cs="ArialNarrow"/>
                <w:color w:val="000000"/>
                <w:sz w:val="20"/>
                <w:szCs w:val="20"/>
              </w:rPr>
            </w:pPr>
          </w:p>
        </w:tc>
      </w:tr>
      <w:tr w:rsidR="00513B34" w:rsidRPr="00DC17E8" w14:paraId="461EA0F9" w14:textId="77777777" w:rsidTr="005B286C">
        <w:trPr>
          <w:jc w:val="center"/>
        </w:trPr>
        <w:tc>
          <w:tcPr>
            <w:tcW w:w="3539" w:type="dxa"/>
          </w:tcPr>
          <w:p w14:paraId="5F773E4B" w14:textId="77777777" w:rsidR="00513B34" w:rsidRPr="00DC17E8" w:rsidRDefault="00513B34" w:rsidP="005B286C">
            <w:pPr>
              <w:spacing w:after="0" w:line="240" w:lineRule="auto"/>
              <w:jc w:val="both"/>
              <w:rPr>
                <w:rFonts w:ascii="Verdana" w:hAnsi="Verdana" w:cs="ArialNarrow"/>
                <w:color w:val="000000"/>
                <w:sz w:val="20"/>
                <w:szCs w:val="20"/>
              </w:rPr>
            </w:pPr>
            <w:r w:rsidRPr="00DC17E8">
              <w:rPr>
                <w:rFonts w:ascii="Verdana" w:hAnsi="Verdana" w:cs="ArialNarrow"/>
                <w:color w:val="000000"/>
                <w:sz w:val="20"/>
                <w:szCs w:val="20"/>
              </w:rPr>
              <w:t>3.</w:t>
            </w:r>
          </w:p>
        </w:tc>
        <w:tc>
          <w:tcPr>
            <w:tcW w:w="3544" w:type="dxa"/>
          </w:tcPr>
          <w:p w14:paraId="7C9DA061" w14:textId="77777777" w:rsidR="00513B34" w:rsidRPr="00DC17E8" w:rsidRDefault="00513B34" w:rsidP="005B286C">
            <w:pPr>
              <w:spacing w:after="0" w:line="240" w:lineRule="auto"/>
              <w:jc w:val="both"/>
              <w:rPr>
                <w:rFonts w:ascii="Verdana" w:hAnsi="Verdana" w:cs="ArialNarrow"/>
                <w:color w:val="000000"/>
                <w:sz w:val="20"/>
                <w:szCs w:val="20"/>
              </w:rPr>
            </w:pPr>
          </w:p>
        </w:tc>
      </w:tr>
      <w:tr w:rsidR="00513B34" w:rsidRPr="00DC17E8" w14:paraId="05273FAE" w14:textId="77777777" w:rsidTr="005B286C">
        <w:trPr>
          <w:jc w:val="center"/>
        </w:trPr>
        <w:tc>
          <w:tcPr>
            <w:tcW w:w="3539" w:type="dxa"/>
          </w:tcPr>
          <w:p w14:paraId="2012547D" w14:textId="77777777" w:rsidR="00513B34" w:rsidRPr="00DC17E8" w:rsidRDefault="00513B34" w:rsidP="005B286C">
            <w:pPr>
              <w:spacing w:after="0" w:line="240" w:lineRule="auto"/>
              <w:jc w:val="both"/>
              <w:rPr>
                <w:rFonts w:ascii="Verdana" w:hAnsi="Verdana" w:cs="ArialNarrow"/>
                <w:color w:val="000000"/>
                <w:sz w:val="20"/>
                <w:szCs w:val="20"/>
              </w:rPr>
            </w:pPr>
            <w:r w:rsidRPr="00DC17E8">
              <w:rPr>
                <w:rFonts w:ascii="Verdana" w:hAnsi="Verdana" w:cs="ArialNarrow"/>
                <w:color w:val="000000"/>
                <w:sz w:val="20"/>
                <w:szCs w:val="20"/>
              </w:rPr>
              <w:t>4.</w:t>
            </w:r>
          </w:p>
        </w:tc>
        <w:tc>
          <w:tcPr>
            <w:tcW w:w="3544" w:type="dxa"/>
          </w:tcPr>
          <w:p w14:paraId="7A4005B1" w14:textId="77777777" w:rsidR="00513B34" w:rsidRPr="00DC17E8" w:rsidRDefault="00513B34" w:rsidP="005B286C">
            <w:pPr>
              <w:spacing w:after="0" w:line="240" w:lineRule="auto"/>
              <w:jc w:val="both"/>
              <w:rPr>
                <w:rFonts w:ascii="Verdana" w:hAnsi="Verdana" w:cs="ArialNarrow"/>
                <w:color w:val="000000"/>
                <w:sz w:val="20"/>
                <w:szCs w:val="20"/>
              </w:rPr>
            </w:pPr>
          </w:p>
        </w:tc>
      </w:tr>
      <w:tr w:rsidR="00513B34" w:rsidRPr="00DC17E8" w14:paraId="2D1C8288" w14:textId="77777777" w:rsidTr="005B286C">
        <w:trPr>
          <w:jc w:val="center"/>
        </w:trPr>
        <w:tc>
          <w:tcPr>
            <w:tcW w:w="3539" w:type="dxa"/>
          </w:tcPr>
          <w:p w14:paraId="4DC2AABC" w14:textId="77777777" w:rsidR="00513B34" w:rsidRPr="00DC17E8" w:rsidRDefault="00513B34" w:rsidP="005B286C">
            <w:pPr>
              <w:spacing w:after="0" w:line="240" w:lineRule="auto"/>
              <w:jc w:val="both"/>
              <w:rPr>
                <w:rFonts w:ascii="Verdana" w:hAnsi="Verdana" w:cs="ArialNarrow"/>
                <w:color w:val="000000"/>
                <w:sz w:val="20"/>
                <w:szCs w:val="20"/>
              </w:rPr>
            </w:pPr>
            <w:r w:rsidRPr="00DC17E8">
              <w:rPr>
                <w:rFonts w:ascii="Verdana" w:hAnsi="Verdana" w:cs="ArialNarrow"/>
                <w:color w:val="000000"/>
                <w:sz w:val="20"/>
                <w:szCs w:val="20"/>
              </w:rPr>
              <w:t>5.</w:t>
            </w:r>
          </w:p>
        </w:tc>
        <w:tc>
          <w:tcPr>
            <w:tcW w:w="3544" w:type="dxa"/>
          </w:tcPr>
          <w:p w14:paraId="401CD4CD" w14:textId="77777777" w:rsidR="00513B34" w:rsidRPr="00DC17E8" w:rsidRDefault="00513B34" w:rsidP="005B286C">
            <w:pPr>
              <w:spacing w:after="0" w:line="240" w:lineRule="auto"/>
              <w:jc w:val="both"/>
              <w:rPr>
                <w:rFonts w:ascii="Verdana" w:hAnsi="Verdana" w:cs="ArialNarrow"/>
                <w:color w:val="000000"/>
                <w:sz w:val="20"/>
                <w:szCs w:val="20"/>
              </w:rPr>
            </w:pPr>
          </w:p>
        </w:tc>
      </w:tr>
    </w:tbl>
    <w:p w14:paraId="39C86EE1" w14:textId="77777777" w:rsidR="00513B34" w:rsidRPr="00DC17E8" w:rsidRDefault="00513B34" w:rsidP="00513B34">
      <w:pPr>
        <w:spacing w:after="0" w:line="240" w:lineRule="auto"/>
        <w:jc w:val="both"/>
        <w:rPr>
          <w:rFonts w:ascii="Verdana" w:hAnsi="Verdana" w:cs="ArialNarrow"/>
          <w:color w:val="000000"/>
          <w:sz w:val="20"/>
          <w:szCs w:val="20"/>
        </w:rPr>
      </w:pPr>
    </w:p>
    <w:p w14:paraId="344FF428" w14:textId="77777777" w:rsidR="00AC5E83" w:rsidRPr="00DC17E8" w:rsidRDefault="00AC5E83" w:rsidP="004B7311">
      <w:pPr>
        <w:pStyle w:val="Prrafodelista"/>
        <w:spacing w:after="0" w:line="240" w:lineRule="auto"/>
        <w:jc w:val="both"/>
        <w:rPr>
          <w:rFonts w:ascii="Verdana" w:hAnsi="Verdana" w:cs="ArialNarrow"/>
          <w:color w:val="808080" w:themeColor="background1" w:themeShade="80"/>
          <w:sz w:val="20"/>
          <w:szCs w:val="20"/>
        </w:rPr>
      </w:pPr>
    </w:p>
    <w:p w14:paraId="137D05D8" w14:textId="4F367202" w:rsidR="00AC5E83" w:rsidRPr="00DC17E8" w:rsidRDefault="004B7311" w:rsidP="00AC5E83">
      <w:pPr>
        <w:spacing w:after="0" w:line="240" w:lineRule="auto"/>
        <w:jc w:val="both"/>
        <w:rPr>
          <w:rFonts w:ascii="Verdana" w:hAnsi="Verdana" w:cs="ArialNarrow"/>
          <w:color w:val="808080" w:themeColor="background1" w:themeShade="80"/>
          <w:sz w:val="20"/>
          <w:szCs w:val="20"/>
        </w:rPr>
      </w:pPr>
      <w:r w:rsidRPr="00DC17E8">
        <w:rPr>
          <w:rFonts w:ascii="Verdana" w:hAnsi="Verdana" w:cs="ArialNarrow"/>
          <w:color w:val="808080" w:themeColor="background1" w:themeShade="80"/>
          <w:sz w:val="20"/>
          <w:szCs w:val="20"/>
        </w:rPr>
        <w:t xml:space="preserve">ORIENTACIÓN: </w:t>
      </w:r>
      <w:r w:rsidR="00AC5E83" w:rsidRPr="00DC17E8">
        <w:rPr>
          <w:rFonts w:ascii="Verdana" w:hAnsi="Verdana" w:cs="ArialNarrow"/>
          <w:color w:val="808080" w:themeColor="background1" w:themeShade="80"/>
          <w:sz w:val="20"/>
          <w:szCs w:val="20"/>
        </w:rPr>
        <w:t xml:space="preserve">En la verificación o evaluación podrán ser designadas personas de las áreas estructuradoras </w:t>
      </w:r>
      <w:r w:rsidR="00390CAD" w:rsidRPr="00DC17E8">
        <w:rPr>
          <w:rFonts w:ascii="Verdana" w:hAnsi="Verdana" w:cs="ArialNarrow"/>
          <w:color w:val="808080" w:themeColor="background1" w:themeShade="80"/>
          <w:sz w:val="20"/>
          <w:szCs w:val="20"/>
        </w:rPr>
        <w:t>en caso de que</w:t>
      </w:r>
      <w:r w:rsidR="00AC5E83" w:rsidRPr="00DC17E8">
        <w:rPr>
          <w:rFonts w:ascii="Verdana" w:hAnsi="Verdana" w:cs="ArialNarrow"/>
          <w:color w:val="808080" w:themeColor="background1" w:themeShade="80"/>
          <w:sz w:val="20"/>
          <w:szCs w:val="20"/>
        </w:rPr>
        <w:t xml:space="preserve"> sea requerido por la Coordinación del GIT de Contratación o el Ordenador del Gasto.</w:t>
      </w:r>
    </w:p>
    <w:p w14:paraId="31B60672" w14:textId="77777777" w:rsidR="00BA5CBA" w:rsidRPr="00DC17E8" w:rsidRDefault="00BA5CBA" w:rsidP="004B7311">
      <w:pPr>
        <w:spacing w:after="0" w:line="240" w:lineRule="auto"/>
        <w:jc w:val="both"/>
        <w:rPr>
          <w:rFonts w:ascii="Verdana" w:hAnsi="Verdana" w:cs="ArialNarrow"/>
          <w:color w:val="808080" w:themeColor="background1" w:themeShade="80"/>
          <w:sz w:val="20"/>
          <w:szCs w:val="20"/>
        </w:rPr>
      </w:pPr>
    </w:p>
    <w:p w14:paraId="5CEAE3DB" w14:textId="5E5DD3E4" w:rsidR="00F17913" w:rsidRPr="00DC17E8" w:rsidRDefault="00BA5CBA" w:rsidP="00F17913">
      <w:pPr>
        <w:spacing w:after="0" w:line="240" w:lineRule="auto"/>
        <w:jc w:val="both"/>
        <w:rPr>
          <w:rFonts w:ascii="Verdana" w:hAnsi="Verdana" w:cs="ArialNarrow"/>
          <w:i/>
          <w:iCs/>
          <w:color w:val="808080" w:themeColor="background1" w:themeShade="80"/>
          <w:sz w:val="20"/>
          <w:szCs w:val="20"/>
        </w:rPr>
      </w:pPr>
      <w:r w:rsidRPr="00DC17E8">
        <w:rPr>
          <w:rFonts w:ascii="Verdana" w:hAnsi="Verdana" w:cs="ArialNarrow"/>
          <w:color w:val="808080" w:themeColor="background1" w:themeShade="80"/>
          <w:sz w:val="20"/>
          <w:szCs w:val="20"/>
        </w:rPr>
        <w:t xml:space="preserve">ORIENTACIÓN: </w:t>
      </w:r>
      <w:r w:rsidR="00D303E0" w:rsidRPr="00DC17E8">
        <w:rPr>
          <w:rFonts w:ascii="Verdana" w:hAnsi="Verdana" w:cs="ArialNarrow"/>
          <w:color w:val="808080" w:themeColor="background1" w:themeShade="80"/>
          <w:sz w:val="20"/>
          <w:szCs w:val="20"/>
        </w:rPr>
        <w:t xml:space="preserve">La </w:t>
      </w:r>
      <w:r w:rsidR="00F17913" w:rsidRPr="00DC17E8">
        <w:rPr>
          <w:rFonts w:ascii="Verdana" w:hAnsi="Verdana" w:cs="ArialNarrow"/>
          <w:color w:val="808080" w:themeColor="background1" w:themeShade="80"/>
          <w:sz w:val="20"/>
          <w:szCs w:val="20"/>
        </w:rPr>
        <w:t xml:space="preserve">designación </w:t>
      </w:r>
      <w:r w:rsidR="00C5358C" w:rsidRPr="00DC17E8">
        <w:rPr>
          <w:rFonts w:ascii="Verdana" w:hAnsi="Verdana" w:cs="ArialNarrow"/>
          <w:color w:val="808080" w:themeColor="background1" w:themeShade="80"/>
          <w:sz w:val="20"/>
          <w:szCs w:val="20"/>
        </w:rPr>
        <w:t>para</w:t>
      </w:r>
      <w:r w:rsidR="00F17913" w:rsidRPr="00DC17E8">
        <w:rPr>
          <w:rFonts w:ascii="Verdana" w:hAnsi="Verdana" w:cs="ArialNarrow"/>
          <w:color w:val="808080" w:themeColor="background1" w:themeShade="80"/>
          <w:sz w:val="20"/>
          <w:szCs w:val="20"/>
        </w:rPr>
        <w:t xml:space="preserve"> la</w:t>
      </w:r>
      <w:r w:rsidR="00C5358C" w:rsidRPr="00DC17E8">
        <w:rPr>
          <w:rFonts w:ascii="Verdana" w:hAnsi="Verdana" w:cs="ArialNarrow"/>
          <w:color w:val="808080" w:themeColor="background1" w:themeShade="80"/>
          <w:sz w:val="20"/>
          <w:szCs w:val="20"/>
        </w:rPr>
        <w:t xml:space="preserve"> </w:t>
      </w:r>
      <w:r w:rsidR="00E4466E" w:rsidRPr="00DC17E8">
        <w:rPr>
          <w:rFonts w:ascii="Verdana" w:hAnsi="Verdana" w:cs="ArialNarrow"/>
          <w:color w:val="808080" w:themeColor="background1" w:themeShade="80"/>
          <w:sz w:val="20"/>
          <w:szCs w:val="20"/>
        </w:rPr>
        <w:t>verifica</w:t>
      </w:r>
      <w:r w:rsidR="00577AC6" w:rsidRPr="00DC17E8">
        <w:rPr>
          <w:rFonts w:ascii="Verdana" w:hAnsi="Verdana" w:cs="ArialNarrow"/>
          <w:color w:val="808080" w:themeColor="background1" w:themeShade="80"/>
          <w:sz w:val="20"/>
          <w:szCs w:val="20"/>
        </w:rPr>
        <w:t xml:space="preserve">ción </w:t>
      </w:r>
      <w:r w:rsidR="00E4466E" w:rsidRPr="00DC17E8">
        <w:rPr>
          <w:rFonts w:ascii="Verdana" w:hAnsi="Verdana" w:cs="ArialNarrow"/>
          <w:color w:val="808080" w:themeColor="background1" w:themeShade="80"/>
          <w:sz w:val="20"/>
          <w:szCs w:val="20"/>
        </w:rPr>
        <w:t>y/o evalua</w:t>
      </w:r>
      <w:r w:rsidR="00577AC6" w:rsidRPr="00DC17E8">
        <w:rPr>
          <w:rFonts w:ascii="Verdana" w:hAnsi="Verdana" w:cs="ArialNarrow"/>
          <w:color w:val="808080" w:themeColor="background1" w:themeShade="80"/>
          <w:sz w:val="20"/>
          <w:szCs w:val="20"/>
        </w:rPr>
        <w:t>ción de</w:t>
      </w:r>
      <w:r w:rsidR="00E4466E" w:rsidRPr="00DC17E8">
        <w:rPr>
          <w:rFonts w:ascii="Verdana" w:hAnsi="Verdana" w:cs="ArialNarrow"/>
          <w:color w:val="808080" w:themeColor="background1" w:themeShade="80"/>
          <w:sz w:val="20"/>
          <w:szCs w:val="20"/>
        </w:rPr>
        <w:t xml:space="preserve"> los requisitos</w:t>
      </w:r>
      <w:r w:rsidR="00C13E18" w:rsidRPr="00DC17E8">
        <w:rPr>
          <w:rFonts w:ascii="Verdana" w:hAnsi="Verdana" w:cs="ArialNarrow"/>
          <w:color w:val="808080" w:themeColor="background1" w:themeShade="80"/>
          <w:sz w:val="20"/>
          <w:szCs w:val="20"/>
        </w:rPr>
        <w:t xml:space="preserve"> financieros</w:t>
      </w:r>
      <w:r w:rsidR="00E4466E" w:rsidRPr="00DC17E8">
        <w:rPr>
          <w:rFonts w:ascii="Verdana" w:hAnsi="Verdana" w:cs="ArialNarrow"/>
          <w:color w:val="808080" w:themeColor="background1" w:themeShade="80"/>
          <w:sz w:val="20"/>
          <w:szCs w:val="20"/>
        </w:rPr>
        <w:t xml:space="preserve"> </w:t>
      </w:r>
      <w:r w:rsidR="006C4DB0" w:rsidRPr="00DC17E8">
        <w:rPr>
          <w:rFonts w:ascii="Verdana" w:hAnsi="Verdana" w:cs="ArialNarrow"/>
          <w:color w:val="808080" w:themeColor="background1" w:themeShade="80"/>
          <w:sz w:val="20"/>
          <w:szCs w:val="20"/>
        </w:rPr>
        <w:t xml:space="preserve">habilitantes </w:t>
      </w:r>
      <w:r w:rsidR="00E4466E" w:rsidRPr="00DC17E8">
        <w:rPr>
          <w:rFonts w:ascii="Verdana" w:hAnsi="Verdana" w:cs="ArialNarrow"/>
          <w:color w:val="808080" w:themeColor="background1" w:themeShade="80"/>
          <w:sz w:val="20"/>
          <w:szCs w:val="20"/>
        </w:rPr>
        <w:t xml:space="preserve">y aspectos económicos </w:t>
      </w:r>
      <w:r w:rsidR="0069018D" w:rsidRPr="00DC17E8">
        <w:rPr>
          <w:rFonts w:ascii="Verdana" w:hAnsi="Verdana" w:cs="ArialNarrow"/>
          <w:color w:val="808080" w:themeColor="background1" w:themeShade="80"/>
          <w:sz w:val="20"/>
          <w:szCs w:val="20"/>
        </w:rPr>
        <w:t xml:space="preserve">se requerirá </w:t>
      </w:r>
      <w:r w:rsidR="00F17913" w:rsidRPr="00DC17E8">
        <w:rPr>
          <w:rFonts w:ascii="Verdana" w:hAnsi="Verdana" w:cs="ArialNarrow"/>
          <w:color w:val="808080" w:themeColor="background1" w:themeShade="80"/>
          <w:sz w:val="20"/>
          <w:szCs w:val="20"/>
        </w:rPr>
        <w:t>para los procesos de Mínima Cuantía en los even</w:t>
      </w:r>
      <w:r w:rsidR="00D36B50" w:rsidRPr="00DC17E8">
        <w:rPr>
          <w:rFonts w:ascii="Verdana" w:hAnsi="Verdana" w:cs="ArialNarrow"/>
          <w:color w:val="808080" w:themeColor="background1" w:themeShade="80"/>
          <w:sz w:val="20"/>
          <w:szCs w:val="20"/>
        </w:rPr>
        <w:t>tos señalados en el a</w:t>
      </w:r>
      <w:r w:rsidR="00F17913" w:rsidRPr="00DC17E8">
        <w:rPr>
          <w:rFonts w:ascii="Verdana" w:hAnsi="Verdana" w:cs="ArialNarrow"/>
          <w:color w:val="808080" w:themeColor="background1" w:themeShade="80"/>
          <w:sz w:val="20"/>
          <w:szCs w:val="20"/>
        </w:rPr>
        <w:t>rtículo 2.2.1.2.1.5.2.</w:t>
      </w:r>
      <w:r w:rsidR="00D36B50" w:rsidRPr="00DC17E8">
        <w:rPr>
          <w:rFonts w:ascii="Verdana" w:hAnsi="Verdana" w:cs="ArialNarrow"/>
          <w:color w:val="808080" w:themeColor="background1" w:themeShade="80"/>
          <w:sz w:val="20"/>
          <w:szCs w:val="20"/>
        </w:rPr>
        <w:t xml:space="preserve"> del Decreto 1860 de 2021</w:t>
      </w:r>
      <w:r w:rsidR="00F17913" w:rsidRPr="00DC17E8">
        <w:rPr>
          <w:rFonts w:ascii="Verdana" w:hAnsi="Verdana" w:cs="ArialNarrow"/>
          <w:color w:val="808080" w:themeColor="background1" w:themeShade="80"/>
          <w:sz w:val="20"/>
          <w:szCs w:val="20"/>
        </w:rPr>
        <w:t xml:space="preserve"> Procedimiento para la contratación de mínima cuantía</w:t>
      </w:r>
      <w:r w:rsidR="00577AC6" w:rsidRPr="00DC17E8">
        <w:rPr>
          <w:rFonts w:ascii="Verdana" w:hAnsi="Verdana" w:cs="ArialNarrow"/>
          <w:color w:val="808080" w:themeColor="background1" w:themeShade="80"/>
          <w:sz w:val="20"/>
          <w:szCs w:val="20"/>
        </w:rPr>
        <w:t xml:space="preserve"> </w:t>
      </w:r>
      <w:r w:rsidR="00577AC6" w:rsidRPr="00DC17E8">
        <w:rPr>
          <w:rFonts w:ascii="Verdana" w:hAnsi="Verdana" w:cs="ArialNarrow"/>
          <w:i/>
          <w:iCs/>
          <w:color w:val="808080" w:themeColor="background1" w:themeShade="80"/>
          <w:sz w:val="20"/>
          <w:szCs w:val="20"/>
        </w:rPr>
        <w:t>“</w:t>
      </w:r>
      <w:r w:rsidR="00F17913" w:rsidRPr="00DC17E8">
        <w:rPr>
          <w:rFonts w:ascii="Verdana" w:hAnsi="Verdana" w:cs="ArialNarrow"/>
          <w:i/>
          <w:iCs/>
          <w:color w:val="808080" w:themeColor="background1" w:themeShade="80"/>
          <w:sz w:val="20"/>
          <w:szCs w:val="20"/>
        </w:rPr>
        <w:t>2. La Entidad Estatal podrá exigir una capacidad financiera mínima cuando no hace el pago contra entrega a satisfacción de los bienes, obras o servicios. Si la Entidad Estatal exige capacidad financiera debe indicar cómo hará la verificación correspondiente en la invitación.</w:t>
      </w:r>
      <w:r w:rsidR="00577AC6" w:rsidRPr="00DC17E8">
        <w:rPr>
          <w:rFonts w:ascii="Verdana" w:hAnsi="Verdana" w:cs="ArialNarrow"/>
          <w:i/>
          <w:iCs/>
          <w:color w:val="808080" w:themeColor="background1" w:themeShade="80"/>
          <w:sz w:val="20"/>
          <w:szCs w:val="20"/>
        </w:rPr>
        <w:t>”</w:t>
      </w:r>
      <w:r w:rsidR="00C35345" w:rsidRPr="00DC17E8">
        <w:rPr>
          <w:rFonts w:ascii="Verdana" w:hAnsi="Verdana" w:cs="ArialNarrow"/>
          <w:i/>
          <w:iCs/>
          <w:color w:val="808080" w:themeColor="background1" w:themeShade="80"/>
          <w:sz w:val="20"/>
          <w:szCs w:val="20"/>
        </w:rPr>
        <w:t xml:space="preserve"> </w:t>
      </w:r>
      <w:r w:rsidR="00C35345" w:rsidRPr="00DC17E8">
        <w:rPr>
          <w:rFonts w:ascii="Verdana" w:hAnsi="Verdana" w:cs="ArialNarrow"/>
          <w:color w:val="808080" w:themeColor="background1" w:themeShade="80"/>
          <w:sz w:val="20"/>
          <w:szCs w:val="20"/>
        </w:rPr>
        <w:t xml:space="preserve">Así mismo para efectos de la verificación de los aspectos </w:t>
      </w:r>
      <w:r w:rsidR="00955196" w:rsidRPr="00DC17E8">
        <w:rPr>
          <w:rFonts w:ascii="Verdana" w:hAnsi="Verdana" w:cs="ArialNarrow"/>
          <w:color w:val="808080" w:themeColor="background1" w:themeShade="80"/>
          <w:sz w:val="20"/>
          <w:szCs w:val="20"/>
        </w:rPr>
        <w:t xml:space="preserve">financiero y/o </w:t>
      </w:r>
      <w:r w:rsidR="00C35345" w:rsidRPr="00DC17E8">
        <w:rPr>
          <w:rFonts w:ascii="Verdana" w:hAnsi="Verdana" w:cs="ArialNarrow"/>
          <w:color w:val="808080" w:themeColor="background1" w:themeShade="80"/>
          <w:sz w:val="20"/>
          <w:szCs w:val="20"/>
        </w:rPr>
        <w:t>económicos de las propuestas presentadas.</w:t>
      </w:r>
    </w:p>
    <w:p w14:paraId="2683DB01" w14:textId="77777777" w:rsidR="00C35345" w:rsidRPr="00DC17E8" w:rsidRDefault="00C35345" w:rsidP="00F17913">
      <w:pPr>
        <w:spacing w:after="0" w:line="240" w:lineRule="auto"/>
        <w:jc w:val="both"/>
        <w:rPr>
          <w:rFonts w:ascii="Verdana" w:hAnsi="Verdana" w:cs="ArialNarrow"/>
          <w:i/>
          <w:iCs/>
          <w:color w:val="808080" w:themeColor="background1" w:themeShade="80"/>
          <w:sz w:val="20"/>
          <w:szCs w:val="20"/>
          <w:highlight w:val="yellow"/>
        </w:rPr>
      </w:pPr>
    </w:p>
    <w:p w14:paraId="3CB247D4" w14:textId="77777777" w:rsidR="00020E4D" w:rsidRPr="00DC17E8" w:rsidRDefault="00020E4D" w:rsidP="00020E4D">
      <w:pPr>
        <w:autoSpaceDE w:val="0"/>
        <w:autoSpaceDN w:val="0"/>
        <w:adjustRightInd w:val="0"/>
        <w:spacing w:after="0" w:line="240" w:lineRule="auto"/>
        <w:jc w:val="both"/>
        <w:rPr>
          <w:rFonts w:ascii="Verdana" w:hAnsi="Verdana" w:cs="ArialNarrow,Bold"/>
          <w:color w:val="000000"/>
          <w:sz w:val="20"/>
          <w:szCs w:val="20"/>
        </w:rPr>
      </w:pPr>
      <w:r w:rsidRPr="00DC17E8">
        <w:rPr>
          <w:rFonts w:ascii="Verdana" w:hAnsi="Verdana" w:cs="ArialNarrow,Bold"/>
          <w:color w:val="000000"/>
          <w:sz w:val="20"/>
          <w:szCs w:val="20"/>
        </w:rPr>
        <w:t>En desarrollo del Artículo 2.2.1.1.2.2.3 del Decreto 1082 de 2015 se integra el Comité Evaluador del presente proceso de selección y se designan las siguientes actividades:</w:t>
      </w:r>
    </w:p>
    <w:p w14:paraId="1E7A5780" w14:textId="77777777" w:rsidR="00020E4D" w:rsidRPr="00DC17E8" w:rsidRDefault="00020E4D" w:rsidP="00020E4D">
      <w:pPr>
        <w:autoSpaceDE w:val="0"/>
        <w:autoSpaceDN w:val="0"/>
        <w:adjustRightInd w:val="0"/>
        <w:spacing w:after="0" w:line="240" w:lineRule="auto"/>
        <w:jc w:val="both"/>
        <w:rPr>
          <w:rFonts w:ascii="Verdana" w:hAnsi="Verdana" w:cs="ArialNarrow,Bold"/>
          <w:b/>
          <w:bCs/>
          <w:color w:val="000000"/>
          <w:sz w:val="20"/>
          <w:szCs w:val="20"/>
        </w:rPr>
      </w:pPr>
    </w:p>
    <w:p w14:paraId="4319579F" w14:textId="0F33125C" w:rsidR="00150A1C" w:rsidRPr="00DC17E8" w:rsidRDefault="00020E4D" w:rsidP="00150A1C">
      <w:pPr>
        <w:autoSpaceDE w:val="0"/>
        <w:autoSpaceDN w:val="0"/>
        <w:adjustRightInd w:val="0"/>
        <w:spacing w:after="0" w:line="240" w:lineRule="auto"/>
        <w:jc w:val="both"/>
        <w:rPr>
          <w:rFonts w:ascii="Verdana" w:hAnsi="Verdana" w:cs="ArialNarrow,Bold"/>
          <w:color w:val="000000"/>
          <w:sz w:val="20"/>
          <w:szCs w:val="20"/>
        </w:rPr>
      </w:pPr>
      <w:r w:rsidRPr="00DC17E8">
        <w:rPr>
          <w:rFonts w:ascii="Verdana" w:hAnsi="Verdana" w:cs="ArialNarrow,Bold"/>
          <w:b/>
          <w:bCs/>
          <w:color w:val="000000"/>
          <w:sz w:val="20"/>
          <w:szCs w:val="20"/>
        </w:rPr>
        <w:t>PRIMERO:</w:t>
      </w:r>
      <w:r w:rsidRPr="00DC17E8">
        <w:rPr>
          <w:rFonts w:ascii="Verdana" w:hAnsi="Verdana" w:cs="ArialNarrow,Bold"/>
          <w:color w:val="000000"/>
          <w:sz w:val="20"/>
          <w:szCs w:val="20"/>
        </w:rPr>
        <w:t xml:space="preserve">  </w:t>
      </w:r>
      <w:r w:rsidRPr="00DC17E8">
        <w:rPr>
          <w:rFonts w:ascii="Verdana" w:hAnsi="Verdana" w:cs="ArialNarrow,Bold"/>
          <w:b/>
          <w:bCs/>
          <w:color w:val="000000"/>
          <w:sz w:val="20"/>
          <w:szCs w:val="20"/>
        </w:rPr>
        <w:t>INHABILIDADES, INCOMPATIBILIDADES, PROHIBICIONES Y/O CONFLICTO DE INTERÉS</w:t>
      </w:r>
      <w:r w:rsidRPr="00DC17E8">
        <w:rPr>
          <w:rFonts w:ascii="Verdana" w:hAnsi="Verdana" w:cs="ArialNarrow,Bold"/>
          <w:color w:val="000000"/>
          <w:sz w:val="20"/>
          <w:szCs w:val="20"/>
        </w:rPr>
        <w:t>.</w:t>
      </w:r>
      <w:r w:rsidR="00150A1C" w:rsidRPr="00DC17E8">
        <w:rPr>
          <w:rFonts w:ascii="Verdana" w:hAnsi="Verdana" w:cs="ArialNarrow,Bold"/>
          <w:color w:val="000000"/>
          <w:sz w:val="20"/>
          <w:szCs w:val="20"/>
        </w:rPr>
        <w:t xml:space="preserve"> Los integrantes del Comité Evaluador no podrán estar incursos en las causales de inhabilidad, incompatibilidad, prohibiciones o conflicto de interés previstas en la Constitución, la ley y demás normas que las reglamenten.</w:t>
      </w:r>
    </w:p>
    <w:p w14:paraId="3E4356B0" w14:textId="77777777" w:rsidR="00150A1C" w:rsidRPr="00DC17E8" w:rsidRDefault="00150A1C" w:rsidP="00150A1C">
      <w:pPr>
        <w:autoSpaceDE w:val="0"/>
        <w:autoSpaceDN w:val="0"/>
        <w:adjustRightInd w:val="0"/>
        <w:spacing w:after="0" w:line="240" w:lineRule="auto"/>
        <w:jc w:val="both"/>
        <w:rPr>
          <w:rFonts w:ascii="Verdana" w:hAnsi="Verdana" w:cs="ArialNarrow,Bold"/>
          <w:color w:val="000000"/>
          <w:sz w:val="20"/>
          <w:szCs w:val="20"/>
        </w:rPr>
      </w:pPr>
    </w:p>
    <w:p w14:paraId="3861754E" w14:textId="77777777" w:rsidR="00150A1C" w:rsidRPr="00DC17E8" w:rsidRDefault="00150A1C" w:rsidP="00150A1C">
      <w:pPr>
        <w:autoSpaceDE w:val="0"/>
        <w:autoSpaceDN w:val="0"/>
        <w:adjustRightInd w:val="0"/>
        <w:spacing w:after="0" w:line="240" w:lineRule="auto"/>
        <w:jc w:val="both"/>
        <w:rPr>
          <w:rFonts w:ascii="Verdana" w:hAnsi="Verdana" w:cs="ArialNarrow,Bold"/>
          <w:color w:val="000000"/>
          <w:sz w:val="20"/>
          <w:szCs w:val="20"/>
        </w:rPr>
      </w:pPr>
      <w:r w:rsidRPr="00DC17E8">
        <w:rPr>
          <w:rFonts w:ascii="Verdana" w:hAnsi="Verdana" w:cs="ArialNarrow,Bold"/>
          <w:color w:val="000000"/>
          <w:sz w:val="20"/>
          <w:szCs w:val="20"/>
        </w:rPr>
        <w:t xml:space="preserve">Si en el curso del proceso se presenta una de estas causales, el integrante en el que sobrevenga la causal, de inmediato deberá manifestarlo por escrito al Ordenador del Gasto a través de la Coordinación del GIT de Contratación, anexando los respectivos documentos que la demuestran. </w:t>
      </w:r>
    </w:p>
    <w:p w14:paraId="0DDE033C" w14:textId="77777777" w:rsidR="00150A1C" w:rsidRPr="00DC17E8" w:rsidRDefault="00150A1C" w:rsidP="00150A1C">
      <w:pPr>
        <w:autoSpaceDE w:val="0"/>
        <w:autoSpaceDN w:val="0"/>
        <w:adjustRightInd w:val="0"/>
        <w:spacing w:after="0" w:line="240" w:lineRule="auto"/>
        <w:jc w:val="both"/>
        <w:rPr>
          <w:rFonts w:ascii="Verdana" w:hAnsi="Verdana" w:cs="ArialNarrow,Bold"/>
          <w:color w:val="000000"/>
          <w:sz w:val="20"/>
          <w:szCs w:val="20"/>
        </w:rPr>
      </w:pPr>
    </w:p>
    <w:p w14:paraId="3E68C0D3" w14:textId="192EDCBB" w:rsidR="00020E4D" w:rsidRPr="00DC17E8" w:rsidRDefault="00150A1C" w:rsidP="00150A1C">
      <w:pPr>
        <w:autoSpaceDE w:val="0"/>
        <w:autoSpaceDN w:val="0"/>
        <w:adjustRightInd w:val="0"/>
        <w:spacing w:after="0" w:line="240" w:lineRule="auto"/>
        <w:jc w:val="both"/>
        <w:rPr>
          <w:rFonts w:ascii="Verdana" w:hAnsi="Verdana" w:cs="ArialNarrow,Bold"/>
          <w:color w:val="000000"/>
          <w:sz w:val="20"/>
          <w:szCs w:val="20"/>
        </w:rPr>
      </w:pPr>
      <w:r w:rsidRPr="00DC17E8">
        <w:rPr>
          <w:rFonts w:ascii="Verdana" w:hAnsi="Verdana" w:cs="ArialNarrow,Bold"/>
          <w:color w:val="000000"/>
          <w:sz w:val="20"/>
          <w:szCs w:val="20"/>
        </w:rPr>
        <w:t>El Ordenador del Gasto emitirá el respectivo Acto Administrativo mediante el cual decidirá si el integrante del Comité del Comité Evaluador se encuentra o no en alguna(as) de las causales de inhabilidades y/o incompatibilidades y/o prohibiciones y/o conflicto de interés, para cual sustentará su decisión de manera motivada y será comunicada a través de memorando al Comité Evaluador. Así mismo, en el evento de declararse la causal de inhabilidad y/o incompatibilidad y/o prohibición y/o conflicto de interés para el integrante del Comité Evaluador, se designará su reemplazo a través de la respectiva modificación del Acta de Conformación de Comité Evaluador de Procesos de Selección, y se comunicará a la Coordinación del GIT de Contratación y a los integrantes del Comité Evaluador.</w:t>
      </w:r>
    </w:p>
    <w:p w14:paraId="53BA2888" w14:textId="77777777" w:rsidR="00020E4D" w:rsidRPr="00DC17E8" w:rsidRDefault="00020E4D" w:rsidP="00020E4D">
      <w:pPr>
        <w:autoSpaceDE w:val="0"/>
        <w:autoSpaceDN w:val="0"/>
        <w:adjustRightInd w:val="0"/>
        <w:spacing w:after="0" w:line="240" w:lineRule="auto"/>
        <w:jc w:val="both"/>
        <w:rPr>
          <w:rFonts w:ascii="Verdana" w:hAnsi="Verdana" w:cs="ArialNarrow,Bold"/>
          <w:color w:val="000000"/>
          <w:sz w:val="20"/>
          <w:szCs w:val="20"/>
        </w:rPr>
      </w:pPr>
    </w:p>
    <w:p w14:paraId="27B1C6FE" w14:textId="7D164547" w:rsidR="00020E4D" w:rsidRPr="00DC17E8" w:rsidRDefault="00020E4D" w:rsidP="00020E4D">
      <w:pPr>
        <w:autoSpaceDE w:val="0"/>
        <w:autoSpaceDN w:val="0"/>
        <w:adjustRightInd w:val="0"/>
        <w:spacing w:after="0" w:line="240" w:lineRule="auto"/>
        <w:jc w:val="both"/>
        <w:rPr>
          <w:rFonts w:ascii="Verdana" w:hAnsi="Verdana" w:cs="ArialNarrow,Bold"/>
          <w:color w:val="000000"/>
          <w:sz w:val="20"/>
          <w:szCs w:val="20"/>
        </w:rPr>
      </w:pPr>
      <w:r w:rsidRPr="00DC17E8">
        <w:rPr>
          <w:rFonts w:ascii="Verdana" w:hAnsi="Verdana" w:cs="ArialNarrow,Bold"/>
          <w:b/>
          <w:bCs/>
          <w:color w:val="000000"/>
          <w:sz w:val="20"/>
          <w:szCs w:val="20"/>
        </w:rPr>
        <w:t>SEGUNDO:</w:t>
      </w:r>
      <w:r w:rsidRPr="00DC17E8">
        <w:rPr>
          <w:rFonts w:ascii="Verdana" w:hAnsi="Verdana" w:cs="ArialNarrow,Bold"/>
          <w:color w:val="000000"/>
          <w:sz w:val="20"/>
          <w:szCs w:val="20"/>
        </w:rPr>
        <w:t xml:space="preserve">  </w:t>
      </w:r>
      <w:r w:rsidRPr="00DC17E8">
        <w:rPr>
          <w:rFonts w:ascii="Verdana" w:hAnsi="Verdana" w:cs="ArialNarrow,Bold"/>
          <w:b/>
          <w:bCs/>
          <w:color w:val="000000"/>
          <w:sz w:val="20"/>
          <w:szCs w:val="20"/>
        </w:rPr>
        <w:t>CONFLICTO DE INTERÉS:</w:t>
      </w:r>
      <w:r w:rsidRPr="00DC17E8">
        <w:rPr>
          <w:rFonts w:ascii="Verdana" w:hAnsi="Verdana" w:cs="ArialNarrow,Bold"/>
          <w:color w:val="000000"/>
          <w:sz w:val="20"/>
          <w:szCs w:val="20"/>
        </w:rPr>
        <w:t xml:space="preserve"> Los integrantes del Comité Evaluador conformado mediante el presente acto administrativo, manifestarán por escrito dentro de los tres (3) días hábiles siguientes a la comunicación de la designación, si se encuentran incursos en conflicto de interés. Si no hubiera manifestación se entenderá la inexistencia de conflicto de interés, salvo en los eventos de que trata del numeral anterior del presente acto.</w:t>
      </w:r>
    </w:p>
    <w:p w14:paraId="6A2BD317" w14:textId="77777777" w:rsidR="00020E4D" w:rsidRPr="00DC17E8" w:rsidRDefault="00020E4D" w:rsidP="00020E4D">
      <w:pPr>
        <w:autoSpaceDE w:val="0"/>
        <w:autoSpaceDN w:val="0"/>
        <w:adjustRightInd w:val="0"/>
        <w:spacing w:after="0" w:line="240" w:lineRule="auto"/>
        <w:jc w:val="both"/>
        <w:rPr>
          <w:rFonts w:ascii="Verdana" w:hAnsi="Verdana" w:cs="ArialNarrow,Bold"/>
          <w:b/>
          <w:bCs/>
          <w:color w:val="000000"/>
          <w:sz w:val="20"/>
          <w:szCs w:val="20"/>
        </w:rPr>
      </w:pPr>
    </w:p>
    <w:p w14:paraId="2E4E0AE0" w14:textId="73B5520D" w:rsidR="00020E4D" w:rsidRPr="00DC17E8" w:rsidRDefault="00020E4D" w:rsidP="00020E4D">
      <w:pPr>
        <w:autoSpaceDE w:val="0"/>
        <w:autoSpaceDN w:val="0"/>
        <w:adjustRightInd w:val="0"/>
        <w:spacing w:after="0" w:line="240" w:lineRule="auto"/>
        <w:jc w:val="both"/>
        <w:rPr>
          <w:rFonts w:ascii="Verdana" w:hAnsi="Verdana" w:cs="ArialNarrow,Bold"/>
          <w:color w:val="000000"/>
          <w:sz w:val="20"/>
          <w:szCs w:val="20"/>
        </w:rPr>
      </w:pPr>
      <w:r w:rsidRPr="00DC17E8">
        <w:rPr>
          <w:rFonts w:ascii="Verdana" w:hAnsi="Verdana" w:cs="ArialNarrow,Bold"/>
          <w:b/>
          <w:bCs/>
          <w:color w:val="000000"/>
          <w:sz w:val="20"/>
          <w:szCs w:val="20"/>
        </w:rPr>
        <w:t>TERCERO:</w:t>
      </w:r>
      <w:r w:rsidRPr="00DC17E8">
        <w:rPr>
          <w:rFonts w:ascii="Verdana" w:hAnsi="Verdana" w:cs="ArialNarrow,Bold"/>
          <w:color w:val="000000"/>
          <w:sz w:val="20"/>
          <w:szCs w:val="20"/>
        </w:rPr>
        <w:t xml:space="preserve"> </w:t>
      </w:r>
      <w:r w:rsidRPr="00DC17E8">
        <w:rPr>
          <w:rFonts w:ascii="Verdana" w:hAnsi="Verdana" w:cs="ArialNarrow,Bold"/>
          <w:b/>
          <w:bCs/>
          <w:color w:val="000000"/>
          <w:sz w:val="20"/>
          <w:szCs w:val="20"/>
        </w:rPr>
        <w:t xml:space="preserve">FIRMA DEL COMPROMISO DE TRANSPARENCIA Y CONFIDENCIALIDAD - EVALUADOR PROCESOS DE CONTRATACIÓN GCOP-F-005: </w:t>
      </w:r>
      <w:r w:rsidRPr="00DC17E8">
        <w:rPr>
          <w:rFonts w:ascii="Verdana" w:hAnsi="Verdana" w:cs="ArialNarrow,Bold"/>
          <w:color w:val="000000"/>
          <w:sz w:val="20"/>
          <w:szCs w:val="20"/>
        </w:rPr>
        <w:t xml:space="preserve">Los integrantes del Comité Evaluador conformado mediante el presente acto administrativo, asume un compromiso de transparencia y confidencialidad sobre la información a que tenga acceso de manera directa o indirecta en desarrollo del presente proceso de selección. </w:t>
      </w:r>
      <w:r w:rsidR="00D73EAA" w:rsidRPr="00DC17E8">
        <w:rPr>
          <w:rFonts w:ascii="Verdana" w:hAnsi="Verdana" w:cs="ArialNarrow,Bold"/>
          <w:color w:val="000000"/>
          <w:sz w:val="20"/>
          <w:szCs w:val="20"/>
        </w:rPr>
        <w:t>Para tal efecto, d</w:t>
      </w:r>
      <w:r w:rsidRPr="00DC17E8">
        <w:rPr>
          <w:rFonts w:ascii="Verdana" w:hAnsi="Verdana" w:cs="ArialNarrow,Bold"/>
          <w:color w:val="000000"/>
          <w:sz w:val="20"/>
          <w:szCs w:val="20"/>
        </w:rPr>
        <w:t>eberán suscribir el documento</w:t>
      </w:r>
      <w:r w:rsidR="009E4C0C" w:rsidRPr="00DC17E8">
        <w:rPr>
          <w:rFonts w:ascii="Verdana" w:hAnsi="Verdana" w:cs="ArialNarrow,Bold"/>
          <w:color w:val="000000"/>
          <w:sz w:val="20"/>
          <w:szCs w:val="20"/>
        </w:rPr>
        <w:t xml:space="preserve">, </w:t>
      </w:r>
      <w:r w:rsidRPr="00DC17E8">
        <w:rPr>
          <w:rFonts w:ascii="Verdana" w:hAnsi="Verdana" w:cs="ArialNarrow,Bold"/>
          <w:color w:val="000000"/>
          <w:sz w:val="20"/>
          <w:szCs w:val="20"/>
        </w:rPr>
        <w:t xml:space="preserve">remitirlo </w:t>
      </w:r>
      <w:r w:rsidR="009E4C0C" w:rsidRPr="00DC17E8">
        <w:rPr>
          <w:rFonts w:ascii="Verdana" w:hAnsi="Verdana" w:cs="ArialNarrow,Bold"/>
          <w:color w:val="000000"/>
          <w:sz w:val="20"/>
          <w:szCs w:val="20"/>
        </w:rPr>
        <w:t xml:space="preserve">mediante correo electrónico </w:t>
      </w:r>
      <w:r w:rsidRPr="00DC17E8">
        <w:rPr>
          <w:rFonts w:ascii="Verdana" w:hAnsi="Verdana" w:cs="ArialNarrow,Bold"/>
          <w:color w:val="000000"/>
          <w:sz w:val="20"/>
          <w:szCs w:val="20"/>
        </w:rPr>
        <w:t>a</w:t>
      </w:r>
      <w:r w:rsidR="009E4C0C" w:rsidRPr="00DC17E8">
        <w:rPr>
          <w:rFonts w:ascii="Verdana" w:hAnsi="Verdana" w:cs="ArialNarrow,Bold"/>
          <w:color w:val="000000"/>
          <w:sz w:val="20"/>
          <w:szCs w:val="20"/>
        </w:rPr>
        <w:t xml:space="preserve"> </w:t>
      </w:r>
      <w:r w:rsidRPr="00DC17E8">
        <w:rPr>
          <w:rFonts w:ascii="Verdana" w:hAnsi="Verdana" w:cs="ArialNarrow,Bold"/>
          <w:color w:val="000000"/>
          <w:sz w:val="20"/>
          <w:szCs w:val="20"/>
        </w:rPr>
        <w:t>l</w:t>
      </w:r>
      <w:r w:rsidR="009E4C0C" w:rsidRPr="00DC17E8">
        <w:rPr>
          <w:rFonts w:ascii="Verdana" w:hAnsi="Verdana" w:cs="ArialNarrow,Bold"/>
          <w:color w:val="000000"/>
          <w:sz w:val="20"/>
          <w:szCs w:val="20"/>
        </w:rPr>
        <w:t>a</w:t>
      </w:r>
      <w:r w:rsidRPr="00DC17E8">
        <w:rPr>
          <w:rFonts w:ascii="Verdana" w:hAnsi="Verdana" w:cs="ArialNarrow,Bold"/>
          <w:color w:val="000000"/>
          <w:sz w:val="20"/>
          <w:szCs w:val="20"/>
        </w:rPr>
        <w:t xml:space="preserve"> </w:t>
      </w:r>
      <w:r w:rsidR="009E4C0C" w:rsidRPr="00DC17E8">
        <w:rPr>
          <w:rFonts w:ascii="Verdana" w:hAnsi="Verdana" w:cs="ArialNarrow,Bold"/>
          <w:color w:val="000000"/>
          <w:sz w:val="20"/>
          <w:szCs w:val="20"/>
        </w:rPr>
        <w:t xml:space="preserve">Coordinación del </w:t>
      </w:r>
      <w:r w:rsidRPr="00DC17E8">
        <w:rPr>
          <w:rFonts w:ascii="Verdana" w:hAnsi="Verdana" w:cs="ArialNarrow,Bold"/>
          <w:color w:val="000000"/>
          <w:sz w:val="20"/>
          <w:szCs w:val="20"/>
        </w:rPr>
        <w:t>GIT de Contratación</w:t>
      </w:r>
      <w:r w:rsidR="009E4C0C" w:rsidRPr="00DC17E8">
        <w:rPr>
          <w:rFonts w:ascii="Verdana" w:hAnsi="Verdana" w:cs="ArialNarrow,Bold"/>
          <w:color w:val="000000"/>
          <w:sz w:val="20"/>
          <w:szCs w:val="20"/>
        </w:rPr>
        <w:t xml:space="preserve"> con copia al profesional líder del proceso</w:t>
      </w:r>
      <w:r w:rsidRPr="00DC17E8">
        <w:rPr>
          <w:rFonts w:ascii="Verdana" w:hAnsi="Verdana" w:cs="ArialNarrow,Bold"/>
          <w:color w:val="000000"/>
          <w:sz w:val="20"/>
          <w:szCs w:val="20"/>
        </w:rPr>
        <w:t>.</w:t>
      </w:r>
    </w:p>
    <w:p w14:paraId="0303EDF9" w14:textId="77777777" w:rsidR="00020E4D" w:rsidRPr="00DC17E8" w:rsidRDefault="00020E4D" w:rsidP="00020E4D">
      <w:pPr>
        <w:autoSpaceDE w:val="0"/>
        <w:autoSpaceDN w:val="0"/>
        <w:adjustRightInd w:val="0"/>
        <w:spacing w:after="0" w:line="240" w:lineRule="auto"/>
        <w:jc w:val="both"/>
        <w:rPr>
          <w:rFonts w:ascii="Verdana" w:hAnsi="Verdana" w:cs="ArialNarrow,Bold"/>
          <w:b/>
          <w:bCs/>
          <w:color w:val="000000"/>
          <w:sz w:val="20"/>
          <w:szCs w:val="20"/>
        </w:rPr>
      </w:pPr>
    </w:p>
    <w:p w14:paraId="48CD1E95" w14:textId="6D6CA4BC" w:rsidR="00020E4D" w:rsidRPr="00DC17E8" w:rsidRDefault="00020E4D" w:rsidP="00020E4D">
      <w:pPr>
        <w:autoSpaceDE w:val="0"/>
        <w:autoSpaceDN w:val="0"/>
        <w:adjustRightInd w:val="0"/>
        <w:spacing w:after="0" w:line="240" w:lineRule="auto"/>
        <w:jc w:val="both"/>
        <w:rPr>
          <w:rFonts w:ascii="Verdana" w:hAnsi="Verdana" w:cs="ArialNarrow,Bold"/>
          <w:color w:val="000000"/>
          <w:sz w:val="20"/>
          <w:szCs w:val="20"/>
        </w:rPr>
      </w:pPr>
      <w:r w:rsidRPr="00DC17E8">
        <w:rPr>
          <w:rFonts w:ascii="Verdana" w:hAnsi="Verdana" w:cs="ArialNarrow,Bold"/>
          <w:b/>
          <w:bCs/>
          <w:color w:val="000000"/>
          <w:sz w:val="20"/>
          <w:szCs w:val="20"/>
        </w:rPr>
        <w:t>CUARTO: RESPO</w:t>
      </w:r>
      <w:r w:rsidR="00591C47" w:rsidRPr="00DC17E8">
        <w:rPr>
          <w:rFonts w:ascii="Verdana" w:hAnsi="Verdana" w:cs="ArialNarrow,Bold"/>
          <w:b/>
          <w:bCs/>
          <w:color w:val="000000"/>
          <w:sz w:val="20"/>
          <w:szCs w:val="20"/>
        </w:rPr>
        <w:t>N</w:t>
      </w:r>
      <w:r w:rsidRPr="00DC17E8">
        <w:rPr>
          <w:rFonts w:ascii="Verdana" w:hAnsi="Verdana" w:cs="ArialNarrow,Bold"/>
          <w:b/>
          <w:bCs/>
          <w:color w:val="000000"/>
          <w:sz w:val="20"/>
          <w:szCs w:val="20"/>
        </w:rPr>
        <w:t xml:space="preserve">SABILIDADES DEL COMITÉ EVALUADOR. </w:t>
      </w:r>
      <w:r w:rsidRPr="00DC17E8">
        <w:rPr>
          <w:rFonts w:ascii="Verdana" w:hAnsi="Verdana" w:cs="ArialNarrow,Bold"/>
          <w:color w:val="000000"/>
          <w:sz w:val="20"/>
          <w:szCs w:val="20"/>
        </w:rPr>
        <w:t>El carácter asesor no exime a los integrantes del Comité Evaluador de la responsabilidad del ejercicio de la labor encomendada y según aplique se tendrá en cuenta lo señalado en el Artículo 2 de la Ley 1882 de 2018.</w:t>
      </w:r>
    </w:p>
    <w:p w14:paraId="001B0BA8" w14:textId="77777777" w:rsidR="00020E4D" w:rsidRPr="00DC17E8" w:rsidRDefault="00020E4D" w:rsidP="00020E4D">
      <w:pPr>
        <w:autoSpaceDE w:val="0"/>
        <w:autoSpaceDN w:val="0"/>
        <w:adjustRightInd w:val="0"/>
        <w:spacing w:after="0" w:line="240" w:lineRule="auto"/>
        <w:jc w:val="both"/>
        <w:rPr>
          <w:rFonts w:ascii="Verdana" w:hAnsi="Verdana" w:cs="ArialNarrow,Bold"/>
          <w:color w:val="000000"/>
          <w:sz w:val="20"/>
          <w:szCs w:val="20"/>
        </w:rPr>
      </w:pPr>
    </w:p>
    <w:p w14:paraId="289AE820" w14:textId="32D2826C" w:rsidR="00020E4D" w:rsidRPr="00DC17E8" w:rsidRDefault="00020E4D" w:rsidP="00020E4D">
      <w:pPr>
        <w:autoSpaceDE w:val="0"/>
        <w:autoSpaceDN w:val="0"/>
        <w:adjustRightInd w:val="0"/>
        <w:spacing w:after="0" w:line="240" w:lineRule="auto"/>
        <w:jc w:val="both"/>
        <w:rPr>
          <w:rFonts w:ascii="Verdana" w:hAnsi="Verdana" w:cs="Arial"/>
          <w:sz w:val="20"/>
          <w:szCs w:val="20"/>
        </w:rPr>
      </w:pPr>
      <w:r w:rsidRPr="00DC17E8">
        <w:rPr>
          <w:rFonts w:ascii="Verdana" w:hAnsi="Verdana" w:cs="ArialNarrow,Bold"/>
          <w:color w:val="000000"/>
          <w:sz w:val="20"/>
          <w:szCs w:val="20"/>
        </w:rPr>
        <w:t xml:space="preserve">Sin perjuicio de lo anterior, cada uno de los integrantes del Comité Evaluador responderá conforme al componente asignado para Evaluar sus propuestas </w:t>
      </w:r>
      <w:r w:rsidR="00BD340C" w:rsidRPr="00DC17E8">
        <w:rPr>
          <w:rFonts w:ascii="Verdana" w:hAnsi="Verdana" w:cs="ArialNarrow,Bold"/>
          <w:color w:val="000000"/>
          <w:sz w:val="20"/>
          <w:szCs w:val="20"/>
        </w:rPr>
        <w:t>asignadas</w:t>
      </w:r>
      <w:r w:rsidRPr="00DC17E8">
        <w:rPr>
          <w:rFonts w:ascii="Verdana" w:hAnsi="Verdana" w:cs="Arial"/>
          <w:sz w:val="20"/>
          <w:szCs w:val="20"/>
        </w:rPr>
        <w:t xml:space="preserve">. </w:t>
      </w:r>
      <w:r w:rsidRPr="00DC17E8">
        <w:rPr>
          <w:rFonts w:ascii="Verdana" w:hAnsi="Verdana" w:cs="ArialNarrow,Bold"/>
          <w:color w:val="000000"/>
          <w:sz w:val="20"/>
          <w:szCs w:val="20"/>
        </w:rPr>
        <w:t>Cada uno de los integrantes del Comité Evaluador será responsable de los documentos que expida en los cuales constarán sus conceptos y las razones de sus decisiones, estos deberán estar debidamente firmados.</w:t>
      </w:r>
    </w:p>
    <w:p w14:paraId="1A7FF875" w14:textId="77777777" w:rsidR="00841B06" w:rsidRPr="00DC17E8" w:rsidRDefault="00841B06" w:rsidP="00E57844">
      <w:pPr>
        <w:autoSpaceDE w:val="0"/>
        <w:autoSpaceDN w:val="0"/>
        <w:adjustRightInd w:val="0"/>
        <w:spacing w:after="0" w:line="240" w:lineRule="auto"/>
        <w:jc w:val="both"/>
        <w:rPr>
          <w:rFonts w:ascii="Verdana" w:hAnsi="Verdana" w:cs="ArialNarrow,Bold"/>
          <w:b/>
          <w:bCs/>
          <w:color w:val="000000"/>
          <w:sz w:val="20"/>
          <w:szCs w:val="20"/>
        </w:rPr>
      </w:pPr>
    </w:p>
    <w:p w14:paraId="403B3703" w14:textId="77777777" w:rsidR="00261725" w:rsidRPr="00DC17E8" w:rsidRDefault="00841B06" w:rsidP="00841B06">
      <w:pPr>
        <w:autoSpaceDE w:val="0"/>
        <w:autoSpaceDN w:val="0"/>
        <w:adjustRightInd w:val="0"/>
        <w:spacing w:after="0" w:line="240" w:lineRule="auto"/>
        <w:jc w:val="both"/>
        <w:rPr>
          <w:rFonts w:ascii="Verdana" w:hAnsi="Verdana" w:cs="ArialNarrow,Bold"/>
          <w:b/>
          <w:bCs/>
          <w:color w:val="000000"/>
          <w:sz w:val="20"/>
          <w:szCs w:val="20"/>
        </w:rPr>
      </w:pPr>
      <w:r w:rsidRPr="00DC17E8">
        <w:rPr>
          <w:rFonts w:ascii="Verdana" w:hAnsi="Verdana" w:cs="ArialNarrow,Bold"/>
          <w:b/>
          <w:bCs/>
          <w:color w:val="000000"/>
          <w:sz w:val="20"/>
          <w:szCs w:val="20"/>
        </w:rPr>
        <w:t xml:space="preserve">QUINTO: ENTREGA DE LOS INFORMES PARA CONSOLIDACIÓN Y PUBLICACIÓN: </w:t>
      </w:r>
    </w:p>
    <w:p w14:paraId="09701718" w14:textId="77777777" w:rsidR="00F579F1" w:rsidRPr="00DC17E8" w:rsidRDefault="00F579F1" w:rsidP="00841B06">
      <w:pPr>
        <w:autoSpaceDE w:val="0"/>
        <w:autoSpaceDN w:val="0"/>
        <w:adjustRightInd w:val="0"/>
        <w:spacing w:after="0" w:line="240" w:lineRule="auto"/>
        <w:jc w:val="both"/>
        <w:rPr>
          <w:rFonts w:ascii="Verdana" w:hAnsi="Verdana" w:cs="ArialNarrow,Bold"/>
          <w:color w:val="000000"/>
          <w:sz w:val="20"/>
          <w:szCs w:val="20"/>
        </w:rPr>
      </w:pPr>
    </w:p>
    <w:p w14:paraId="3324EFB3" w14:textId="512C5EE5" w:rsidR="005D33EA" w:rsidRPr="00DC17E8" w:rsidRDefault="00261725" w:rsidP="00841B06">
      <w:pPr>
        <w:autoSpaceDE w:val="0"/>
        <w:autoSpaceDN w:val="0"/>
        <w:adjustRightInd w:val="0"/>
        <w:spacing w:after="0" w:line="240" w:lineRule="auto"/>
        <w:jc w:val="both"/>
        <w:rPr>
          <w:rFonts w:ascii="Verdana" w:hAnsi="Verdana" w:cs="ArialNarrow,Bold"/>
          <w:color w:val="000000"/>
          <w:sz w:val="20"/>
          <w:szCs w:val="20"/>
          <w:lang w:val="es-ES"/>
        </w:rPr>
      </w:pPr>
      <w:r w:rsidRPr="00DC17E8">
        <w:rPr>
          <w:rFonts w:ascii="Verdana" w:hAnsi="Verdana" w:cs="ArialNarrow,Bold"/>
          <w:color w:val="000000"/>
          <w:sz w:val="20"/>
          <w:szCs w:val="20"/>
        </w:rPr>
        <w:lastRenderedPageBreak/>
        <w:t>L</w:t>
      </w:r>
      <w:r w:rsidR="003A19EF" w:rsidRPr="00DC17E8">
        <w:rPr>
          <w:rFonts w:ascii="Verdana" w:hAnsi="Verdana" w:cs="ArialNarrow,Bold"/>
          <w:color w:val="000000"/>
          <w:sz w:val="20"/>
          <w:szCs w:val="20"/>
        </w:rPr>
        <w:t>os integrantes del Comité Evaluador designado deberán</w:t>
      </w:r>
      <w:r w:rsidRPr="00DC17E8">
        <w:rPr>
          <w:rFonts w:ascii="Verdana" w:hAnsi="Verdana" w:cs="ArialNarrow,Bold"/>
          <w:color w:val="000000"/>
          <w:sz w:val="20"/>
          <w:szCs w:val="20"/>
        </w:rPr>
        <w:t xml:space="preserve"> enviar el Informe Preliminar de </w:t>
      </w:r>
      <w:r w:rsidRPr="00DC17E8">
        <w:rPr>
          <w:rFonts w:ascii="Verdana" w:hAnsi="Verdana" w:cs="ArialNarrow,Bold"/>
          <w:color w:val="000000"/>
          <w:sz w:val="20"/>
          <w:szCs w:val="20"/>
          <w:lang w:val="es-ES"/>
        </w:rPr>
        <w:t xml:space="preserve">Verificación y Evaluación </w:t>
      </w:r>
      <w:r w:rsidR="007873BD" w:rsidRPr="00DC17E8">
        <w:rPr>
          <w:rFonts w:ascii="Verdana" w:hAnsi="Verdana" w:cs="ArialNarrow,Bold"/>
          <w:color w:val="000000"/>
          <w:sz w:val="20"/>
          <w:szCs w:val="20"/>
          <w:lang w:val="es-ES"/>
        </w:rPr>
        <w:t xml:space="preserve">al profesional líder del proceso </w:t>
      </w:r>
      <w:r w:rsidRPr="00DC17E8">
        <w:rPr>
          <w:rFonts w:ascii="Verdana" w:hAnsi="Verdana" w:cs="ArialNarrow,Bold"/>
          <w:color w:val="000000"/>
          <w:sz w:val="20"/>
          <w:szCs w:val="20"/>
          <w:lang w:val="es-ES"/>
        </w:rPr>
        <w:t xml:space="preserve">a través de </w:t>
      </w:r>
      <w:r w:rsidR="003A19EF" w:rsidRPr="00DC17E8">
        <w:rPr>
          <w:rFonts w:ascii="Verdana" w:hAnsi="Verdana" w:cs="ArialNarrow,Bold"/>
          <w:color w:val="000000"/>
          <w:sz w:val="20"/>
          <w:szCs w:val="20"/>
        </w:rPr>
        <w:t xml:space="preserve">correo electrónico </w:t>
      </w:r>
      <w:r w:rsidR="00F579F1" w:rsidRPr="00DC17E8">
        <w:rPr>
          <w:rFonts w:ascii="Verdana" w:hAnsi="Verdana" w:cs="ArialNarrow,Bold"/>
          <w:color w:val="000000"/>
          <w:sz w:val="20"/>
          <w:szCs w:val="20"/>
        </w:rPr>
        <w:t xml:space="preserve">institucional </w:t>
      </w:r>
      <w:r w:rsidR="00AC7A7B" w:rsidRPr="00DC17E8">
        <w:rPr>
          <w:rFonts w:ascii="Verdana" w:hAnsi="Verdana" w:cs="ArialNarrow,Bold"/>
          <w:color w:val="000000"/>
          <w:sz w:val="20"/>
          <w:szCs w:val="20"/>
          <w:lang w:val="es-ES"/>
        </w:rPr>
        <w:t xml:space="preserve">a </w:t>
      </w:r>
      <w:r w:rsidR="006E1B70" w:rsidRPr="00DC17E8">
        <w:rPr>
          <w:rFonts w:ascii="Verdana" w:hAnsi="Verdana" w:cs="ArialNarrow,Bold"/>
          <w:color w:val="000000"/>
          <w:sz w:val="20"/>
          <w:szCs w:val="20"/>
          <w:lang w:val="es-ES"/>
        </w:rPr>
        <w:t>más</w:t>
      </w:r>
      <w:r w:rsidR="00AC7A7B" w:rsidRPr="00DC17E8">
        <w:rPr>
          <w:rFonts w:ascii="Verdana" w:hAnsi="Verdana" w:cs="ArialNarrow,Bold"/>
          <w:color w:val="000000"/>
          <w:sz w:val="20"/>
          <w:szCs w:val="20"/>
          <w:lang w:val="es-ES"/>
        </w:rPr>
        <w:t xml:space="preserve"> tardar el </w:t>
      </w:r>
      <w:r w:rsidR="005D33EA" w:rsidRPr="00DC17E8">
        <w:rPr>
          <w:rFonts w:ascii="Verdana" w:hAnsi="Verdana" w:cs="ArialNarrow,Bold"/>
          <w:color w:val="000000"/>
          <w:sz w:val="20"/>
          <w:szCs w:val="20"/>
          <w:lang w:val="es-ES"/>
        </w:rPr>
        <w:t xml:space="preserve">día _______ (indicar día, mes año). </w:t>
      </w:r>
    </w:p>
    <w:p w14:paraId="2A121E4B" w14:textId="77777777" w:rsidR="00B71A59" w:rsidRPr="00DC17E8" w:rsidRDefault="00B71A59" w:rsidP="00841B06">
      <w:pPr>
        <w:autoSpaceDE w:val="0"/>
        <w:autoSpaceDN w:val="0"/>
        <w:adjustRightInd w:val="0"/>
        <w:spacing w:after="0" w:line="240" w:lineRule="auto"/>
        <w:jc w:val="both"/>
        <w:rPr>
          <w:rFonts w:ascii="Verdana" w:hAnsi="Verdana" w:cs="ArialNarrow,Bold"/>
          <w:color w:val="000000"/>
          <w:sz w:val="20"/>
          <w:szCs w:val="20"/>
          <w:highlight w:val="red"/>
        </w:rPr>
      </w:pPr>
    </w:p>
    <w:p w14:paraId="4C43B313" w14:textId="01715DAB" w:rsidR="00AC7A7B" w:rsidRPr="00DC17E8" w:rsidRDefault="00F579F1" w:rsidP="009B28AE">
      <w:pPr>
        <w:autoSpaceDE w:val="0"/>
        <w:autoSpaceDN w:val="0"/>
        <w:adjustRightInd w:val="0"/>
        <w:spacing w:after="0" w:line="240" w:lineRule="auto"/>
        <w:jc w:val="both"/>
        <w:rPr>
          <w:rFonts w:ascii="Verdana" w:hAnsi="Verdana" w:cs="ArialNarrow,Bold"/>
          <w:sz w:val="20"/>
          <w:szCs w:val="20"/>
          <w:lang w:val="es-ES"/>
        </w:rPr>
      </w:pPr>
      <w:r w:rsidRPr="00DC17E8">
        <w:rPr>
          <w:rFonts w:ascii="Verdana" w:hAnsi="Verdana" w:cs="ArialNarrow,Bold"/>
          <w:color w:val="000000"/>
          <w:sz w:val="20"/>
          <w:szCs w:val="20"/>
        </w:rPr>
        <w:t xml:space="preserve">Respecto al </w:t>
      </w:r>
      <w:r w:rsidR="00554349" w:rsidRPr="00DC17E8">
        <w:rPr>
          <w:rFonts w:ascii="Verdana" w:hAnsi="Verdana" w:cs="ArialNarrow,Bold"/>
          <w:color w:val="000000"/>
          <w:sz w:val="20"/>
          <w:szCs w:val="20"/>
        </w:rPr>
        <w:t>Informe</w:t>
      </w:r>
      <w:r w:rsidR="00A843DC" w:rsidRPr="00DC17E8">
        <w:rPr>
          <w:rFonts w:ascii="Verdana" w:hAnsi="Verdana" w:cs="ArialNarrow,Bold"/>
          <w:color w:val="000000"/>
          <w:sz w:val="20"/>
          <w:szCs w:val="20"/>
        </w:rPr>
        <w:t xml:space="preserve"> Definitivo de </w:t>
      </w:r>
      <w:r w:rsidR="00554349" w:rsidRPr="00DC17E8">
        <w:rPr>
          <w:rFonts w:ascii="Verdana" w:hAnsi="Verdana" w:cs="ArialNarrow,Bold"/>
          <w:color w:val="000000"/>
          <w:sz w:val="20"/>
          <w:szCs w:val="20"/>
          <w:lang w:val="es-ES"/>
        </w:rPr>
        <w:t xml:space="preserve">Verificación y Evaluación </w:t>
      </w:r>
      <w:r w:rsidR="00A843DC" w:rsidRPr="00DC17E8">
        <w:rPr>
          <w:rFonts w:ascii="Verdana" w:hAnsi="Verdana" w:cs="ArialNarrow,Bold"/>
          <w:color w:val="000000"/>
          <w:sz w:val="20"/>
          <w:szCs w:val="20"/>
          <w:lang w:val="es-ES"/>
        </w:rPr>
        <w:t>l</w:t>
      </w:r>
      <w:r w:rsidR="002F0BF6" w:rsidRPr="00DC17E8">
        <w:rPr>
          <w:rFonts w:ascii="Verdana" w:hAnsi="Verdana" w:cs="ArialNarrow,Bold"/>
          <w:color w:val="000000"/>
          <w:sz w:val="20"/>
          <w:szCs w:val="20"/>
        </w:rPr>
        <w:t>os integrantes del Comité Evaluador designado deberán remitir</w:t>
      </w:r>
      <w:r w:rsidR="00A843DC" w:rsidRPr="00DC17E8">
        <w:rPr>
          <w:rFonts w:ascii="Verdana" w:hAnsi="Verdana" w:cs="ArialNarrow,Bold"/>
          <w:color w:val="000000"/>
          <w:sz w:val="20"/>
          <w:szCs w:val="20"/>
        </w:rPr>
        <w:t xml:space="preserve">lo </w:t>
      </w:r>
      <w:r w:rsidR="007873BD" w:rsidRPr="00DC17E8">
        <w:rPr>
          <w:rFonts w:ascii="Verdana" w:hAnsi="Verdana" w:cs="ArialNarrow,Bold"/>
          <w:color w:val="000000"/>
          <w:sz w:val="20"/>
          <w:szCs w:val="20"/>
          <w:lang w:val="es-ES"/>
        </w:rPr>
        <w:t xml:space="preserve">al profesional líder del proceso </w:t>
      </w:r>
      <w:r w:rsidR="00A843DC" w:rsidRPr="00DC17E8">
        <w:rPr>
          <w:rFonts w:ascii="Verdana" w:hAnsi="Verdana" w:cs="ArialNarrow,Bold"/>
          <w:color w:val="000000"/>
          <w:sz w:val="20"/>
          <w:szCs w:val="20"/>
        </w:rPr>
        <w:t xml:space="preserve">mediante correo electrónico </w:t>
      </w:r>
      <w:r w:rsidR="002F0BF6" w:rsidRPr="00DC17E8">
        <w:rPr>
          <w:rFonts w:ascii="Verdana" w:hAnsi="Verdana" w:cs="ArialNarrow,Bold"/>
          <w:color w:val="000000"/>
          <w:sz w:val="20"/>
          <w:szCs w:val="20"/>
          <w:lang w:val="es-ES"/>
        </w:rPr>
        <w:t>c</w:t>
      </w:r>
      <w:r w:rsidR="00AC7A7B" w:rsidRPr="00DC17E8">
        <w:rPr>
          <w:rFonts w:ascii="Verdana" w:hAnsi="Verdana" w:cs="ArialNarrow,Bold"/>
          <w:sz w:val="20"/>
          <w:szCs w:val="20"/>
          <w:lang w:val="es-ES"/>
        </w:rPr>
        <w:t xml:space="preserve">on </w:t>
      </w:r>
      <w:r w:rsidR="007873BD" w:rsidRPr="00DC17E8">
        <w:rPr>
          <w:rFonts w:ascii="Verdana" w:hAnsi="Verdana" w:cs="ArialNarrow,Bold"/>
          <w:sz w:val="20"/>
          <w:szCs w:val="20"/>
          <w:lang w:val="es-ES"/>
        </w:rPr>
        <w:t xml:space="preserve">mínimo </w:t>
      </w:r>
      <w:r w:rsidR="00AC7A7B" w:rsidRPr="00DC17E8">
        <w:rPr>
          <w:rFonts w:ascii="Verdana" w:hAnsi="Verdana" w:cs="ArialNarrow,Bold"/>
          <w:sz w:val="20"/>
          <w:szCs w:val="20"/>
          <w:lang w:val="es-ES"/>
        </w:rPr>
        <w:t>dos (2) días hábiles de antelación a su publicación y un (1) día</w:t>
      </w:r>
      <w:r w:rsidR="007873BD" w:rsidRPr="00DC17E8">
        <w:rPr>
          <w:rFonts w:ascii="Verdana" w:hAnsi="Verdana" w:cs="ArialNarrow,Bold"/>
          <w:sz w:val="20"/>
          <w:szCs w:val="20"/>
          <w:lang w:val="es-ES"/>
        </w:rPr>
        <w:t xml:space="preserve"> hábil anterior a</w:t>
      </w:r>
      <w:r w:rsidR="00AC7A7B" w:rsidRPr="00DC17E8">
        <w:rPr>
          <w:rFonts w:ascii="Verdana" w:hAnsi="Verdana" w:cs="ArialNarrow,Bold"/>
          <w:sz w:val="20"/>
          <w:szCs w:val="20"/>
          <w:lang w:val="es-ES"/>
        </w:rPr>
        <w:t xml:space="preserve"> la presentación a</w:t>
      </w:r>
      <w:r w:rsidR="00A441EC" w:rsidRPr="00DC17E8">
        <w:rPr>
          <w:rFonts w:ascii="Verdana" w:hAnsi="Verdana" w:cs="ArialNarrow,Bold"/>
          <w:sz w:val="20"/>
          <w:szCs w:val="20"/>
          <w:lang w:val="es-ES"/>
        </w:rPr>
        <w:t>l</w:t>
      </w:r>
      <w:r w:rsidR="00AC7A7B" w:rsidRPr="00DC17E8">
        <w:rPr>
          <w:rFonts w:ascii="Verdana" w:hAnsi="Verdana" w:cs="ArialNarrow,Bold"/>
          <w:sz w:val="20"/>
          <w:szCs w:val="20"/>
          <w:lang w:val="es-ES"/>
        </w:rPr>
        <w:t xml:space="preserve"> Comité de Contratación</w:t>
      </w:r>
      <w:r w:rsidR="00991EE1" w:rsidRPr="00DC17E8">
        <w:rPr>
          <w:rFonts w:ascii="Verdana" w:hAnsi="Verdana" w:cs="ArialNarrow,Bold"/>
          <w:sz w:val="20"/>
          <w:szCs w:val="20"/>
          <w:lang w:val="es-ES"/>
        </w:rPr>
        <w:t>, de acuerdo con los requisitos establecidos en la Resolución</w:t>
      </w:r>
      <w:r w:rsidR="00B7714F" w:rsidRPr="00DC17E8">
        <w:rPr>
          <w:rFonts w:ascii="Verdana" w:hAnsi="Verdana" w:cs="ArialNarrow,Bold"/>
          <w:sz w:val="20"/>
          <w:szCs w:val="20"/>
          <w:lang w:val="es-ES"/>
        </w:rPr>
        <w:t xml:space="preserve"> </w:t>
      </w:r>
      <w:r w:rsidR="009B28AE" w:rsidRPr="00DC17E8">
        <w:rPr>
          <w:rFonts w:ascii="Verdana" w:hAnsi="Verdana" w:cs="ArialNarrow,Bold"/>
          <w:sz w:val="20"/>
          <w:szCs w:val="20"/>
          <w:lang w:val="es-ES"/>
        </w:rPr>
        <w:t xml:space="preserve">vigente </w:t>
      </w:r>
      <w:r w:rsidR="00B7714F" w:rsidRPr="00DC17E8">
        <w:rPr>
          <w:rFonts w:ascii="Verdana" w:hAnsi="Verdana" w:cs="ArialNarrow,Bold"/>
          <w:sz w:val="20"/>
          <w:szCs w:val="20"/>
          <w:lang w:val="es-ES"/>
        </w:rPr>
        <w:t xml:space="preserve">que </w:t>
      </w:r>
      <w:r w:rsidR="009B28AE" w:rsidRPr="00DC17E8">
        <w:rPr>
          <w:rFonts w:ascii="Verdana" w:hAnsi="Verdana" w:cs="ArialNarrow,Bold"/>
          <w:sz w:val="20"/>
          <w:szCs w:val="20"/>
          <w:lang w:val="es-ES"/>
        </w:rPr>
        <w:t>expide el Reglamento Interno del Comité de Contratación de la Agencia Nacional de Infraestructura</w:t>
      </w:r>
      <w:r w:rsidR="00991EE1" w:rsidRPr="00DC17E8">
        <w:rPr>
          <w:rFonts w:ascii="Verdana" w:hAnsi="Verdana" w:cs="ArialNarrow,Bold"/>
          <w:sz w:val="20"/>
          <w:szCs w:val="20"/>
          <w:lang w:val="es-ES"/>
        </w:rPr>
        <w:t>.</w:t>
      </w:r>
    </w:p>
    <w:p w14:paraId="293FC914" w14:textId="77777777" w:rsidR="00AC7A7B" w:rsidRPr="00DC17E8" w:rsidRDefault="00AC7A7B" w:rsidP="00841B06">
      <w:pPr>
        <w:autoSpaceDE w:val="0"/>
        <w:autoSpaceDN w:val="0"/>
        <w:adjustRightInd w:val="0"/>
        <w:spacing w:after="0" w:line="240" w:lineRule="auto"/>
        <w:jc w:val="both"/>
        <w:rPr>
          <w:rFonts w:ascii="Verdana" w:hAnsi="Verdana" w:cs="ArialNarrow,Bold"/>
          <w:color w:val="000000"/>
          <w:sz w:val="20"/>
          <w:szCs w:val="20"/>
          <w:highlight w:val="green"/>
          <w:lang w:val="es-ES"/>
        </w:rPr>
      </w:pPr>
    </w:p>
    <w:p w14:paraId="343D72F8" w14:textId="1F90E76B" w:rsidR="00AF5A2F" w:rsidRPr="00DC17E8" w:rsidRDefault="009170B4" w:rsidP="00E57844">
      <w:pPr>
        <w:autoSpaceDE w:val="0"/>
        <w:autoSpaceDN w:val="0"/>
        <w:adjustRightInd w:val="0"/>
        <w:spacing w:after="0" w:line="240" w:lineRule="auto"/>
        <w:jc w:val="both"/>
        <w:rPr>
          <w:rFonts w:ascii="Verdana" w:hAnsi="Verdana" w:cs="ArialNarrow,Bold"/>
          <w:bCs/>
          <w:color w:val="000000"/>
          <w:sz w:val="20"/>
          <w:szCs w:val="20"/>
        </w:rPr>
      </w:pPr>
      <w:r w:rsidRPr="00DC17E8">
        <w:rPr>
          <w:rFonts w:ascii="Verdana" w:hAnsi="Verdana" w:cs="ArialNarrow,Bold"/>
          <w:bCs/>
          <w:color w:val="000000"/>
          <w:sz w:val="20"/>
          <w:szCs w:val="20"/>
        </w:rPr>
        <w:t>Se incorpora a</w:t>
      </w:r>
      <w:r w:rsidR="00927822" w:rsidRPr="00DC17E8">
        <w:rPr>
          <w:rFonts w:ascii="Verdana" w:hAnsi="Verdana" w:cs="ArialNarrow,Bold"/>
          <w:bCs/>
          <w:color w:val="000000"/>
          <w:sz w:val="20"/>
          <w:szCs w:val="20"/>
        </w:rPr>
        <w:t>l presente documento</w:t>
      </w:r>
      <w:r w:rsidRPr="00DC17E8">
        <w:rPr>
          <w:rFonts w:ascii="Verdana" w:hAnsi="Verdana" w:cs="ArialNarrow,Bold"/>
          <w:bCs/>
          <w:color w:val="000000"/>
          <w:sz w:val="20"/>
          <w:szCs w:val="20"/>
        </w:rPr>
        <w:t xml:space="preserve"> </w:t>
      </w:r>
      <w:r w:rsidR="00936481" w:rsidRPr="00DC17E8">
        <w:rPr>
          <w:rFonts w:ascii="Verdana" w:hAnsi="Verdana" w:cs="ArialNarrow,Bold"/>
          <w:bCs/>
          <w:color w:val="000000"/>
          <w:sz w:val="20"/>
          <w:szCs w:val="20"/>
        </w:rPr>
        <w:t xml:space="preserve">los compromisos de transparencia y confidencialidad </w:t>
      </w:r>
      <w:r w:rsidRPr="00DC17E8">
        <w:rPr>
          <w:rFonts w:ascii="Verdana" w:hAnsi="Verdana" w:cs="ArialNarrow,Bold"/>
          <w:bCs/>
          <w:color w:val="000000"/>
          <w:sz w:val="20"/>
          <w:szCs w:val="20"/>
        </w:rPr>
        <w:t>suscrit</w:t>
      </w:r>
      <w:r w:rsidR="00936481" w:rsidRPr="00DC17E8">
        <w:rPr>
          <w:rFonts w:ascii="Verdana" w:hAnsi="Verdana" w:cs="ArialNarrow,Bold"/>
          <w:bCs/>
          <w:color w:val="000000"/>
          <w:sz w:val="20"/>
          <w:szCs w:val="20"/>
        </w:rPr>
        <w:t>o</w:t>
      </w:r>
      <w:r w:rsidRPr="00DC17E8">
        <w:rPr>
          <w:rFonts w:ascii="Verdana" w:hAnsi="Verdana" w:cs="ArialNarrow,Bold"/>
          <w:bCs/>
          <w:color w:val="000000"/>
          <w:sz w:val="20"/>
          <w:szCs w:val="20"/>
        </w:rPr>
        <w:t xml:space="preserve">s por cada uno de los </w:t>
      </w:r>
      <w:r w:rsidR="00991EE1" w:rsidRPr="00DC17E8">
        <w:rPr>
          <w:rFonts w:ascii="Verdana" w:hAnsi="Verdana" w:cs="ArialNarrow,Bold"/>
          <w:bCs/>
          <w:color w:val="000000"/>
          <w:sz w:val="20"/>
          <w:szCs w:val="20"/>
        </w:rPr>
        <w:t>integrantes del Comité Evaluador.</w:t>
      </w:r>
      <w:r w:rsidRPr="00DC17E8">
        <w:rPr>
          <w:rFonts w:ascii="Verdana" w:hAnsi="Verdana" w:cs="ArialNarrow,Bold"/>
          <w:bCs/>
          <w:color w:val="000000"/>
          <w:sz w:val="20"/>
          <w:szCs w:val="20"/>
        </w:rPr>
        <w:t xml:space="preserve"> </w:t>
      </w:r>
    </w:p>
    <w:p w14:paraId="347063AC" w14:textId="77777777" w:rsidR="009170B4" w:rsidRPr="00DC17E8" w:rsidRDefault="009170B4" w:rsidP="00E57844">
      <w:pPr>
        <w:autoSpaceDE w:val="0"/>
        <w:autoSpaceDN w:val="0"/>
        <w:adjustRightInd w:val="0"/>
        <w:spacing w:after="0" w:line="240" w:lineRule="auto"/>
        <w:jc w:val="both"/>
        <w:rPr>
          <w:rFonts w:ascii="Verdana" w:hAnsi="Verdana" w:cs="ArialNarrow,Bold"/>
          <w:bCs/>
          <w:color w:val="000000"/>
          <w:sz w:val="20"/>
          <w:szCs w:val="20"/>
        </w:rPr>
      </w:pPr>
    </w:p>
    <w:p w14:paraId="56AC7B99" w14:textId="79A76C72" w:rsidR="00BA0AE6" w:rsidRPr="00DC17E8" w:rsidRDefault="00765B47" w:rsidP="00E57844">
      <w:pPr>
        <w:autoSpaceDE w:val="0"/>
        <w:autoSpaceDN w:val="0"/>
        <w:adjustRightInd w:val="0"/>
        <w:spacing w:after="0" w:line="240" w:lineRule="auto"/>
        <w:jc w:val="both"/>
        <w:rPr>
          <w:rFonts w:ascii="Verdana" w:hAnsi="Verdana" w:cs="ArialNarrow"/>
          <w:color w:val="000000"/>
          <w:sz w:val="20"/>
          <w:szCs w:val="20"/>
        </w:rPr>
      </w:pPr>
      <w:r w:rsidRPr="00DC17E8">
        <w:rPr>
          <w:rFonts w:ascii="Verdana" w:hAnsi="Verdana" w:cs="ArialNarrow"/>
          <w:color w:val="000000"/>
          <w:sz w:val="20"/>
          <w:szCs w:val="20"/>
        </w:rPr>
        <w:t xml:space="preserve">La presente se firma en </w:t>
      </w:r>
      <w:r w:rsidR="00E443EE" w:rsidRPr="00DC17E8">
        <w:rPr>
          <w:rFonts w:ascii="Verdana" w:hAnsi="Verdana" w:cs="ArialNarrow"/>
          <w:color w:val="000000"/>
          <w:sz w:val="20"/>
          <w:szCs w:val="20"/>
        </w:rPr>
        <w:t>Bogotá</w:t>
      </w:r>
      <w:r w:rsidRPr="00DC17E8">
        <w:rPr>
          <w:rFonts w:ascii="Verdana" w:hAnsi="Verdana" w:cs="ArialNarrow"/>
          <w:color w:val="000000"/>
          <w:sz w:val="20"/>
          <w:szCs w:val="20"/>
        </w:rPr>
        <w:t xml:space="preserve"> D.C.</w:t>
      </w:r>
      <w:r w:rsidR="00E443EE" w:rsidRPr="00DC17E8">
        <w:rPr>
          <w:rFonts w:ascii="Verdana" w:hAnsi="Verdana" w:cs="ArialNarrow"/>
          <w:color w:val="000000"/>
          <w:sz w:val="20"/>
          <w:szCs w:val="20"/>
        </w:rPr>
        <w:t xml:space="preserve">, </w:t>
      </w:r>
      <w:r w:rsidR="00640684" w:rsidRPr="00DC17E8">
        <w:rPr>
          <w:rFonts w:ascii="Verdana" w:hAnsi="Verdana" w:cs="ArialNarrow"/>
          <w:color w:val="000000"/>
          <w:sz w:val="20"/>
          <w:szCs w:val="20"/>
        </w:rPr>
        <w:t>el__________________________</w:t>
      </w:r>
      <w:r w:rsidR="008100A3" w:rsidRPr="00DC17E8">
        <w:rPr>
          <w:rFonts w:ascii="Verdana" w:hAnsi="Verdana" w:cs="ArialNarrow"/>
          <w:color w:val="000000"/>
          <w:sz w:val="20"/>
          <w:szCs w:val="20"/>
        </w:rPr>
        <w:t>.</w:t>
      </w:r>
    </w:p>
    <w:p w14:paraId="320E8CAD" w14:textId="5BA76BCB" w:rsidR="00BA0AE6" w:rsidRPr="00DC17E8" w:rsidRDefault="00BA0AE6" w:rsidP="00E57844">
      <w:pPr>
        <w:autoSpaceDE w:val="0"/>
        <w:autoSpaceDN w:val="0"/>
        <w:adjustRightInd w:val="0"/>
        <w:spacing w:after="0" w:line="240" w:lineRule="auto"/>
        <w:jc w:val="both"/>
        <w:rPr>
          <w:rFonts w:ascii="Verdana" w:hAnsi="Verdana" w:cs="ArialNarrow"/>
          <w:color w:val="000000"/>
          <w:sz w:val="20"/>
          <w:szCs w:val="20"/>
        </w:rPr>
      </w:pPr>
    </w:p>
    <w:p w14:paraId="41F5CE1F" w14:textId="77777777" w:rsidR="006A53A9" w:rsidRPr="00DC17E8" w:rsidRDefault="006A53A9" w:rsidP="00E57844">
      <w:pPr>
        <w:autoSpaceDE w:val="0"/>
        <w:autoSpaceDN w:val="0"/>
        <w:adjustRightInd w:val="0"/>
        <w:spacing w:after="0" w:line="240" w:lineRule="auto"/>
        <w:jc w:val="both"/>
        <w:rPr>
          <w:rFonts w:ascii="Verdana" w:hAnsi="Verdana" w:cs="ArialNarrow"/>
          <w:color w:val="000000"/>
          <w:sz w:val="20"/>
          <w:szCs w:val="20"/>
        </w:rPr>
      </w:pPr>
    </w:p>
    <w:p w14:paraId="5DCC0946" w14:textId="77777777" w:rsidR="00E21D18" w:rsidRPr="00DC17E8" w:rsidRDefault="00E21D18" w:rsidP="00E57844">
      <w:pPr>
        <w:autoSpaceDE w:val="0"/>
        <w:autoSpaceDN w:val="0"/>
        <w:adjustRightInd w:val="0"/>
        <w:spacing w:after="0" w:line="240" w:lineRule="auto"/>
        <w:jc w:val="both"/>
        <w:rPr>
          <w:rFonts w:ascii="Verdana" w:hAnsi="Verdana" w:cs="ArialNarrow"/>
          <w:color w:val="000000"/>
          <w:sz w:val="20"/>
          <w:szCs w:val="20"/>
        </w:rPr>
      </w:pPr>
    </w:p>
    <w:p w14:paraId="1B86F815" w14:textId="77777777" w:rsidR="00BA0AE6" w:rsidRPr="00DC17E8" w:rsidRDefault="00BA0AE6" w:rsidP="00E57844">
      <w:pPr>
        <w:autoSpaceDE w:val="0"/>
        <w:autoSpaceDN w:val="0"/>
        <w:adjustRightInd w:val="0"/>
        <w:spacing w:after="0" w:line="240" w:lineRule="auto"/>
        <w:jc w:val="center"/>
        <w:rPr>
          <w:rFonts w:ascii="Verdana" w:hAnsi="Verdana" w:cs="ArialNarrow"/>
          <w:color w:val="000000"/>
          <w:sz w:val="20"/>
          <w:szCs w:val="20"/>
        </w:rPr>
      </w:pPr>
      <w:r w:rsidRPr="00DC17E8">
        <w:rPr>
          <w:rFonts w:ascii="Verdana" w:hAnsi="Verdana" w:cs="ArialNarrow"/>
          <w:color w:val="000000"/>
          <w:sz w:val="20"/>
          <w:szCs w:val="20"/>
        </w:rPr>
        <w:t>______________________________________</w:t>
      </w:r>
    </w:p>
    <w:p w14:paraId="23E80D34" w14:textId="77777777" w:rsidR="00BA0AE6" w:rsidRPr="00DC17E8" w:rsidRDefault="00F22FF6" w:rsidP="00E57844">
      <w:pPr>
        <w:spacing w:after="0" w:line="240" w:lineRule="auto"/>
        <w:jc w:val="center"/>
        <w:rPr>
          <w:rFonts w:ascii="Verdana" w:hAnsi="Verdana" w:cs="ArialNarrow"/>
          <w:b/>
          <w:color w:val="000000"/>
          <w:sz w:val="20"/>
          <w:szCs w:val="20"/>
        </w:rPr>
      </w:pPr>
      <w:r w:rsidRPr="00DC17E8">
        <w:rPr>
          <w:rFonts w:ascii="Verdana" w:hAnsi="Verdana" w:cs="ArialNarrow,Bold"/>
          <w:b/>
          <w:bCs/>
          <w:color w:val="000000"/>
          <w:sz w:val="20"/>
          <w:szCs w:val="20"/>
        </w:rPr>
        <w:t>(Indicar nombre y cargo del ordenador del gasto)</w:t>
      </w:r>
    </w:p>
    <w:p w14:paraId="373BE713" w14:textId="77777777" w:rsidR="002C5CE7" w:rsidRPr="00DC17E8" w:rsidRDefault="002C5CE7" w:rsidP="00E57844">
      <w:pPr>
        <w:spacing w:after="0" w:line="240" w:lineRule="auto"/>
        <w:jc w:val="both"/>
        <w:rPr>
          <w:rFonts w:ascii="Verdana" w:hAnsi="Verdana" w:cs="ArialNarrow"/>
          <w:color w:val="808080" w:themeColor="background1" w:themeShade="80"/>
          <w:sz w:val="20"/>
          <w:szCs w:val="20"/>
        </w:rPr>
      </w:pPr>
      <w:r w:rsidRPr="00DC17E8">
        <w:rPr>
          <w:rFonts w:ascii="Verdana" w:hAnsi="Verdana" w:cs="ArialNarrow"/>
          <w:color w:val="808080" w:themeColor="background1" w:themeShade="80"/>
          <w:sz w:val="20"/>
          <w:szCs w:val="20"/>
        </w:rPr>
        <w:t xml:space="preserve">Proyectó: </w:t>
      </w:r>
    </w:p>
    <w:p w14:paraId="101C852B" w14:textId="77777777" w:rsidR="00FF1E95" w:rsidRPr="00DC17E8" w:rsidRDefault="00A60C1A" w:rsidP="00E57844">
      <w:pPr>
        <w:spacing w:after="0" w:line="240" w:lineRule="auto"/>
        <w:ind w:left="708" w:hanging="708"/>
        <w:jc w:val="both"/>
        <w:rPr>
          <w:rFonts w:ascii="Verdana" w:hAnsi="Verdana"/>
          <w:sz w:val="20"/>
          <w:szCs w:val="20"/>
        </w:rPr>
      </w:pPr>
      <w:r w:rsidRPr="00DC17E8">
        <w:rPr>
          <w:rFonts w:ascii="Verdana" w:hAnsi="Verdana" w:cs="ArialNarrow"/>
          <w:color w:val="808080" w:themeColor="background1" w:themeShade="80"/>
          <w:sz w:val="20"/>
          <w:szCs w:val="20"/>
        </w:rPr>
        <w:t xml:space="preserve">Revisó: </w:t>
      </w:r>
    </w:p>
    <w:sectPr w:rsidR="00FF1E95" w:rsidRPr="00DC17E8" w:rsidSect="00BF13AC">
      <w:headerReference w:type="default" r:id="rId8"/>
      <w:footerReference w:type="default" r:id="rId9"/>
      <w:pgSz w:w="12240" w:h="15840" w:code="1"/>
      <w:pgMar w:top="8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7A92A" w14:textId="77777777" w:rsidR="00F7390F" w:rsidRDefault="00F7390F" w:rsidP="005A30DB">
      <w:pPr>
        <w:spacing w:after="0" w:line="240" w:lineRule="auto"/>
      </w:pPr>
      <w:r>
        <w:separator/>
      </w:r>
    </w:p>
  </w:endnote>
  <w:endnote w:type="continuationSeparator" w:id="0">
    <w:p w14:paraId="4D71A428" w14:textId="77777777" w:rsidR="00F7390F" w:rsidRDefault="00F7390F" w:rsidP="005A3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Bol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Narro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940194590"/>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5BB9400A" w14:textId="39C9AE84" w:rsidR="000723C4" w:rsidRPr="000723C4" w:rsidRDefault="000723C4" w:rsidP="000723C4">
            <w:pPr>
              <w:pStyle w:val="Piedepgina"/>
              <w:jc w:val="center"/>
              <w:rPr>
                <w:sz w:val="16"/>
                <w:szCs w:val="16"/>
              </w:rPr>
            </w:pPr>
            <w:r w:rsidRPr="000723C4">
              <w:rPr>
                <w:sz w:val="16"/>
                <w:szCs w:val="16"/>
                <w:lang w:val="es-ES"/>
              </w:rPr>
              <w:t xml:space="preserve">Página </w:t>
            </w:r>
            <w:r w:rsidRPr="000723C4">
              <w:rPr>
                <w:b/>
                <w:bCs/>
                <w:sz w:val="16"/>
                <w:szCs w:val="16"/>
              </w:rPr>
              <w:fldChar w:fldCharType="begin"/>
            </w:r>
            <w:r w:rsidRPr="000723C4">
              <w:rPr>
                <w:b/>
                <w:bCs/>
                <w:sz w:val="16"/>
                <w:szCs w:val="16"/>
              </w:rPr>
              <w:instrText>PAGE</w:instrText>
            </w:r>
            <w:r w:rsidRPr="000723C4">
              <w:rPr>
                <w:b/>
                <w:bCs/>
                <w:sz w:val="16"/>
                <w:szCs w:val="16"/>
              </w:rPr>
              <w:fldChar w:fldCharType="separate"/>
            </w:r>
            <w:r w:rsidR="00022923">
              <w:rPr>
                <w:b/>
                <w:bCs/>
                <w:noProof/>
                <w:sz w:val="16"/>
                <w:szCs w:val="16"/>
              </w:rPr>
              <w:t>1</w:t>
            </w:r>
            <w:r w:rsidRPr="000723C4">
              <w:rPr>
                <w:b/>
                <w:bCs/>
                <w:sz w:val="16"/>
                <w:szCs w:val="16"/>
              </w:rPr>
              <w:fldChar w:fldCharType="end"/>
            </w:r>
            <w:r w:rsidRPr="000723C4">
              <w:rPr>
                <w:sz w:val="16"/>
                <w:szCs w:val="16"/>
                <w:lang w:val="es-ES"/>
              </w:rPr>
              <w:t xml:space="preserve"> de </w:t>
            </w:r>
            <w:r w:rsidRPr="000723C4">
              <w:rPr>
                <w:b/>
                <w:bCs/>
                <w:sz w:val="16"/>
                <w:szCs w:val="16"/>
              </w:rPr>
              <w:fldChar w:fldCharType="begin"/>
            </w:r>
            <w:r w:rsidRPr="000723C4">
              <w:rPr>
                <w:b/>
                <w:bCs/>
                <w:sz w:val="16"/>
                <w:szCs w:val="16"/>
              </w:rPr>
              <w:instrText>NUMPAGES</w:instrText>
            </w:r>
            <w:r w:rsidRPr="000723C4">
              <w:rPr>
                <w:b/>
                <w:bCs/>
                <w:sz w:val="16"/>
                <w:szCs w:val="16"/>
              </w:rPr>
              <w:fldChar w:fldCharType="separate"/>
            </w:r>
            <w:r w:rsidR="00022923">
              <w:rPr>
                <w:b/>
                <w:bCs/>
                <w:noProof/>
                <w:sz w:val="16"/>
                <w:szCs w:val="16"/>
              </w:rPr>
              <w:t>1</w:t>
            </w:r>
            <w:r w:rsidRPr="000723C4">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1A393" w14:textId="77777777" w:rsidR="00F7390F" w:rsidRDefault="00F7390F" w:rsidP="005A30DB">
      <w:pPr>
        <w:spacing w:after="0" w:line="240" w:lineRule="auto"/>
      </w:pPr>
      <w:r>
        <w:separator/>
      </w:r>
    </w:p>
  </w:footnote>
  <w:footnote w:type="continuationSeparator" w:id="0">
    <w:p w14:paraId="5EEA2722" w14:textId="77777777" w:rsidR="00F7390F" w:rsidRDefault="00F7390F" w:rsidP="005A3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505" w:type="dxa"/>
      <w:jc w:val="center"/>
      <w:tblBorders>
        <w:top w:val="dotted" w:sz="4" w:space="0" w:color="000000"/>
        <w:left w:val="single" w:sz="4" w:space="0" w:color="000000"/>
        <w:right w:val="single" w:sz="4" w:space="0" w:color="000000"/>
        <w:insideV w:val="dotted" w:sz="4" w:space="0" w:color="000000"/>
      </w:tblBorders>
      <w:tblLook w:val="01E0" w:firstRow="1" w:lastRow="1" w:firstColumn="1" w:lastColumn="1" w:noHBand="0" w:noVBand="0"/>
    </w:tblPr>
    <w:tblGrid>
      <w:gridCol w:w="1260"/>
      <w:gridCol w:w="1150"/>
      <w:gridCol w:w="1604"/>
      <w:gridCol w:w="1223"/>
      <w:gridCol w:w="849"/>
      <w:gridCol w:w="992"/>
      <w:gridCol w:w="1427"/>
    </w:tblGrid>
    <w:tr w:rsidR="000D2377" w:rsidRPr="0043486B" w14:paraId="77C93009" w14:textId="77777777" w:rsidTr="000D2377">
      <w:trPr>
        <w:trHeight w:val="423"/>
        <w:jc w:val="center"/>
      </w:trPr>
      <w:tc>
        <w:tcPr>
          <w:tcW w:w="1260" w:type="dxa"/>
          <w:vMerge w:val="restart"/>
          <w:tcBorders>
            <w:top w:val="nil"/>
            <w:left w:val="nil"/>
            <w:right w:val="dotted" w:sz="4" w:space="0" w:color="000000"/>
          </w:tcBorders>
          <w:vAlign w:val="center"/>
        </w:tcPr>
        <w:p w14:paraId="3B3A4EAD" w14:textId="77777777" w:rsidR="000D2377" w:rsidRPr="0043486B" w:rsidRDefault="000D2377" w:rsidP="000D2377">
          <w:pPr>
            <w:jc w:val="center"/>
            <w:rPr>
              <w:sz w:val="21"/>
              <w:szCs w:val="21"/>
            </w:rPr>
          </w:pPr>
          <w:bookmarkStart w:id="0" w:name="_Hlk172219355"/>
          <w:r w:rsidRPr="001623EB">
            <w:rPr>
              <w:noProof/>
            </w:rPr>
            <w:drawing>
              <wp:inline distT="0" distB="0" distL="0" distR="0" wp14:anchorId="4C10051C" wp14:editId="1DA0D1C6">
                <wp:extent cx="609600" cy="895350"/>
                <wp:effectExtent l="0" t="0" r="0" b="0"/>
                <wp:docPr id="140083056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830561"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22861" t="13853" r="16002" b="12555"/>
                        <a:stretch>
                          <a:fillRect/>
                        </a:stretch>
                      </pic:blipFill>
                      <pic:spPr bwMode="auto">
                        <a:xfrm>
                          <a:off x="0" y="0"/>
                          <a:ext cx="609600" cy="895350"/>
                        </a:xfrm>
                        <a:prstGeom prst="rect">
                          <a:avLst/>
                        </a:prstGeom>
                        <a:noFill/>
                        <a:ln>
                          <a:noFill/>
                        </a:ln>
                      </pic:spPr>
                    </pic:pic>
                  </a:graphicData>
                </a:graphic>
              </wp:inline>
            </w:drawing>
          </w:r>
        </w:p>
      </w:tc>
      <w:tc>
        <w:tcPr>
          <w:tcW w:w="7245" w:type="dxa"/>
          <w:gridSpan w:val="6"/>
          <w:tcBorders>
            <w:top w:val="dotted" w:sz="4" w:space="0" w:color="000000"/>
            <w:left w:val="dotted" w:sz="4" w:space="0" w:color="000000"/>
            <w:bottom w:val="dotted" w:sz="4" w:space="0" w:color="000000"/>
            <w:right w:val="dotted" w:sz="4" w:space="0" w:color="000000"/>
          </w:tcBorders>
          <w:shd w:val="clear" w:color="auto" w:fill="F2F2F2"/>
          <w:vAlign w:val="center"/>
        </w:tcPr>
        <w:p w14:paraId="46E91B4D" w14:textId="77777777" w:rsidR="000D2377" w:rsidRPr="0043486B" w:rsidRDefault="000D2377" w:rsidP="000D2377">
          <w:pPr>
            <w:jc w:val="center"/>
            <w:rPr>
              <w:sz w:val="21"/>
              <w:szCs w:val="21"/>
            </w:rPr>
          </w:pPr>
          <w:r w:rsidRPr="00E8117C">
            <w:rPr>
              <w:b/>
              <w:sz w:val="28"/>
              <w:szCs w:val="21"/>
            </w:rPr>
            <w:t>ACTA DE CONFORMACIÓN DE COMITÉ EVALUADOR DE PROCESOS DE SELECCIÓN</w:t>
          </w:r>
        </w:p>
      </w:tc>
    </w:tr>
    <w:tr w:rsidR="000D2377" w:rsidRPr="0043486B" w14:paraId="0439021C" w14:textId="77777777" w:rsidTr="000D2377">
      <w:trPr>
        <w:trHeight w:val="401"/>
        <w:jc w:val="center"/>
      </w:trPr>
      <w:tc>
        <w:tcPr>
          <w:tcW w:w="1260" w:type="dxa"/>
          <w:vMerge/>
          <w:tcBorders>
            <w:top w:val="nil"/>
            <w:left w:val="nil"/>
            <w:right w:val="dotted" w:sz="4" w:space="0" w:color="000000"/>
          </w:tcBorders>
          <w:vAlign w:val="center"/>
        </w:tcPr>
        <w:p w14:paraId="7C44CC04" w14:textId="77777777" w:rsidR="000D2377" w:rsidRPr="0043486B" w:rsidRDefault="000D2377" w:rsidP="000D2377">
          <w:pPr>
            <w:jc w:val="center"/>
            <w:rPr>
              <w:sz w:val="21"/>
              <w:szCs w:val="21"/>
            </w:rPr>
          </w:pPr>
        </w:p>
      </w:tc>
      <w:tc>
        <w:tcPr>
          <w:tcW w:w="7245" w:type="dxa"/>
          <w:gridSpan w:val="6"/>
          <w:tcBorders>
            <w:top w:val="dotted" w:sz="4" w:space="0" w:color="000000"/>
            <w:left w:val="dotted" w:sz="4" w:space="0" w:color="000000"/>
            <w:bottom w:val="dotted" w:sz="4" w:space="0" w:color="000000"/>
            <w:right w:val="dotted" w:sz="4" w:space="0" w:color="000000"/>
          </w:tcBorders>
          <w:vAlign w:val="center"/>
        </w:tcPr>
        <w:p w14:paraId="7653B44E" w14:textId="77777777" w:rsidR="000D2377" w:rsidRPr="00246D3A" w:rsidRDefault="000D2377" w:rsidP="000D2377">
          <w:pPr>
            <w:jc w:val="center"/>
            <w:rPr>
              <w:sz w:val="21"/>
              <w:szCs w:val="21"/>
            </w:rPr>
          </w:pPr>
          <w:r w:rsidRPr="00030690">
            <w:rPr>
              <w:sz w:val="21"/>
              <w:szCs w:val="21"/>
            </w:rPr>
            <w:t>GESTIÓN DE LA CONTRATACIÓN PÚBLICA</w:t>
          </w:r>
        </w:p>
      </w:tc>
    </w:tr>
    <w:tr w:rsidR="000D2377" w:rsidRPr="0043486B" w14:paraId="695063C2" w14:textId="77777777" w:rsidTr="000D2377">
      <w:trPr>
        <w:trHeight w:val="450"/>
        <w:jc w:val="center"/>
      </w:trPr>
      <w:tc>
        <w:tcPr>
          <w:tcW w:w="1260" w:type="dxa"/>
          <w:vMerge/>
          <w:tcBorders>
            <w:top w:val="nil"/>
            <w:left w:val="nil"/>
            <w:right w:val="dotted" w:sz="4" w:space="0" w:color="000000"/>
          </w:tcBorders>
          <w:vAlign w:val="center"/>
        </w:tcPr>
        <w:p w14:paraId="1A12A3B2" w14:textId="77777777" w:rsidR="000D2377" w:rsidRPr="0043486B" w:rsidRDefault="000D2377" w:rsidP="000D2377">
          <w:pPr>
            <w:jc w:val="center"/>
            <w:rPr>
              <w:sz w:val="21"/>
              <w:szCs w:val="21"/>
            </w:rPr>
          </w:pPr>
        </w:p>
      </w:tc>
      <w:tc>
        <w:tcPr>
          <w:tcW w:w="1150" w:type="dxa"/>
          <w:tcBorders>
            <w:top w:val="dotted" w:sz="4" w:space="0" w:color="000000"/>
            <w:left w:val="dotted" w:sz="4" w:space="0" w:color="000000"/>
            <w:bottom w:val="dotted" w:sz="4" w:space="0" w:color="000000"/>
          </w:tcBorders>
          <w:vAlign w:val="center"/>
        </w:tcPr>
        <w:p w14:paraId="581EADFE" w14:textId="77777777" w:rsidR="000D2377" w:rsidRPr="0043486B" w:rsidRDefault="000D2377" w:rsidP="000D2377">
          <w:pPr>
            <w:jc w:val="center"/>
            <w:rPr>
              <w:b/>
              <w:sz w:val="21"/>
              <w:szCs w:val="21"/>
            </w:rPr>
          </w:pPr>
          <w:r w:rsidRPr="0043486B">
            <w:rPr>
              <w:b/>
              <w:bCs/>
              <w:spacing w:val="-6"/>
              <w:sz w:val="21"/>
              <w:szCs w:val="21"/>
            </w:rPr>
            <w:t>CÓDIGO</w:t>
          </w:r>
        </w:p>
      </w:tc>
      <w:tc>
        <w:tcPr>
          <w:tcW w:w="1604" w:type="dxa"/>
          <w:tcBorders>
            <w:top w:val="dotted" w:sz="4" w:space="0" w:color="000000"/>
            <w:bottom w:val="dotted" w:sz="4" w:space="0" w:color="000000"/>
          </w:tcBorders>
          <w:vAlign w:val="center"/>
        </w:tcPr>
        <w:p w14:paraId="2C05CA4F" w14:textId="77777777" w:rsidR="000D2377" w:rsidRPr="0043486B" w:rsidRDefault="000D2377" w:rsidP="000D2377">
          <w:pPr>
            <w:jc w:val="center"/>
            <w:rPr>
              <w:sz w:val="21"/>
              <w:szCs w:val="21"/>
            </w:rPr>
          </w:pPr>
          <w:r w:rsidRPr="00E8117C">
            <w:rPr>
              <w:bCs/>
              <w:spacing w:val="-6"/>
              <w:sz w:val="21"/>
              <w:szCs w:val="21"/>
            </w:rPr>
            <w:t>GCOP-F-002</w:t>
          </w:r>
        </w:p>
      </w:tc>
      <w:tc>
        <w:tcPr>
          <w:tcW w:w="1223" w:type="dxa"/>
          <w:tcBorders>
            <w:top w:val="dotted" w:sz="4" w:space="0" w:color="000000"/>
            <w:bottom w:val="dotted" w:sz="4" w:space="0" w:color="000000"/>
          </w:tcBorders>
          <w:vAlign w:val="center"/>
        </w:tcPr>
        <w:p w14:paraId="752EF4CA" w14:textId="77777777" w:rsidR="000D2377" w:rsidRPr="0043486B" w:rsidRDefault="000D2377" w:rsidP="000D2377">
          <w:pPr>
            <w:jc w:val="center"/>
            <w:rPr>
              <w:sz w:val="21"/>
              <w:szCs w:val="21"/>
            </w:rPr>
          </w:pPr>
          <w:r w:rsidRPr="00246D3A">
            <w:rPr>
              <w:b/>
              <w:sz w:val="21"/>
              <w:szCs w:val="21"/>
            </w:rPr>
            <w:t>VERSIÓN</w:t>
          </w:r>
        </w:p>
      </w:tc>
      <w:tc>
        <w:tcPr>
          <w:tcW w:w="849" w:type="dxa"/>
          <w:tcBorders>
            <w:top w:val="dotted" w:sz="4" w:space="0" w:color="000000"/>
            <w:bottom w:val="dotted" w:sz="4" w:space="0" w:color="000000"/>
          </w:tcBorders>
          <w:vAlign w:val="center"/>
        </w:tcPr>
        <w:p w14:paraId="2571DD26" w14:textId="73000EB5" w:rsidR="000D2377" w:rsidRPr="0043486B" w:rsidRDefault="000D2377" w:rsidP="000D2377">
          <w:pPr>
            <w:jc w:val="center"/>
            <w:rPr>
              <w:sz w:val="21"/>
              <w:szCs w:val="21"/>
            </w:rPr>
          </w:pPr>
          <w:r>
            <w:rPr>
              <w:sz w:val="21"/>
              <w:szCs w:val="21"/>
            </w:rPr>
            <w:t>00</w:t>
          </w:r>
          <w:r w:rsidR="0007266D">
            <w:rPr>
              <w:sz w:val="21"/>
              <w:szCs w:val="21"/>
            </w:rPr>
            <w:t>3</w:t>
          </w:r>
        </w:p>
      </w:tc>
      <w:tc>
        <w:tcPr>
          <w:tcW w:w="992" w:type="dxa"/>
          <w:tcBorders>
            <w:top w:val="dotted" w:sz="4" w:space="0" w:color="000000"/>
            <w:bottom w:val="dotted" w:sz="4" w:space="0" w:color="000000"/>
          </w:tcBorders>
          <w:vAlign w:val="center"/>
        </w:tcPr>
        <w:p w14:paraId="1C3DC6B6" w14:textId="77777777" w:rsidR="000D2377" w:rsidRPr="0043486B" w:rsidRDefault="000D2377" w:rsidP="000D2377">
          <w:pPr>
            <w:jc w:val="center"/>
            <w:rPr>
              <w:sz w:val="21"/>
              <w:szCs w:val="21"/>
            </w:rPr>
          </w:pPr>
          <w:r w:rsidRPr="00246D3A">
            <w:rPr>
              <w:b/>
              <w:sz w:val="21"/>
              <w:szCs w:val="21"/>
            </w:rPr>
            <w:t>FECHA</w:t>
          </w:r>
        </w:p>
      </w:tc>
      <w:tc>
        <w:tcPr>
          <w:tcW w:w="1427" w:type="dxa"/>
          <w:tcBorders>
            <w:top w:val="dotted" w:sz="4" w:space="0" w:color="000000"/>
            <w:bottom w:val="dotted" w:sz="4" w:space="0" w:color="000000"/>
            <w:right w:val="dotted" w:sz="4" w:space="0" w:color="000000"/>
          </w:tcBorders>
          <w:vAlign w:val="center"/>
        </w:tcPr>
        <w:p w14:paraId="08FCE7AC" w14:textId="0CEA585B" w:rsidR="000D2377" w:rsidRPr="00A165D1" w:rsidRDefault="0007266D" w:rsidP="000D2377">
          <w:pPr>
            <w:jc w:val="center"/>
            <w:rPr>
              <w:sz w:val="21"/>
              <w:szCs w:val="21"/>
              <w:highlight w:val="yellow"/>
            </w:rPr>
          </w:pPr>
          <w:r>
            <w:rPr>
              <w:sz w:val="21"/>
              <w:szCs w:val="21"/>
            </w:rPr>
            <w:t>25</w:t>
          </w:r>
          <w:r w:rsidR="000D2377" w:rsidRPr="00B277EE">
            <w:rPr>
              <w:sz w:val="21"/>
              <w:szCs w:val="21"/>
            </w:rPr>
            <w:t>/07/2024</w:t>
          </w:r>
        </w:p>
      </w:tc>
    </w:tr>
    <w:bookmarkEnd w:id="0"/>
  </w:tbl>
  <w:p w14:paraId="22462DA4" w14:textId="77777777" w:rsidR="00D6585A" w:rsidRDefault="00D658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D395B"/>
    <w:multiLevelType w:val="hybridMultilevel"/>
    <w:tmpl w:val="FD5416C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98211C4"/>
    <w:multiLevelType w:val="multilevel"/>
    <w:tmpl w:val="477600AE"/>
    <w:lvl w:ilvl="0">
      <w:start w:val="1"/>
      <w:numFmt w:val="decimal"/>
      <w:lvlText w:val="%1."/>
      <w:lvlJc w:val="left"/>
      <w:pPr>
        <w:ind w:left="495" w:hanging="495"/>
      </w:pPr>
      <w:rPr>
        <w:rFonts w:asciiTheme="minorHAnsi" w:eastAsia="Calibri" w:hAnsiTheme="minorHAnsi" w:cstheme="minorHAnsi"/>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A4676C"/>
    <w:multiLevelType w:val="hybridMultilevel"/>
    <w:tmpl w:val="20E6A082"/>
    <w:lvl w:ilvl="0" w:tplc="240A000F">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5551E21"/>
    <w:multiLevelType w:val="hybridMultilevel"/>
    <w:tmpl w:val="E5A476B6"/>
    <w:lvl w:ilvl="0" w:tplc="57D2857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C494E79"/>
    <w:multiLevelType w:val="hybridMultilevel"/>
    <w:tmpl w:val="F8A44784"/>
    <w:lvl w:ilvl="0" w:tplc="23E2E104">
      <w:numFmt w:val="bullet"/>
      <w:lvlText w:val="-"/>
      <w:lvlJc w:val="left"/>
      <w:pPr>
        <w:ind w:left="720" w:hanging="360"/>
      </w:pPr>
      <w:rPr>
        <w:rFonts w:ascii="Arial Narrow" w:eastAsia="Calibri" w:hAnsi="Arial Narrow" w:cs="ArialNarrow,Bold"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4304948">
    <w:abstractNumId w:val="3"/>
  </w:num>
  <w:num w:numId="2" w16cid:durableId="1262953091">
    <w:abstractNumId w:val="4"/>
  </w:num>
  <w:num w:numId="3" w16cid:durableId="1949385212">
    <w:abstractNumId w:val="0"/>
  </w:num>
  <w:num w:numId="4" w16cid:durableId="818963092">
    <w:abstractNumId w:val="2"/>
  </w:num>
  <w:num w:numId="5" w16cid:durableId="1191531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AE6"/>
    <w:rsid w:val="0000103B"/>
    <w:rsid w:val="00004C3B"/>
    <w:rsid w:val="00020E4D"/>
    <w:rsid w:val="0002168E"/>
    <w:rsid w:val="00021BCA"/>
    <w:rsid w:val="00022923"/>
    <w:rsid w:val="00026D45"/>
    <w:rsid w:val="000300B0"/>
    <w:rsid w:val="00032906"/>
    <w:rsid w:val="000723C4"/>
    <w:rsid w:val="0007266D"/>
    <w:rsid w:val="00080B0E"/>
    <w:rsid w:val="00082569"/>
    <w:rsid w:val="000910D4"/>
    <w:rsid w:val="00091E19"/>
    <w:rsid w:val="00097709"/>
    <w:rsid w:val="000A320A"/>
    <w:rsid w:val="000B73CF"/>
    <w:rsid w:val="000B7C6E"/>
    <w:rsid w:val="000D15AE"/>
    <w:rsid w:val="000D1FD1"/>
    <w:rsid w:val="000D2377"/>
    <w:rsid w:val="000D4044"/>
    <w:rsid w:val="000D6249"/>
    <w:rsid w:val="000E0719"/>
    <w:rsid w:val="000F4050"/>
    <w:rsid w:val="00102F59"/>
    <w:rsid w:val="00105E85"/>
    <w:rsid w:val="00111021"/>
    <w:rsid w:val="00122619"/>
    <w:rsid w:val="0013498D"/>
    <w:rsid w:val="00141795"/>
    <w:rsid w:val="001433AC"/>
    <w:rsid w:val="00143CB4"/>
    <w:rsid w:val="00150A1C"/>
    <w:rsid w:val="00156714"/>
    <w:rsid w:val="00184D58"/>
    <w:rsid w:val="001879E8"/>
    <w:rsid w:val="0019118B"/>
    <w:rsid w:val="0019498B"/>
    <w:rsid w:val="0019571D"/>
    <w:rsid w:val="001C3EE7"/>
    <w:rsid w:val="001C5266"/>
    <w:rsid w:val="001D3AF1"/>
    <w:rsid w:val="001D682B"/>
    <w:rsid w:val="001F75EB"/>
    <w:rsid w:val="00200E9F"/>
    <w:rsid w:val="002056B1"/>
    <w:rsid w:val="002061FF"/>
    <w:rsid w:val="00215010"/>
    <w:rsid w:val="00222F41"/>
    <w:rsid w:val="002238B9"/>
    <w:rsid w:val="002325BA"/>
    <w:rsid w:val="00242B5B"/>
    <w:rsid w:val="00243711"/>
    <w:rsid w:val="00247598"/>
    <w:rsid w:val="00261725"/>
    <w:rsid w:val="002669D1"/>
    <w:rsid w:val="00266FC0"/>
    <w:rsid w:val="0027573E"/>
    <w:rsid w:val="00275FC0"/>
    <w:rsid w:val="00282582"/>
    <w:rsid w:val="00283F48"/>
    <w:rsid w:val="00296F83"/>
    <w:rsid w:val="00297E58"/>
    <w:rsid w:val="002A7084"/>
    <w:rsid w:val="002B615D"/>
    <w:rsid w:val="002B678C"/>
    <w:rsid w:val="002C06DE"/>
    <w:rsid w:val="002C5CE7"/>
    <w:rsid w:val="002D220F"/>
    <w:rsid w:val="002E50B1"/>
    <w:rsid w:val="002F0BF6"/>
    <w:rsid w:val="002F33E0"/>
    <w:rsid w:val="002F637B"/>
    <w:rsid w:val="002F76AF"/>
    <w:rsid w:val="0032125D"/>
    <w:rsid w:val="00322508"/>
    <w:rsid w:val="0032505F"/>
    <w:rsid w:val="00341901"/>
    <w:rsid w:val="003514B7"/>
    <w:rsid w:val="003515EF"/>
    <w:rsid w:val="00351C0E"/>
    <w:rsid w:val="0035489C"/>
    <w:rsid w:val="00355914"/>
    <w:rsid w:val="003667FB"/>
    <w:rsid w:val="00370741"/>
    <w:rsid w:val="003830E2"/>
    <w:rsid w:val="003853FB"/>
    <w:rsid w:val="00390CAD"/>
    <w:rsid w:val="0039323E"/>
    <w:rsid w:val="003A19EF"/>
    <w:rsid w:val="003B01F7"/>
    <w:rsid w:val="003C13AE"/>
    <w:rsid w:val="003C1A58"/>
    <w:rsid w:val="003C239C"/>
    <w:rsid w:val="003C5CDB"/>
    <w:rsid w:val="003D0F4D"/>
    <w:rsid w:val="003D3FE4"/>
    <w:rsid w:val="003D516A"/>
    <w:rsid w:val="003E7751"/>
    <w:rsid w:val="004019E3"/>
    <w:rsid w:val="004101D3"/>
    <w:rsid w:val="0042459F"/>
    <w:rsid w:val="00434B01"/>
    <w:rsid w:val="00450D06"/>
    <w:rsid w:val="0048221C"/>
    <w:rsid w:val="00484198"/>
    <w:rsid w:val="00484F4D"/>
    <w:rsid w:val="00487E6E"/>
    <w:rsid w:val="00490D35"/>
    <w:rsid w:val="00493DFF"/>
    <w:rsid w:val="004A4A01"/>
    <w:rsid w:val="004A4D8F"/>
    <w:rsid w:val="004A771D"/>
    <w:rsid w:val="004B2911"/>
    <w:rsid w:val="004B7311"/>
    <w:rsid w:val="004C4EFD"/>
    <w:rsid w:val="004D0F6D"/>
    <w:rsid w:val="004D3228"/>
    <w:rsid w:val="004F4879"/>
    <w:rsid w:val="004F49DB"/>
    <w:rsid w:val="00500585"/>
    <w:rsid w:val="00502ED7"/>
    <w:rsid w:val="005045E2"/>
    <w:rsid w:val="00513B34"/>
    <w:rsid w:val="00513DF4"/>
    <w:rsid w:val="0051747E"/>
    <w:rsid w:val="00520A90"/>
    <w:rsid w:val="00523145"/>
    <w:rsid w:val="0052326F"/>
    <w:rsid w:val="00537A9F"/>
    <w:rsid w:val="005501D4"/>
    <w:rsid w:val="00554349"/>
    <w:rsid w:val="00560B17"/>
    <w:rsid w:val="00560B3A"/>
    <w:rsid w:val="005615AA"/>
    <w:rsid w:val="00566053"/>
    <w:rsid w:val="0057306B"/>
    <w:rsid w:val="00577AC6"/>
    <w:rsid w:val="00591C47"/>
    <w:rsid w:val="00592205"/>
    <w:rsid w:val="005A30DB"/>
    <w:rsid w:val="005B255B"/>
    <w:rsid w:val="005C0C29"/>
    <w:rsid w:val="005D33EA"/>
    <w:rsid w:val="005E076F"/>
    <w:rsid w:val="005E6488"/>
    <w:rsid w:val="00610CF5"/>
    <w:rsid w:val="00612EFE"/>
    <w:rsid w:val="006152F6"/>
    <w:rsid w:val="00640684"/>
    <w:rsid w:val="006436F7"/>
    <w:rsid w:val="00645682"/>
    <w:rsid w:val="006523C5"/>
    <w:rsid w:val="00653746"/>
    <w:rsid w:val="0067509A"/>
    <w:rsid w:val="006757A5"/>
    <w:rsid w:val="00682A67"/>
    <w:rsid w:val="00685171"/>
    <w:rsid w:val="0068642E"/>
    <w:rsid w:val="00686787"/>
    <w:rsid w:val="0069018D"/>
    <w:rsid w:val="006A53A9"/>
    <w:rsid w:val="006A7EE6"/>
    <w:rsid w:val="006C4DB0"/>
    <w:rsid w:val="006C7740"/>
    <w:rsid w:val="006E1B70"/>
    <w:rsid w:val="006E34A3"/>
    <w:rsid w:val="006F33BD"/>
    <w:rsid w:val="006F40C6"/>
    <w:rsid w:val="006F78E3"/>
    <w:rsid w:val="00730ABA"/>
    <w:rsid w:val="00732F24"/>
    <w:rsid w:val="0074301D"/>
    <w:rsid w:val="00760EA6"/>
    <w:rsid w:val="007636DB"/>
    <w:rsid w:val="00765B47"/>
    <w:rsid w:val="00775A2C"/>
    <w:rsid w:val="00776039"/>
    <w:rsid w:val="007873BD"/>
    <w:rsid w:val="0079616B"/>
    <w:rsid w:val="007C5DC9"/>
    <w:rsid w:val="007D29AF"/>
    <w:rsid w:val="007D7A05"/>
    <w:rsid w:val="007E5C18"/>
    <w:rsid w:val="007E6A15"/>
    <w:rsid w:val="007F1287"/>
    <w:rsid w:val="00802894"/>
    <w:rsid w:val="0080403B"/>
    <w:rsid w:val="008100A3"/>
    <w:rsid w:val="0081033F"/>
    <w:rsid w:val="0081627C"/>
    <w:rsid w:val="00832B60"/>
    <w:rsid w:val="00833B9F"/>
    <w:rsid w:val="00841B06"/>
    <w:rsid w:val="0084545D"/>
    <w:rsid w:val="008560F6"/>
    <w:rsid w:val="00857969"/>
    <w:rsid w:val="008605F0"/>
    <w:rsid w:val="00862007"/>
    <w:rsid w:val="00867A80"/>
    <w:rsid w:val="00867B30"/>
    <w:rsid w:val="008716BB"/>
    <w:rsid w:val="008724AF"/>
    <w:rsid w:val="0089371E"/>
    <w:rsid w:val="00897849"/>
    <w:rsid w:val="008A53F4"/>
    <w:rsid w:val="008B16EA"/>
    <w:rsid w:val="008C0741"/>
    <w:rsid w:val="008E08D2"/>
    <w:rsid w:val="008F10DA"/>
    <w:rsid w:val="008F3FED"/>
    <w:rsid w:val="008F5ED3"/>
    <w:rsid w:val="00906FFC"/>
    <w:rsid w:val="00914A4C"/>
    <w:rsid w:val="009170B4"/>
    <w:rsid w:val="00926089"/>
    <w:rsid w:val="00927822"/>
    <w:rsid w:val="00934C86"/>
    <w:rsid w:val="00936481"/>
    <w:rsid w:val="00940A69"/>
    <w:rsid w:val="009423A8"/>
    <w:rsid w:val="00942F86"/>
    <w:rsid w:val="009526C1"/>
    <w:rsid w:val="009542B5"/>
    <w:rsid w:val="0095472E"/>
    <w:rsid w:val="00955196"/>
    <w:rsid w:val="0096189A"/>
    <w:rsid w:val="00961C02"/>
    <w:rsid w:val="009741AC"/>
    <w:rsid w:val="00991C91"/>
    <w:rsid w:val="00991EE1"/>
    <w:rsid w:val="009A6213"/>
    <w:rsid w:val="009A6A4C"/>
    <w:rsid w:val="009B18AC"/>
    <w:rsid w:val="009B28AE"/>
    <w:rsid w:val="009B7930"/>
    <w:rsid w:val="009C31B5"/>
    <w:rsid w:val="009D2713"/>
    <w:rsid w:val="009E0283"/>
    <w:rsid w:val="009E0348"/>
    <w:rsid w:val="009E4C0C"/>
    <w:rsid w:val="009F5405"/>
    <w:rsid w:val="00A03EDA"/>
    <w:rsid w:val="00A15331"/>
    <w:rsid w:val="00A30CD2"/>
    <w:rsid w:val="00A3405F"/>
    <w:rsid w:val="00A35D96"/>
    <w:rsid w:val="00A441EC"/>
    <w:rsid w:val="00A50EED"/>
    <w:rsid w:val="00A539AA"/>
    <w:rsid w:val="00A55C29"/>
    <w:rsid w:val="00A6020B"/>
    <w:rsid w:val="00A60C1A"/>
    <w:rsid w:val="00A669D4"/>
    <w:rsid w:val="00A843DC"/>
    <w:rsid w:val="00A8452A"/>
    <w:rsid w:val="00A8519B"/>
    <w:rsid w:val="00A93EAC"/>
    <w:rsid w:val="00A94FA9"/>
    <w:rsid w:val="00A95247"/>
    <w:rsid w:val="00AB0942"/>
    <w:rsid w:val="00AB120E"/>
    <w:rsid w:val="00AB5690"/>
    <w:rsid w:val="00AC5E83"/>
    <w:rsid w:val="00AC7A7B"/>
    <w:rsid w:val="00AD70E1"/>
    <w:rsid w:val="00AD7393"/>
    <w:rsid w:val="00AE26B3"/>
    <w:rsid w:val="00AF25E6"/>
    <w:rsid w:val="00AF3965"/>
    <w:rsid w:val="00AF5A2F"/>
    <w:rsid w:val="00B06997"/>
    <w:rsid w:val="00B13CF4"/>
    <w:rsid w:val="00B14DB0"/>
    <w:rsid w:val="00B207AC"/>
    <w:rsid w:val="00B25E96"/>
    <w:rsid w:val="00B260B6"/>
    <w:rsid w:val="00B2622B"/>
    <w:rsid w:val="00B415BD"/>
    <w:rsid w:val="00B656C2"/>
    <w:rsid w:val="00B71A59"/>
    <w:rsid w:val="00B74F84"/>
    <w:rsid w:val="00B7714F"/>
    <w:rsid w:val="00B9194D"/>
    <w:rsid w:val="00B92CBE"/>
    <w:rsid w:val="00B96190"/>
    <w:rsid w:val="00B970D0"/>
    <w:rsid w:val="00BA0AE6"/>
    <w:rsid w:val="00BA5CBA"/>
    <w:rsid w:val="00BB1190"/>
    <w:rsid w:val="00BB32F7"/>
    <w:rsid w:val="00BB4C97"/>
    <w:rsid w:val="00BB7252"/>
    <w:rsid w:val="00BC2E35"/>
    <w:rsid w:val="00BC742E"/>
    <w:rsid w:val="00BD021C"/>
    <w:rsid w:val="00BD340C"/>
    <w:rsid w:val="00BD6C98"/>
    <w:rsid w:val="00BE7E82"/>
    <w:rsid w:val="00BF13AC"/>
    <w:rsid w:val="00BF3A2A"/>
    <w:rsid w:val="00C010D9"/>
    <w:rsid w:val="00C04766"/>
    <w:rsid w:val="00C1294B"/>
    <w:rsid w:val="00C12BFE"/>
    <w:rsid w:val="00C13575"/>
    <w:rsid w:val="00C13E18"/>
    <w:rsid w:val="00C26F55"/>
    <w:rsid w:val="00C278AB"/>
    <w:rsid w:val="00C33C4D"/>
    <w:rsid w:val="00C34FCC"/>
    <w:rsid w:val="00C35345"/>
    <w:rsid w:val="00C466AE"/>
    <w:rsid w:val="00C53586"/>
    <w:rsid w:val="00C5358C"/>
    <w:rsid w:val="00C5588D"/>
    <w:rsid w:val="00C64C89"/>
    <w:rsid w:val="00C65366"/>
    <w:rsid w:val="00C66120"/>
    <w:rsid w:val="00C82B5D"/>
    <w:rsid w:val="00CB07C4"/>
    <w:rsid w:val="00CB4429"/>
    <w:rsid w:val="00CB7FAF"/>
    <w:rsid w:val="00CC3BEC"/>
    <w:rsid w:val="00CD2672"/>
    <w:rsid w:val="00CD7197"/>
    <w:rsid w:val="00CE1EA5"/>
    <w:rsid w:val="00CE4180"/>
    <w:rsid w:val="00CF043D"/>
    <w:rsid w:val="00CF26DC"/>
    <w:rsid w:val="00CF4344"/>
    <w:rsid w:val="00D02706"/>
    <w:rsid w:val="00D303E0"/>
    <w:rsid w:val="00D32752"/>
    <w:rsid w:val="00D355D0"/>
    <w:rsid w:val="00D36B50"/>
    <w:rsid w:val="00D4274F"/>
    <w:rsid w:val="00D448D7"/>
    <w:rsid w:val="00D4676F"/>
    <w:rsid w:val="00D5206F"/>
    <w:rsid w:val="00D56ECA"/>
    <w:rsid w:val="00D57E3B"/>
    <w:rsid w:val="00D609B0"/>
    <w:rsid w:val="00D6585A"/>
    <w:rsid w:val="00D73EAA"/>
    <w:rsid w:val="00D77DDF"/>
    <w:rsid w:val="00D80C07"/>
    <w:rsid w:val="00D860FA"/>
    <w:rsid w:val="00D87717"/>
    <w:rsid w:val="00D87768"/>
    <w:rsid w:val="00D92B52"/>
    <w:rsid w:val="00D941BC"/>
    <w:rsid w:val="00DA2AB4"/>
    <w:rsid w:val="00DB31C9"/>
    <w:rsid w:val="00DB567E"/>
    <w:rsid w:val="00DC17E8"/>
    <w:rsid w:val="00DC61D0"/>
    <w:rsid w:val="00DD1D1E"/>
    <w:rsid w:val="00DD391E"/>
    <w:rsid w:val="00DD3AFB"/>
    <w:rsid w:val="00E03AAB"/>
    <w:rsid w:val="00E04B85"/>
    <w:rsid w:val="00E143D8"/>
    <w:rsid w:val="00E21D18"/>
    <w:rsid w:val="00E24943"/>
    <w:rsid w:val="00E2612A"/>
    <w:rsid w:val="00E40B5E"/>
    <w:rsid w:val="00E443EE"/>
    <w:rsid w:val="00E4466E"/>
    <w:rsid w:val="00E57844"/>
    <w:rsid w:val="00E77AA0"/>
    <w:rsid w:val="00E77C43"/>
    <w:rsid w:val="00E948AD"/>
    <w:rsid w:val="00EA0E7E"/>
    <w:rsid w:val="00EA5833"/>
    <w:rsid w:val="00EB6704"/>
    <w:rsid w:val="00EC70DB"/>
    <w:rsid w:val="00ED08D4"/>
    <w:rsid w:val="00ED1B68"/>
    <w:rsid w:val="00EE4219"/>
    <w:rsid w:val="00EE6923"/>
    <w:rsid w:val="00EE75AF"/>
    <w:rsid w:val="00EF0E5E"/>
    <w:rsid w:val="00F00652"/>
    <w:rsid w:val="00F0149D"/>
    <w:rsid w:val="00F0402C"/>
    <w:rsid w:val="00F074CE"/>
    <w:rsid w:val="00F07B89"/>
    <w:rsid w:val="00F130C3"/>
    <w:rsid w:val="00F17913"/>
    <w:rsid w:val="00F2030B"/>
    <w:rsid w:val="00F22FF6"/>
    <w:rsid w:val="00F27428"/>
    <w:rsid w:val="00F37DAF"/>
    <w:rsid w:val="00F4018A"/>
    <w:rsid w:val="00F4547B"/>
    <w:rsid w:val="00F579F1"/>
    <w:rsid w:val="00F633CA"/>
    <w:rsid w:val="00F65D0C"/>
    <w:rsid w:val="00F7390F"/>
    <w:rsid w:val="00F80789"/>
    <w:rsid w:val="00F831AE"/>
    <w:rsid w:val="00F93639"/>
    <w:rsid w:val="00F97781"/>
    <w:rsid w:val="00FA774E"/>
    <w:rsid w:val="00FB032C"/>
    <w:rsid w:val="00FB17B2"/>
    <w:rsid w:val="00FB46DF"/>
    <w:rsid w:val="00FB7D98"/>
    <w:rsid w:val="00FC0597"/>
    <w:rsid w:val="00FE66A4"/>
    <w:rsid w:val="00FE7C17"/>
    <w:rsid w:val="00FF1E95"/>
    <w:rsid w:val="00FF57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3CD80"/>
  <w15:chartTrackingRefBased/>
  <w15:docId w15:val="{5C5D6CB0-2CBB-4600-A378-519A9153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encabezado"/>
    <w:basedOn w:val="Normal"/>
    <w:link w:val="EncabezadoCar"/>
    <w:uiPriority w:val="99"/>
    <w:unhideWhenUsed/>
    <w:rsid w:val="00BA0AE6"/>
    <w:pPr>
      <w:tabs>
        <w:tab w:val="center" w:pos="4419"/>
        <w:tab w:val="right" w:pos="8838"/>
      </w:tabs>
    </w:pPr>
  </w:style>
  <w:style w:type="character" w:customStyle="1" w:styleId="EncabezadoCar">
    <w:name w:val="Encabezado Car"/>
    <w:aliases w:val="h Car,h8 Car,h9 Car,h10 Car,h18 Car,encabezado Car"/>
    <w:link w:val="Encabezado"/>
    <w:uiPriority w:val="99"/>
    <w:rsid w:val="00BA0AE6"/>
    <w:rPr>
      <w:rFonts w:ascii="Calibri" w:eastAsia="Calibri" w:hAnsi="Calibri" w:cs="Times New Roman"/>
    </w:rPr>
  </w:style>
  <w:style w:type="paragraph" w:styleId="Piedepgina">
    <w:name w:val="footer"/>
    <w:basedOn w:val="Normal"/>
    <w:link w:val="PiedepginaCar"/>
    <w:uiPriority w:val="99"/>
    <w:unhideWhenUsed/>
    <w:rsid w:val="00BF13AC"/>
    <w:pPr>
      <w:tabs>
        <w:tab w:val="center" w:pos="4419"/>
        <w:tab w:val="right" w:pos="8838"/>
      </w:tabs>
    </w:pPr>
  </w:style>
  <w:style w:type="character" w:customStyle="1" w:styleId="PiedepginaCar">
    <w:name w:val="Pie de página Car"/>
    <w:link w:val="Piedepgina"/>
    <w:uiPriority w:val="99"/>
    <w:rsid w:val="00BF13AC"/>
    <w:rPr>
      <w:sz w:val="22"/>
      <w:szCs w:val="22"/>
      <w:lang w:eastAsia="en-US"/>
    </w:rPr>
  </w:style>
  <w:style w:type="paragraph" w:styleId="Textodeglobo">
    <w:name w:val="Balloon Text"/>
    <w:basedOn w:val="Normal"/>
    <w:link w:val="TextodegloboCar"/>
    <w:uiPriority w:val="99"/>
    <w:semiHidden/>
    <w:unhideWhenUsed/>
    <w:rsid w:val="00105E8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05E85"/>
    <w:rPr>
      <w:rFonts w:ascii="Tahoma" w:hAnsi="Tahoma" w:cs="Tahoma"/>
      <w:sz w:val="16"/>
      <w:szCs w:val="16"/>
      <w:lang w:eastAsia="en-US"/>
    </w:rPr>
  </w:style>
  <w:style w:type="paragraph" w:styleId="Prrafodelista">
    <w:name w:val="List Paragraph"/>
    <w:aliases w:val="EITI list,titulo 3,Bullets,List Paragraph"/>
    <w:basedOn w:val="Normal"/>
    <w:link w:val="PrrafodelistaCar"/>
    <w:uiPriority w:val="34"/>
    <w:qFormat/>
    <w:rsid w:val="00F22FF6"/>
    <w:pPr>
      <w:ind w:left="720"/>
      <w:contextualSpacing/>
    </w:pPr>
  </w:style>
  <w:style w:type="character" w:customStyle="1" w:styleId="PrrafodelistaCar">
    <w:name w:val="Párrafo de lista Car"/>
    <w:aliases w:val="EITI list Car,titulo 3 Car,Bullets Car,List Paragraph Car"/>
    <w:link w:val="Prrafodelista"/>
    <w:uiPriority w:val="34"/>
    <w:rsid w:val="009423A8"/>
    <w:rPr>
      <w:sz w:val="22"/>
      <w:szCs w:val="22"/>
      <w:lang w:val="es-CO" w:eastAsia="en-US"/>
    </w:rPr>
  </w:style>
  <w:style w:type="paragraph" w:styleId="Revisin">
    <w:name w:val="Revision"/>
    <w:hidden/>
    <w:uiPriority w:val="99"/>
    <w:semiHidden/>
    <w:rsid w:val="00D5206F"/>
    <w:rPr>
      <w:sz w:val="22"/>
      <w:szCs w:val="22"/>
      <w:lang w:val="es-CO" w:eastAsia="en-US"/>
    </w:rPr>
  </w:style>
  <w:style w:type="table" w:styleId="Tablaconcuadrcula">
    <w:name w:val="Table Grid"/>
    <w:basedOn w:val="Tablanormal"/>
    <w:uiPriority w:val="59"/>
    <w:rsid w:val="00AB1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2326F"/>
    <w:rPr>
      <w:sz w:val="16"/>
      <w:szCs w:val="16"/>
    </w:rPr>
  </w:style>
  <w:style w:type="paragraph" w:styleId="Textocomentario">
    <w:name w:val="annotation text"/>
    <w:basedOn w:val="Normal"/>
    <w:link w:val="TextocomentarioCar"/>
    <w:uiPriority w:val="99"/>
    <w:unhideWhenUsed/>
    <w:rsid w:val="0052326F"/>
    <w:pPr>
      <w:spacing w:line="240" w:lineRule="auto"/>
    </w:pPr>
    <w:rPr>
      <w:sz w:val="20"/>
      <w:szCs w:val="20"/>
    </w:rPr>
  </w:style>
  <w:style w:type="character" w:customStyle="1" w:styleId="TextocomentarioCar">
    <w:name w:val="Texto comentario Car"/>
    <w:basedOn w:val="Fuentedeprrafopredeter"/>
    <w:link w:val="Textocomentario"/>
    <w:uiPriority w:val="99"/>
    <w:rsid w:val="0052326F"/>
    <w:rPr>
      <w:lang w:val="es-CO" w:eastAsia="en-US"/>
    </w:rPr>
  </w:style>
  <w:style w:type="paragraph" w:styleId="Asuntodelcomentario">
    <w:name w:val="annotation subject"/>
    <w:basedOn w:val="Textocomentario"/>
    <w:next w:val="Textocomentario"/>
    <w:link w:val="AsuntodelcomentarioCar"/>
    <w:uiPriority w:val="99"/>
    <w:semiHidden/>
    <w:unhideWhenUsed/>
    <w:rsid w:val="0052326F"/>
    <w:rPr>
      <w:b/>
      <w:bCs/>
    </w:rPr>
  </w:style>
  <w:style w:type="character" w:customStyle="1" w:styleId="AsuntodelcomentarioCar">
    <w:name w:val="Asunto del comentario Car"/>
    <w:basedOn w:val="TextocomentarioCar"/>
    <w:link w:val="Asuntodelcomentario"/>
    <w:uiPriority w:val="99"/>
    <w:semiHidden/>
    <w:rsid w:val="0052326F"/>
    <w:rPr>
      <w:b/>
      <w:bCs/>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3500">
      <w:bodyDiv w:val="1"/>
      <w:marLeft w:val="0"/>
      <w:marRight w:val="0"/>
      <w:marTop w:val="0"/>
      <w:marBottom w:val="0"/>
      <w:divBdr>
        <w:top w:val="none" w:sz="0" w:space="0" w:color="auto"/>
        <w:left w:val="none" w:sz="0" w:space="0" w:color="auto"/>
        <w:bottom w:val="none" w:sz="0" w:space="0" w:color="auto"/>
        <w:right w:val="none" w:sz="0" w:space="0" w:color="auto"/>
      </w:divBdr>
    </w:div>
    <w:div w:id="238103969">
      <w:bodyDiv w:val="1"/>
      <w:marLeft w:val="0"/>
      <w:marRight w:val="0"/>
      <w:marTop w:val="0"/>
      <w:marBottom w:val="0"/>
      <w:divBdr>
        <w:top w:val="none" w:sz="0" w:space="0" w:color="auto"/>
        <w:left w:val="none" w:sz="0" w:space="0" w:color="auto"/>
        <w:bottom w:val="none" w:sz="0" w:space="0" w:color="auto"/>
        <w:right w:val="none" w:sz="0" w:space="0" w:color="auto"/>
      </w:divBdr>
    </w:div>
    <w:div w:id="635450879">
      <w:bodyDiv w:val="1"/>
      <w:marLeft w:val="0"/>
      <w:marRight w:val="0"/>
      <w:marTop w:val="0"/>
      <w:marBottom w:val="0"/>
      <w:divBdr>
        <w:top w:val="none" w:sz="0" w:space="0" w:color="auto"/>
        <w:left w:val="none" w:sz="0" w:space="0" w:color="auto"/>
        <w:bottom w:val="none" w:sz="0" w:space="0" w:color="auto"/>
        <w:right w:val="none" w:sz="0" w:space="0" w:color="auto"/>
      </w:divBdr>
    </w:div>
    <w:div w:id="869143253">
      <w:bodyDiv w:val="1"/>
      <w:marLeft w:val="0"/>
      <w:marRight w:val="0"/>
      <w:marTop w:val="0"/>
      <w:marBottom w:val="0"/>
      <w:divBdr>
        <w:top w:val="none" w:sz="0" w:space="0" w:color="auto"/>
        <w:left w:val="none" w:sz="0" w:space="0" w:color="auto"/>
        <w:bottom w:val="none" w:sz="0" w:space="0" w:color="auto"/>
        <w:right w:val="none" w:sz="0" w:space="0" w:color="auto"/>
      </w:divBdr>
    </w:div>
    <w:div w:id="212514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09101-7B7B-4A39-9B60-3034D100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1114</Words>
  <Characters>6128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dc:creator>
  <cp:keywords/>
  <cp:lastModifiedBy>Cristian Leandro Muñoz Claros</cp:lastModifiedBy>
  <cp:revision>25</cp:revision>
  <cp:lastPrinted>2015-04-22T16:32:00Z</cp:lastPrinted>
  <dcterms:created xsi:type="dcterms:W3CDTF">2024-07-17T23:35:00Z</dcterms:created>
  <dcterms:modified xsi:type="dcterms:W3CDTF">2024-07-26T02:48:00Z</dcterms:modified>
</cp:coreProperties>
</file>