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4C48A47F"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DC5298">
        <w:rPr>
          <w:rFonts w:ascii="Arial Narrow" w:hAnsi="Arial Narrow" w:cs="Gisha"/>
          <w:color w:val="auto"/>
          <w:sz w:val="22"/>
          <w:szCs w:val="22"/>
        </w:rPr>
        <w:t>ABRIL</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DC5298">
        <w:rPr>
          <w:rFonts w:ascii="Arial Narrow" w:hAnsi="Arial Narrow" w:cs="Gisha"/>
          <w:color w:val="auto"/>
          <w:sz w:val="22"/>
          <w:szCs w:val="22"/>
        </w:rPr>
        <w:t>0</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730C6ABE" w14:textId="462D2198" w:rsidR="002F2119" w:rsidRDefault="002F2119" w:rsidP="008D0B2D">
      <w:pPr>
        <w:jc w:val="center"/>
        <w:rPr>
          <w:rFonts w:ascii="Arial Narrow" w:hAnsi="Arial Narrow" w:cs="Gisha"/>
          <w:b/>
          <w:bCs/>
          <w:sz w:val="22"/>
          <w:szCs w:val="22"/>
        </w:rPr>
      </w:pPr>
    </w:p>
    <w:p w14:paraId="3E67E7BF" w14:textId="77777777"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14:paraId="33325371" w14:textId="7928B6F2" w:rsidR="00FF1B2C" w:rsidRDefault="00FF1B2C" w:rsidP="00762DF6">
      <w:pPr>
        <w:jc w:val="both"/>
        <w:rPr>
          <w:rFonts w:ascii="Arial Narrow" w:hAnsi="Arial Narrow" w:cs="Gisha"/>
          <w:b/>
          <w:bCs/>
          <w:sz w:val="22"/>
          <w:szCs w:val="22"/>
        </w:rPr>
      </w:pPr>
    </w:p>
    <w:p w14:paraId="2CB7F3B6" w14:textId="6F73B8C6"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DC5298">
        <w:rPr>
          <w:rFonts w:ascii="Arial Narrow" w:hAnsi="Arial Narrow" w:cs="Gisha"/>
          <w:b/>
          <w:bCs/>
          <w:sz w:val="22"/>
          <w:szCs w:val="22"/>
        </w:rPr>
        <w:t>ABRIL</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DC5298">
        <w:rPr>
          <w:rFonts w:ascii="Arial Narrow" w:hAnsi="Arial Narrow" w:cs="Gisha"/>
          <w:b/>
          <w:bCs/>
          <w:sz w:val="22"/>
          <w:szCs w:val="22"/>
        </w:rPr>
        <w:t>ABRIL</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4584791E" w14:textId="0627510A" w:rsidR="00DC5298" w:rsidRDefault="00DC5298" w:rsidP="00622C07">
      <w:pPr>
        <w:jc w:val="center"/>
        <w:rPr>
          <w:rFonts w:ascii="Arial Narrow" w:hAnsi="Arial Narrow" w:cs="Gisha"/>
          <w:b/>
          <w:bCs/>
          <w:sz w:val="22"/>
          <w:szCs w:val="22"/>
        </w:rPr>
      </w:pPr>
    </w:p>
    <w:p w14:paraId="2D5C97A5" w14:textId="31CDFF16" w:rsidR="00DC5298" w:rsidRDefault="00DC5298" w:rsidP="00DC5298">
      <w:pPr>
        <w:jc w:val="center"/>
        <w:rPr>
          <w:rFonts w:ascii="Arial Narrow" w:hAnsi="Arial Narrow" w:cs="Gisha"/>
          <w:b/>
          <w:bCs/>
          <w:sz w:val="22"/>
          <w:szCs w:val="22"/>
        </w:rPr>
      </w:pPr>
      <w:r w:rsidRPr="00DC5298">
        <w:rPr>
          <w:noProof/>
        </w:rPr>
        <w:drawing>
          <wp:inline distT="0" distB="0" distL="0" distR="0" wp14:anchorId="47BD2E03" wp14:editId="0168F1F2">
            <wp:extent cx="5070338" cy="2176608"/>
            <wp:effectExtent l="19050" t="19050" r="16510" b="146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2303" cy="2190330"/>
                    </a:xfrm>
                    <a:prstGeom prst="rect">
                      <a:avLst/>
                    </a:prstGeom>
                    <a:noFill/>
                    <a:ln w="19050" cmpd="thinThick">
                      <a:solidFill>
                        <a:schemeClr val="tx1"/>
                      </a:solidFill>
                    </a:ln>
                  </pic:spPr>
                </pic:pic>
              </a:graphicData>
            </a:graphic>
          </wp:inline>
        </w:drawing>
      </w:r>
    </w:p>
    <w:p w14:paraId="2F44629C" w14:textId="6D87D735" w:rsidR="00456A43" w:rsidRDefault="00456A43" w:rsidP="00622C07">
      <w:pPr>
        <w:jc w:val="center"/>
        <w:rPr>
          <w:rFonts w:ascii="Arial Narrow" w:hAnsi="Arial Narrow" w:cs="Gisha"/>
          <w:b/>
          <w:bCs/>
          <w:sz w:val="22"/>
          <w:szCs w:val="22"/>
        </w:rPr>
      </w:pPr>
    </w:p>
    <w:p w14:paraId="39B7EEAC" w14:textId="1435D91B" w:rsidR="000E3FCE" w:rsidRPr="000E3FCE" w:rsidRDefault="000E3FCE" w:rsidP="00762DF6">
      <w:pPr>
        <w:jc w:val="both"/>
        <w:rPr>
          <w:rFonts w:ascii="Arial Narrow" w:hAnsi="Arial Narrow" w:cs="Arial"/>
          <w:sz w:val="22"/>
          <w:szCs w:val="22"/>
          <w:highlight w:val="yellow"/>
        </w:rPr>
      </w:pPr>
      <w:r w:rsidRPr="000E3FCE">
        <w:rPr>
          <w:rFonts w:ascii="Arial Narrow" w:hAnsi="Arial Narrow" w:cs="Arial"/>
          <w:sz w:val="22"/>
          <w:szCs w:val="22"/>
        </w:rPr>
        <w:t xml:space="preserve">Los activos en el mes de </w:t>
      </w:r>
      <w:r w:rsidR="00DC5298">
        <w:rPr>
          <w:rFonts w:ascii="Arial Narrow" w:hAnsi="Arial Narrow" w:cs="Arial"/>
          <w:sz w:val="22"/>
          <w:szCs w:val="22"/>
        </w:rPr>
        <w:t>abril</w:t>
      </w:r>
      <w:r w:rsidRPr="000E3FCE">
        <w:rPr>
          <w:rFonts w:ascii="Arial Narrow" w:hAnsi="Arial Narrow" w:cs="Arial"/>
          <w:sz w:val="22"/>
          <w:szCs w:val="22"/>
        </w:rPr>
        <w:t xml:space="preserve"> de 2020 presentan una variación de $7.3</w:t>
      </w:r>
      <w:r w:rsidR="00DC5298">
        <w:rPr>
          <w:rFonts w:ascii="Arial Narrow" w:hAnsi="Arial Narrow" w:cs="Arial"/>
          <w:sz w:val="22"/>
          <w:szCs w:val="22"/>
        </w:rPr>
        <w:t>17</w:t>
      </w:r>
      <w:r w:rsidRPr="000E3FCE">
        <w:rPr>
          <w:rFonts w:ascii="Arial Narrow" w:hAnsi="Arial Narrow" w:cs="Arial"/>
          <w:sz w:val="22"/>
          <w:szCs w:val="22"/>
        </w:rPr>
        <w:t>.</w:t>
      </w:r>
      <w:r w:rsidR="00DC5298">
        <w:rPr>
          <w:rFonts w:ascii="Arial Narrow" w:hAnsi="Arial Narrow" w:cs="Arial"/>
          <w:sz w:val="22"/>
          <w:szCs w:val="22"/>
        </w:rPr>
        <w:t>953</w:t>
      </w:r>
      <w:r w:rsidRPr="000E3FCE">
        <w:rPr>
          <w:rFonts w:ascii="Arial Narrow" w:hAnsi="Arial Narrow" w:cs="Arial"/>
          <w:sz w:val="22"/>
          <w:szCs w:val="22"/>
        </w:rPr>
        <w:t>.</w:t>
      </w:r>
      <w:r w:rsidR="00DC5298">
        <w:rPr>
          <w:rFonts w:ascii="Arial Narrow" w:hAnsi="Arial Narrow" w:cs="Arial"/>
          <w:sz w:val="22"/>
          <w:szCs w:val="22"/>
        </w:rPr>
        <w:t>842</w:t>
      </w:r>
      <w:r w:rsidRPr="000E3FCE">
        <w:rPr>
          <w:rFonts w:ascii="Arial Narrow" w:hAnsi="Arial Narrow" w:cs="Arial"/>
          <w:sz w:val="22"/>
          <w:szCs w:val="22"/>
        </w:rPr>
        <w:t xml:space="preserve"> miles</w:t>
      </w:r>
      <w:r w:rsidR="009254E9">
        <w:rPr>
          <w:rFonts w:ascii="Arial Narrow" w:hAnsi="Arial Narrow" w:cs="Arial"/>
          <w:sz w:val="22"/>
          <w:szCs w:val="22"/>
        </w:rPr>
        <w:t>,</w:t>
      </w:r>
      <w:r w:rsidRPr="000E3FCE">
        <w:rPr>
          <w:rFonts w:ascii="Arial Narrow" w:hAnsi="Arial Narrow" w:cs="Arial"/>
          <w:sz w:val="22"/>
          <w:szCs w:val="22"/>
        </w:rPr>
        <w:t xml:space="preserve"> </w:t>
      </w:r>
      <w:r w:rsidR="00DC5298">
        <w:rPr>
          <w:rFonts w:ascii="Arial Narrow" w:hAnsi="Arial Narrow" w:cs="Arial"/>
          <w:sz w:val="22"/>
          <w:szCs w:val="22"/>
        </w:rPr>
        <w:t>frente</w:t>
      </w:r>
      <w:r w:rsidRPr="000E3FCE">
        <w:rPr>
          <w:rFonts w:ascii="Arial Narrow" w:hAnsi="Arial Narrow" w:cs="Arial"/>
          <w:sz w:val="22"/>
          <w:szCs w:val="22"/>
        </w:rPr>
        <w:t xml:space="preserve"> a los activos del mes de </w:t>
      </w:r>
      <w:r w:rsidR="00DC5298">
        <w:rPr>
          <w:rFonts w:ascii="Arial Narrow" w:hAnsi="Arial Narrow" w:cs="Arial"/>
          <w:sz w:val="22"/>
          <w:szCs w:val="22"/>
        </w:rPr>
        <w:t>abril</w:t>
      </w:r>
      <w:r w:rsidRPr="000E3FCE">
        <w:rPr>
          <w:rFonts w:ascii="Arial Narrow" w:hAnsi="Arial Narrow" w:cs="Arial"/>
          <w:sz w:val="22"/>
          <w:szCs w:val="22"/>
        </w:rPr>
        <w:t xml:space="preserve"> de 2019</w:t>
      </w:r>
      <w:r w:rsidR="00D04D77">
        <w:rPr>
          <w:rFonts w:ascii="Arial Narrow" w:hAnsi="Arial Narrow" w:cs="Arial"/>
          <w:sz w:val="22"/>
          <w:szCs w:val="22"/>
        </w:rPr>
        <w:t>,</w:t>
      </w:r>
      <w:r w:rsidRPr="000E3FCE">
        <w:rPr>
          <w:rFonts w:ascii="Arial Narrow" w:hAnsi="Arial Narrow" w:cs="Arial"/>
          <w:sz w:val="22"/>
          <w:szCs w:val="22"/>
        </w:rPr>
        <w:t xml:space="preserve"> y un incremento del 15.8</w:t>
      </w:r>
      <w:r w:rsidR="00DC5298">
        <w:rPr>
          <w:rFonts w:ascii="Arial Narrow" w:hAnsi="Arial Narrow" w:cs="Arial"/>
          <w:sz w:val="22"/>
          <w:szCs w:val="22"/>
        </w:rPr>
        <w:t>2</w:t>
      </w:r>
      <w:r w:rsidRPr="000E3FCE">
        <w:rPr>
          <w:rFonts w:ascii="Arial Narrow" w:hAnsi="Arial Narrow" w:cs="Arial"/>
          <w:sz w:val="22"/>
          <w:szCs w:val="22"/>
        </w:rPr>
        <w:t>% en términos corrientes.  Esta variación está representada principalmente por un incremento en el grupo 1.7 Bienes de uso público e históricos y culturales por valor de $3.0</w:t>
      </w:r>
      <w:r w:rsidR="00DC5298">
        <w:rPr>
          <w:rFonts w:ascii="Arial Narrow" w:hAnsi="Arial Narrow" w:cs="Arial"/>
          <w:sz w:val="22"/>
          <w:szCs w:val="22"/>
        </w:rPr>
        <w:t>49</w:t>
      </w:r>
      <w:r w:rsidRPr="000E3FCE">
        <w:rPr>
          <w:rFonts w:ascii="Arial Narrow" w:hAnsi="Arial Narrow" w:cs="Arial"/>
          <w:sz w:val="22"/>
          <w:szCs w:val="22"/>
        </w:rPr>
        <w:t>.</w:t>
      </w:r>
      <w:r w:rsidR="00DC5298">
        <w:rPr>
          <w:rFonts w:ascii="Arial Narrow" w:hAnsi="Arial Narrow" w:cs="Arial"/>
          <w:sz w:val="22"/>
          <w:szCs w:val="22"/>
        </w:rPr>
        <w:t>455</w:t>
      </w:r>
      <w:r w:rsidRPr="000E3FCE">
        <w:rPr>
          <w:rFonts w:ascii="Arial Narrow" w:hAnsi="Arial Narrow" w:cs="Arial"/>
          <w:sz w:val="22"/>
          <w:szCs w:val="22"/>
        </w:rPr>
        <w:t>.</w:t>
      </w:r>
      <w:r w:rsidR="00DC5298">
        <w:rPr>
          <w:rFonts w:ascii="Arial Narrow" w:hAnsi="Arial Narrow" w:cs="Arial"/>
          <w:sz w:val="22"/>
          <w:szCs w:val="22"/>
        </w:rPr>
        <w:t>646</w:t>
      </w:r>
      <w:r w:rsidRPr="000E3FCE">
        <w:rPr>
          <w:rFonts w:ascii="Arial Narrow" w:hAnsi="Arial Narrow" w:cs="Arial"/>
          <w:sz w:val="22"/>
          <w:szCs w:val="22"/>
        </w:rPr>
        <w:t xml:space="preserve"> miles</w:t>
      </w:r>
      <w:r w:rsidR="00DC5298">
        <w:rPr>
          <w:rFonts w:ascii="Arial Narrow" w:hAnsi="Arial Narrow" w:cs="Arial"/>
          <w:sz w:val="22"/>
          <w:szCs w:val="22"/>
        </w:rPr>
        <w:t xml:space="preserve"> </w:t>
      </w:r>
      <w:r w:rsidRPr="000E3FCE">
        <w:rPr>
          <w:rFonts w:ascii="Arial Narrow" w:hAnsi="Arial Narrow" w:cs="Arial"/>
          <w:sz w:val="22"/>
          <w:szCs w:val="22"/>
        </w:rPr>
        <w:t xml:space="preserve">(1), un incremento </w:t>
      </w:r>
      <w:r w:rsidR="00DC5298">
        <w:rPr>
          <w:rFonts w:ascii="Arial Narrow" w:hAnsi="Arial Narrow" w:cs="Arial"/>
          <w:sz w:val="22"/>
          <w:szCs w:val="22"/>
        </w:rPr>
        <w:t xml:space="preserve">en el grupo </w:t>
      </w:r>
      <w:r w:rsidR="00DC5298" w:rsidRPr="000E3FCE">
        <w:rPr>
          <w:rFonts w:ascii="Arial Narrow" w:hAnsi="Arial Narrow" w:cs="Arial"/>
          <w:sz w:val="22"/>
          <w:szCs w:val="22"/>
        </w:rPr>
        <w:t xml:space="preserve">1.6 Propiedades, planta y equipo </w:t>
      </w:r>
      <w:r w:rsidRPr="000E3FCE">
        <w:rPr>
          <w:rFonts w:ascii="Arial Narrow" w:hAnsi="Arial Narrow" w:cs="Arial"/>
          <w:sz w:val="22"/>
          <w:szCs w:val="22"/>
        </w:rPr>
        <w:t>por valor de $2.459.8</w:t>
      </w:r>
      <w:r w:rsidR="00DC5298">
        <w:rPr>
          <w:rFonts w:ascii="Arial Narrow" w:hAnsi="Arial Narrow" w:cs="Arial"/>
          <w:sz w:val="22"/>
          <w:szCs w:val="22"/>
        </w:rPr>
        <w:t>14</w:t>
      </w:r>
      <w:r w:rsidRPr="000E3FCE">
        <w:rPr>
          <w:rFonts w:ascii="Arial Narrow" w:hAnsi="Arial Narrow" w:cs="Arial"/>
          <w:sz w:val="22"/>
          <w:szCs w:val="22"/>
        </w:rPr>
        <w:t>.3</w:t>
      </w:r>
      <w:r w:rsidR="00DC5298">
        <w:rPr>
          <w:rFonts w:ascii="Arial Narrow" w:hAnsi="Arial Narrow" w:cs="Arial"/>
          <w:sz w:val="22"/>
          <w:szCs w:val="22"/>
        </w:rPr>
        <w:t>19</w:t>
      </w:r>
      <w:r w:rsidRPr="000E3FCE">
        <w:rPr>
          <w:rFonts w:ascii="Arial Narrow" w:hAnsi="Arial Narrow" w:cs="Arial"/>
          <w:sz w:val="22"/>
          <w:szCs w:val="22"/>
        </w:rPr>
        <w:t xml:space="preserve"> miles</w:t>
      </w:r>
      <w:r w:rsidR="009B5931">
        <w:rPr>
          <w:rFonts w:ascii="Arial Narrow" w:hAnsi="Arial Narrow" w:cs="Arial"/>
          <w:sz w:val="22"/>
          <w:szCs w:val="22"/>
        </w:rPr>
        <w:t xml:space="preserve"> </w:t>
      </w:r>
      <w:r w:rsidRPr="000E3FCE">
        <w:rPr>
          <w:rFonts w:ascii="Arial Narrow" w:hAnsi="Arial Narrow" w:cs="Arial"/>
          <w:sz w:val="22"/>
          <w:szCs w:val="22"/>
        </w:rPr>
        <w:t>(</w:t>
      </w:r>
      <w:r>
        <w:rPr>
          <w:rFonts w:ascii="Arial Narrow" w:hAnsi="Arial Narrow" w:cs="Arial"/>
          <w:sz w:val="22"/>
          <w:szCs w:val="22"/>
        </w:rPr>
        <w:t>2)</w:t>
      </w:r>
      <w:r w:rsidR="009B5931">
        <w:rPr>
          <w:rFonts w:ascii="Arial Narrow" w:hAnsi="Arial Narrow" w:cs="Arial"/>
          <w:sz w:val="22"/>
          <w:szCs w:val="22"/>
        </w:rPr>
        <w:t>, y</w:t>
      </w:r>
      <w:r>
        <w:rPr>
          <w:rFonts w:ascii="Arial Narrow" w:hAnsi="Arial Narrow" w:cs="Arial"/>
          <w:sz w:val="22"/>
          <w:szCs w:val="22"/>
        </w:rPr>
        <w:t xml:space="preserve"> </w:t>
      </w:r>
      <w:r w:rsidRPr="000E3FCE">
        <w:rPr>
          <w:rFonts w:ascii="Arial Narrow" w:hAnsi="Arial Narrow" w:cs="Arial"/>
          <w:sz w:val="22"/>
          <w:szCs w:val="22"/>
        </w:rPr>
        <w:t>un incremento en el activo corriente y no corriente del grupo 1.9 Otros activos por valor de $2.</w:t>
      </w:r>
      <w:r w:rsidR="009B5931">
        <w:rPr>
          <w:rFonts w:ascii="Arial Narrow" w:hAnsi="Arial Narrow" w:cs="Arial"/>
          <w:sz w:val="22"/>
          <w:szCs w:val="22"/>
        </w:rPr>
        <w:t>230</w:t>
      </w:r>
      <w:r w:rsidRPr="000E3FCE">
        <w:rPr>
          <w:rFonts w:ascii="Arial Narrow" w:hAnsi="Arial Narrow" w:cs="Arial"/>
          <w:sz w:val="22"/>
          <w:szCs w:val="22"/>
        </w:rPr>
        <w:t>.</w:t>
      </w:r>
      <w:r w:rsidR="009B5931">
        <w:rPr>
          <w:rFonts w:ascii="Arial Narrow" w:hAnsi="Arial Narrow" w:cs="Arial"/>
          <w:sz w:val="22"/>
          <w:szCs w:val="22"/>
        </w:rPr>
        <w:t>300</w:t>
      </w:r>
      <w:r w:rsidRPr="000E3FCE">
        <w:rPr>
          <w:rFonts w:ascii="Arial Narrow" w:hAnsi="Arial Narrow" w:cs="Arial"/>
          <w:sz w:val="22"/>
          <w:szCs w:val="22"/>
        </w:rPr>
        <w:t>.</w:t>
      </w:r>
      <w:r w:rsidR="009B5931">
        <w:rPr>
          <w:rFonts w:ascii="Arial Narrow" w:hAnsi="Arial Narrow" w:cs="Arial"/>
          <w:sz w:val="22"/>
          <w:szCs w:val="22"/>
        </w:rPr>
        <w:t>764</w:t>
      </w:r>
      <w:r w:rsidRPr="000E3FCE">
        <w:rPr>
          <w:rFonts w:ascii="Arial Narrow" w:hAnsi="Arial Narrow" w:cs="Arial"/>
          <w:sz w:val="22"/>
          <w:szCs w:val="22"/>
        </w:rPr>
        <w:t xml:space="preserve"> miles (</w:t>
      </w:r>
      <w:r w:rsidR="00B54A0E">
        <w:rPr>
          <w:rFonts w:ascii="Arial Narrow" w:hAnsi="Arial Narrow" w:cs="Arial"/>
          <w:sz w:val="22"/>
          <w:szCs w:val="22"/>
        </w:rPr>
        <w:t>3)</w:t>
      </w:r>
      <w:r w:rsidR="00302F42">
        <w:rPr>
          <w:rFonts w:ascii="Arial Narrow" w:hAnsi="Arial Narrow" w:cs="Arial"/>
          <w:sz w:val="22"/>
          <w:szCs w:val="22"/>
        </w:rPr>
        <w:t>.</w:t>
      </w:r>
    </w:p>
    <w:p w14:paraId="038C14FF" w14:textId="77777777" w:rsidR="000E3FCE" w:rsidRPr="000E3FCE" w:rsidRDefault="000E3FCE" w:rsidP="00762DF6">
      <w:pPr>
        <w:jc w:val="both"/>
        <w:rPr>
          <w:rFonts w:ascii="Arial Narrow" w:hAnsi="Arial Narrow" w:cs="Arial"/>
          <w:sz w:val="22"/>
          <w:szCs w:val="22"/>
          <w:highlight w:val="yellow"/>
        </w:rPr>
      </w:pPr>
    </w:p>
    <w:p w14:paraId="6A3541FC" w14:textId="0327184F" w:rsidR="002852E6" w:rsidRPr="00302F42" w:rsidRDefault="00586B26" w:rsidP="00762DF6">
      <w:pPr>
        <w:jc w:val="both"/>
        <w:rPr>
          <w:rFonts w:ascii="Arial Narrow" w:hAnsi="Arial Narrow" w:cs="Arial"/>
          <w:sz w:val="22"/>
          <w:szCs w:val="22"/>
        </w:rPr>
      </w:pPr>
      <w:r w:rsidRPr="00302F42">
        <w:rPr>
          <w:rFonts w:ascii="Arial Narrow" w:hAnsi="Arial Narrow" w:cs="Arial"/>
          <w:sz w:val="22"/>
          <w:szCs w:val="22"/>
        </w:rPr>
        <w:t>A continuación</w:t>
      </w:r>
      <w:r w:rsidR="00817E6D" w:rsidRPr="00302F42">
        <w:rPr>
          <w:rFonts w:ascii="Arial Narrow" w:hAnsi="Arial Narrow" w:cs="Arial"/>
          <w:sz w:val="22"/>
          <w:szCs w:val="22"/>
        </w:rPr>
        <w:t>,</w:t>
      </w:r>
      <w:r w:rsidRPr="00302F42">
        <w:rPr>
          <w:rFonts w:ascii="Arial Narrow" w:hAnsi="Arial Narrow" w:cs="Arial"/>
          <w:sz w:val="22"/>
          <w:szCs w:val="22"/>
        </w:rPr>
        <w:t xml:space="preserve"> se detallan las situaciones particulares de </w:t>
      </w:r>
      <w:r w:rsidR="000E31A9" w:rsidRPr="00302F42">
        <w:rPr>
          <w:rFonts w:ascii="Arial Narrow" w:hAnsi="Arial Narrow" w:cs="Arial"/>
          <w:sz w:val="22"/>
          <w:szCs w:val="22"/>
        </w:rPr>
        <w:t xml:space="preserve">estas variaciones </w:t>
      </w:r>
      <w:r w:rsidRPr="00302F42">
        <w:rPr>
          <w:rFonts w:ascii="Arial Narrow" w:hAnsi="Arial Narrow" w:cs="Arial"/>
          <w:sz w:val="22"/>
          <w:szCs w:val="22"/>
        </w:rPr>
        <w:t>del activo:</w:t>
      </w:r>
    </w:p>
    <w:p w14:paraId="3C33506D" w14:textId="45C040FE" w:rsidR="00D57D9B" w:rsidRDefault="00D57D9B" w:rsidP="00762DF6">
      <w:pPr>
        <w:jc w:val="both"/>
        <w:rPr>
          <w:rFonts w:ascii="Arial Narrow" w:hAnsi="Arial Narrow" w:cs="Arial"/>
          <w:sz w:val="22"/>
          <w:szCs w:val="22"/>
        </w:rPr>
      </w:pPr>
    </w:p>
    <w:p w14:paraId="7B8A1A60" w14:textId="77777777" w:rsidR="00A664C8" w:rsidRDefault="00A664C8" w:rsidP="00762DF6">
      <w:pPr>
        <w:jc w:val="both"/>
        <w:rPr>
          <w:rFonts w:ascii="Arial Narrow" w:hAnsi="Arial Narrow" w:cs="Arial"/>
          <w:sz w:val="22"/>
          <w:szCs w:val="22"/>
        </w:rPr>
      </w:pPr>
    </w:p>
    <w:p w14:paraId="5D8B920C" w14:textId="77777777" w:rsidR="00F77E2E" w:rsidRPr="00302F42"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302F42">
        <w:rPr>
          <w:rFonts w:ascii="Arial Narrow" w:hAnsi="Arial Narrow" w:cs="Gisha"/>
          <w:color w:val="auto"/>
          <w:sz w:val="22"/>
          <w:szCs w:val="22"/>
          <w:lang w:val="es-ES"/>
        </w:rPr>
        <w:t>Bienes de uso público e históricos y culturales</w:t>
      </w:r>
    </w:p>
    <w:p w14:paraId="4E6ED091" w14:textId="03A26293" w:rsidR="00F77E2E" w:rsidRPr="00302F42"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2AA6C0FB" w14:textId="37E4141C"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El incremento presentado en el grupo 1.7 Bienes de uso público e históricos y culturales por valor de $3.</w:t>
      </w:r>
      <w:r w:rsidR="009254E9">
        <w:rPr>
          <w:rFonts w:ascii="Arial Narrow" w:hAnsi="Arial Narrow" w:cs="Gisha"/>
          <w:b w:val="0"/>
          <w:color w:val="auto"/>
          <w:sz w:val="22"/>
          <w:szCs w:val="22"/>
          <w:lang w:val="es-ES"/>
        </w:rPr>
        <w:t>049</w:t>
      </w:r>
      <w:r w:rsidRPr="00302F42">
        <w:rPr>
          <w:rFonts w:ascii="Arial Narrow" w:hAnsi="Arial Narrow" w:cs="Gisha"/>
          <w:b w:val="0"/>
          <w:color w:val="auto"/>
          <w:sz w:val="22"/>
          <w:szCs w:val="22"/>
          <w:lang w:val="es-ES"/>
        </w:rPr>
        <w:t>.</w:t>
      </w:r>
      <w:r w:rsidR="009254E9">
        <w:rPr>
          <w:rFonts w:ascii="Arial Narrow" w:hAnsi="Arial Narrow" w:cs="Gisha"/>
          <w:b w:val="0"/>
          <w:color w:val="auto"/>
          <w:sz w:val="22"/>
          <w:szCs w:val="22"/>
          <w:lang w:val="es-ES"/>
        </w:rPr>
        <w:t>455</w:t>
      </w:r>
      <w:r w:rsidRPr="00302F42">
        <w:rPr>
          <w:rFonts w:ascii="Arial Narrow" w:hAnsi="Arial Narrow" w:cs="Gisha"/>
          <w:b w:val="0"/>
          <w:color w:val="auto"/>
          <w:sz w:val="22"/>
          <w:szCs w:val="22"/>
          <w:lang w:val="es-ES"/>
        </w:rPr>
        <w:t>.</w:t>
      </w:r>
      <w:r w:rsidR="009254E9">
        <w:rPr>
          <w:rFonts w:ascii="Arial Narrow" w:hAnsi="Arial Narrow" w:cs="Gisha"/>
          <w:b w:val="0"/>
          <w:color w:val="auto"/>
          <w:sz w:val="22"/>
          <w:szCs w:val="22"/>
          <w:lang w:val="es-ES"/>
        </w:rPr>
        <w:t>646</w:t>
      </w:r>
      <w:r w:rsidRPr="00302F42">
        <w:rPr>
          <w:rFonts w:ascii="Arial Narrow" w:hAnsi="Arial Narrow" w:cs="Gisha"/>
          <w:b w:val="0"/>
          <w:color w:val="auto"/>
          <w:sz w:val="22"/>
          <w:szCs w:val="22"/>
          <w:lang w:val="es-ES"/>
        </w:rPr>
        <w:t xml:space="preserve"> miles, de</w:t>
      </w:r>
      <w:r w:rsidR="009254E9">
        <w:rPr>
          <w:rFonts w:ascii="Arial Narrow" w:hAnsi="Arial Narrow" w:cs="Gisha"/>
          <w:b w:val="0"/>
          <w:color w:val="auto"/>
          <w:sz w:val="22"/>
          <w:szCs w:val="22"/>
          <w:lang w:val="es-ES"/>
        </w:rPr>
        <w:t>l mes de</w:t>
      </w:r>
      <w:r w:rsidRPr="00302F42">
        <w:rPr>
          <w:rFonts w:ascii="Arial Narrow" w:hAnsi="Arial Narrow" w:cs="Gisha"/>
          <w:b w:val="0"/>
          <w:color w:val="auto"/>
          <w:sz w:val="22"/>
          <w:szCs w:val="22"/>
          <w:lang w:val="es-ES"/>
        </w:rPr>
        <w:t xml:space="preserve"> </w:t>
      </w:r>
      <w:r w:rsidR="009254E9">
        <w:rPr>
          <w:rFonts w:ascii="Arial Narrow" w:hAnsi="Arial Narrow" w:cs="Gisha"/>
          <w:b w:val="0"/>
          <w:color w:val="auto"/>
          <w:sz w:val="22"/>
          <w:szCs w:val="22"/>
          <w:lang w:val="es-ES"/>
        </w:rPr>
        <w:t>abril</w:t>
      </w:r>
      <w:r w:rsidRPr="00302F42">
        <w:rPr>
          <w:rFonts w:ascii="Arial Narrow" w:hAnsi="Arial Narrow" w:cs="Gisha"/>
          <w:b w:val="0"/>
          <w:color w:val="auto"/>
          <w:sz w:val="22"/>
          <w:szCs w:val="22"/>
          <w:lang w:val="es-ES"/>
        </w:rPr>
        <w:t xml:space="preserve"> del 2020 frente a</w:t>
      </w:r>
      <w:r w:rsidR="009254E9">
        <w:rPr>
          <w:rFonts w:ascii="Arial Narrow" w:hAnsi="Arial Narrow" w:cs="Gisha"/>
          <w:b w:val="0"/>
          <w:color w:val="auto"/>
          <w:sz w:val="22"/>
          <w:szCs w:val="22"/>
          <w:lang w:val="es-ES"/>
        </w:rPr>
        <w:t>l mes de</w:t>
      </w:r>
      <w:r w:rsidRPr="00302F42">
        <w:rPr>
          <w:rFonts w:ascii="Arial Narrow" w:hAnsi="Arial Narrow" w:cs="Gisha"/>
          <w:b w:val="0"/>
          <w:color w:val="auto"/>
          <w:sz w:val="22"/>
          <w:szCs w:val="22"/>
          <w:lang w:val="es-ES"/>
        </w:rPr>
        <w:t xml:space="preserve"> </w:t>
      </w:r>
      <w:r w:rsidR="009254E9">
        <w:rPr>
          <w:rFonts w:ascii="Arial Narrow" w:hAnsi="Arial Narrow" w:cs="Gisha"/>
          <w:b w:val="0"/>
          <w:color w:val="auto"/>
          <w:sz w:val="22"/>
          <w:szCs w:val="22"/>
          <w:lang w:val="es-ES"/>
        </w:rPr>
        <w:t>abril</w:t>
      </w:r>
      <w:r w:rsidRPr="00302F42">
        <w:rPr>
          <w:rFonts w:ascii="Arial Narrow" w:hAnsi="Arial Narrow" w:cs="Gisha"/>
          <w:b w:val="0"/>
          <w:color w:val="auto"/>
          <w:sz w:val="22"/>
          <w:szCs w:val="22"/>
          <w:lang w:val="es-ES"/>
        </w:rPr>
        <w:t xml:space="preserve"> del año 2019 obedece a:</w:t>
      </w:r>
    </w:p>
    <w:p w14:paraId="5A463A05" w14:textId="77777777"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532CADAD" w14:textId="2E3D305A"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Actualización realizada</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en diciembre del año 2019</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como resultado del análisis </w:t>
      </w:r>
      <w:r w:rsidR="00D04D77">
        <w:rPr>
          <w:rFonts w:ascii="Arial Narrow" w:hAnsi="Arial Narrow" w:cs="Gisha"/>
          <w:b w:val="0"/>
          <w:color w:val="auto"/>
          <w:sz w:val="22"/>
          <w:szCs w:val="22"/>
          <w:lang w:val="es-ES"/>
        </w:rPr>
        <w:t>efectuado</w:t>
      </w:r>
      <w:r w:rsidRPr="00302F42">
        <w:rPr>
          <w:rFonts w:ascii="Arial Narrow" w:hAnsi="Arial Narrow" w:cs="Gisha"/>
          <w:b w:val="0"/>
          <w:color w:val="auto"/>
          <w:sz w:val="22"/>
          <w:szCs w:val="22"/>
          <w:lang w:val="es-ES"/>
        </w:rPr>
        <w:t xml:space="preserve"> por las áreas misionales donde se determinó cambios en las estimaciones para los modos carretero y aeroportuario y férreo y las inversiones realizadas por los concesionarios en los modos portuarios.</w:t>
      </w:r>
    </w:p>
    <w:p w14:paraId="740FBA35" w14:textId="77777777"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 de la materialización de los riesgos (prediales, geológicos, ambientales, redes, laudos, pólizas, inestabilidades) por el Fondo de Contingencias Contractuales de las Entidades Estatales para las Concesiones suscritas atendiendo lo establecido en el Encargo Fiduciario No. 1519 suscrito entre Fiduciaria la Previsora S.A. y la Nación   Ministerio de Hacienda y Crédito Público.</w:t>
      </w:r>
    </w:p>
    <w:p w14:paraId="60582D5E" w14:textId="278520AB" w:rsidR="00F77E2E" w:rsidRPr="00302F42"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w:t>
      </w:r>
      <w:r w:rsidRPr="00302F42">
        <w:rPr>
          <w:rFonts w:ascii="Arial Narrow" w:hAnsi="Arial Narrow" w:cs="Gisha"/>
          <w:color w:val="auto"/>
          <w:sz w:val="22"/>
          <w:szCs w:val="22"/>
          <w:lang w:val="es-ES"/>
        </w:rPr>
        <w:t xml:space="preserve"> </w:t>
      </w:r>
      <w:r w:rsidRPr="00302F42">
        <w:rPr>
          <w:rFonts w:ascii="Arial Narrow" w:hAnsi="Arial Narrow" w:cs="Gisha"/>
          <w:b w:val="0"/>
          <w:color w:val="auto"/>
          <w:sz w:val="22"/>
          <w:szCs w:val="22"/>
          <w:lang w:val="es-ES"/>
        </w:rPr>
        <w:t xml:space="preserve">de la depreciación registrada y </w:t>
      </w:r>
    </w:p>
    <w:p w14:paraId="3D725EE0" w14:textId="0035B210" w:rsidR="00F53B11" w:rsidRPr="00E306E4"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302F42">
        <w:rPr>
          <w:rFonts w:ascii="Arial Narrow" w:hAnsi="Arial Narrow" w:cs="Gisha"/>
          <w:b w:val="0"/>
          <w:color w:val="auto"/>
          <w:sz w:val="22"/>
          <w:szCs w:val="22"/>
          <w:lang w:val="es-ES"/>
        </w:rPr>
        <w:lastRenderedPageBreak/>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302F42">
        <w:rPr>
          <w:rFonts w:ascii="Arial Narrow" w:hAnsi="Arial Narrow" w:cs="Gisha"/>
          <w:b w:val="0"/>
          <w:color w:val="auto"/>
          <w:sz w:val="22"/>
          <w:szCs w:val="22"/>
          <w:lang w:val="es-ES"/>
        </w:rPr>
        <w:t>.</w:t>
      </w:r>
    </w:p>
    <w:p w14:paraId="26FCB0EF" w14:textId="19C9D302" w:rsidR="00E306E4" w:rsidRDefault="00E306E4" w:rsidP="00E306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6EB0C2C6" w14:textId="77777777" w:rsidR="00986BD8" w:rsidRDefault="00986BD8" w:rsidP="00E306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463DB3E9" w14:textId="77777777" w:rsidR="00380B49" w:rsidRDefault="00380B49"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Propiedades, planta y equipo</w:t>
      </w:r>
    </w:p>
    <w:p w14:paraId="482BD06E" w14:textId="77777777" w:rsidR="00380B49" w:rsidRDefault="00380B49" w:rsidP="00380B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62434833" w14:textId="76A84F3B" w:rsidR="00161F95" w:rsidRDefault="00380B49" w:rsidP="00161F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b w:val="0"/>
          <w:sz w:val="22"/>
          <w:szCs w:val="22"/>
        </w:rPr>
        <w:t xml:space="preserve">El </w:t>
      </w:r>
      <w:r w:rsidRPr="002F7E0C">
        <w:rPr>
          <w:rFonts w:ascii="Arial Narrow" w:hAnsi="Arial Narrow"/>
          <w:b w:val="0"/>
          <w:sz w:val="22"/>
          <w:szCs w:val="22"/>
        </w:rPr>
        <w:t xml:space="preserve">incremento </w:t>
      </w:r>
      <w:r>
        <w:rPr>
          <w:rFonts w:ascii="Arial Narrow" w:hAnsi="Arial Narrow"/>
          <w:b w:val="0"/>
          <w:sz w:val="22"/>
          <w:szCs w:val="22"/>
        </w:rPr>
        <w:t xml:space="preserve">registrado, en el mes de </w:t>
      </w:r>
      <w:r w:rsidR="00263F98">
        <w:rPr>
          <w:rFonts w:ascii="Arial Narrow" w:hAnsi="Arial Narrow"/>
          <w:b w:val="0"/>
          <w:sz w:val="22"/>
          <w:szCs w:val="22"/>
        </w:rPr>
        <w:t>abril</w:t>
      </w:r>
      <w:r>
        <w:rPr>
          <w:rFonts w:ascii="Arial Narrow" w:hAnsi="Arial Narrow"/>
          <w:b w:val="0"/>
          <w:sz w:val="22"/>
          <w:szCs w:val="22"/>
        </w:rPr>
        <w:t xml:space="preserve"> del año 2020 con respecto al </w:t>
      </w:r>
      <w:r w:rsidR="00263F98">
        <w:rPr>
          <w:rFonts w:ascii="Arial Narrow" w:hAnsi="Arial Narrow"/>
          <w:b w:val="0"/>
          <w:sz w:val="22"/>
          <w:szCs w:val="22"/>
        </w:rPr>
        <w:t>mes de abril del</w:t>
      </w:r>
      <w:r>
        <w:rPr>
          <w:rFonts w:ascii="Arial Narrow" w:hAnsi="Arial Narrow"/>
          <w:b w:val="0"/>
          <w:sz w:val="22"/>
          <w:szCs w:val="22"/>
        </w:rPr>
        <w:t xml:space="preserve"> 2019 </w:t>
      </w:r>
      <w:r w:rsidRPr="002F7E0C">
        <w:rPr>
          <w:rFonts w:ascii="Arial Narrow" w:hAnsi="Arial Narrow"/>
          <w:b w:val="0"/>
          <w:sz w:val="22"/>
          <w:szCs w:val="22"/>
        </w:rPr>
        <w:t>por valor de $</w:t>
      </w:r>
      <w:r w:rsidRPr="00690347">
        <w:rPr>
          <w:rFonts w:ascii="Arial Narrow" w:hAnsi="Arial Narrow"/>
          <w:b w:val="0"/>
          <w:sz w:val="22"/>
          <w:szCs w:val="22"/>
        </w:rPr>
        <w:t>2.</w:t>
      </w:r>
      <w:r w:rsidR="00263F98">
        <w:rPr>
          <w:rFonts w:ascii="Arial Narrow" w:hAnsi="Arial Narrow"/>
          <w:b w:val="0"/>
          <w:sz w:val="22"/>
          <w:szCs w:val="22"/>
        </w:rPr>
        <w:t>459</w:t>
      </w:r>
      <w:r>
        <w:rPr>
          <w:rFonts w:ascii="Arial Narrow" w:hAnsi="Arial Narrow"/>
          <w:b w:val="0"/>
          <w:sz w:val="22"/>
          <w:szCs w:val="22"/>
        </w:rPr>
        <w:t>.8</w:t>
      </w:r>
      <w:r w:rsidR="00263F98">
        <w:rPr>
          <w:rFonts w:ascii="Arial Narrow" w:hAnsi="Arial Narrow"/>
          <w:b w:val="0"/>
          <w:sz w:val="22"/>
          <w:szCs w:val="22"/>
        </w:rPr>
        <w:t>14</w:t>
      </w:r>
      <w:r w:rsidRPr="00690347">
        <w:rPr>
          <w:rFonts w:ascii="Arial Narrow" w:hAnsi="Arial Narrow"/>
          <w:b w:val="0"/>
          <w:sz w:val="22"/>
          <w:szCs w:val="22"/>
        </w:rPr>
        <w:t>.</w:t>
      </w:r>
      <w:r>
        <w:rPr>
          <w:rFonts w:ascii="Arial Narrow" w:hAnsi="Arial Narrow"/>
          <w:b w:val="0"/>
          <w:sz w:val="22"/>
          <w:szCs w:val="22"/>
        </w:rPr>
        <w:t>3</w:t>
      </w:r>
      <w:r w:rsidR="00263F98">
        <w:rPr>
          <w:rFonts w:ascii="Arial Narrow" w:hAnsi="Arial Narrow"/>
          <w:b w:val="0"/>
          <w:sz w:val="22"/>
          <w:szCs w:val="22"/>
        </w:rPr>
        <w:t>19</w:t>
      </w:r>
      <w:r w:rsidRPr="00690347">
        <w:rPr>
          <w:rFonts w:ascii="Arial Narrow" w:hAnsi="Arial Narrow"/>
          <w:b w:val="0"/>
          <w:sz w:val="22"/>
          <w:szCs w:val="22"/>
        </w:rPr>
        <w:t xml:space="preserve"> </w:t>
      </w:r>
      <w:r w:rsidRPr="002F7E0C">
        <w:rPr>
          <w:rFonts w:ascii="Arial Narrow" w:hAnsi="Arial Narrow"/>
          <w:b w:val="0"/>
          <w:sz w:val="22"/>
          <w:szCs w:val="22"/>
        </w:rPr>
        <w:t>miles</w:t>
      </w:r>
      <w:r w:rsidR="00263F98">
        <w:rPr>
          <w:rFonts w:ascii="Arial Narrow" w:hAnsi="Arial Narrow"/>
          <w:b w:val="0"/>
          <w:sz w:val="22"/>
          <w:szCs w:val="22"/>
        </w:rPr>
        <w:t>,</w:t>
      </w:r>
      <w:r w:rsidRPr="002F7E0C">
        <w:rPr>
          <w:rFonts w:ascii="Arial Narrow" w:hAnsi="Arial Narrow"/>
          <w:b w:val="0"/>
          <w:sz w:val="22"/>
          <w:szCs w:val="22"/>
        </w:rPr>
        <w:t xml:space="preserve"> en </w:t>
      </w:r>
      <w:r>
        <w:rPr>
          <w:rFonts w:ascii="Arial Narrow" w:hAnsi="Arial Narrow"/>
          <w:b w:val="0"/>
          <w:sz w:val="22"/>
          <w:szCs w:val="22"/>
        </w:rPr>
        <w:t>el grupo</w:t>
      </w:r>
      <w:r w:rsidRPr="002F7E0C">
        <w:rPr>
          <w:rFonts w:ascii="Arial Narrow" w:hAnsi="Arial Narrow"/>
          <w:b w:val="0"/>
          <w:sz w:val="22"/>
          <w:szCs w:val="22"/>
        </w:rPr>
        <w:t xml:space="preserve"> </w:t>
      </w:r>
      <w:r>
        <w:rPr>
          <w:rFonts w:ascii="Arial Narrow" w:hAnsi="Arial Narrow"/>
          <w:b w:val="0"/>
          <w:sz w:val="22"/>
          <w:szCs w:val="22"/>
        </w:rPr>
        <w:t xml:space="preserve">1.6 </w:t>
      </w:r>
      <w:r w:rsidRPr="002F7E0C">
        <w:rPr>
          <w:rFonts w:ascii="Arial Narrow" w:hAnsi="Arial Narrow"/>
          <w:b w:val="0"/>
          <w:sz w:val="22"/>
          <w:szCs w:val="22"/>
        </w:rPr>
        <w:t>Propiedades, Planta y Equipo</w:t>
      </w:r>
      <w:r>
        <w:rPr>
          <w:rFonts w:ascii="Arial Narrow" w:hAnsi="Arial Narrow"/>
          <w:b w:val="0"/>
          <w:sz w:val="22"/>
          <w:szCs w:val="22"/>
        </w:rPr>
        <w:t xml:space="preserve"> </w:t>
      </w:r>
      <w:r w:rsidR="00DC1858">
        <w:rPr>
          <w:rFonts w:ascii="Arial Narrow" w:hAnsi="Arial Narrow"/>
          <w:b w:val="0"/>
          <w:sz w:val="22"/>
          <w:szCs w:val="22"/>
        </w:rPr>
        <w:t>se debe</w:t>
      </w:r>
      <w:r>
        <w:rPr>
          <w:rFonts w:ascii="Arial Narrow" w:hAnsi="Arial Narrow"/>
          <w:b w:val="0"/>
          <w:sz w:val="22"/>
          <w:szCs w:val="22"/>
        </w:rPr>
        <w:t xml:space="preserve"> principalmente a un incremento </w:t>
      </w:r>
      <w:r w:rsidR="00B629A5">
        <w:rPr>
          <w:rFonts w:ascii="Arial Narrow" w:hAnsi="Arial Narrow"/>
          <w:b w:val="0"/>
          <w:sz w:val="22"/>
          <w:szCs w:val="22"/>
        </w:rPr>
        <w:t>neto en las propiedades, planta y equipo en concesión por valor de $2.46</w:t>
      </w:r>
      <w:r w:rsidR="00AB0420">
        <w:rPr>
          <w:rFonts w:ascii="Arial Narrow" w:hAnsi="Arial Narrow"/>
          <w:b w:val="0"/>
          <w:sz w:val="22"/>
          <w:szCs w:val="22"/>
        </w:rPr>
        <w:t>1</w:t>
      </w:r>
      <w:r w:rsidR="00B629A5">
        <w:rPr>
          <w:rFonts w:ascii="Arial Narrow" w:hAnsi="Arial Narrow"/>
          <w:b w:val="0"/>
          <w:sz w:val="22"/>
          <w:szCs w:val="22"/>
        </w:rPr>
        <w:t>.</w:t>
      </w:r>
      <w:r w:rsidR="00AB0420">
        <w:rPr>
          <w:rFonts w:ascii="Arial Narrow" w:hAnsi="Arial Narrow"/>
          <w:b w:val="0"/>
          <w:sz w:val="22"/>
          <w:szCs w:val="22"/>
        </w:rPr>
        <w:t>328</w:t>
      </w:r>
      <w:r w:rsidR="00B629A5">
        <w:rPr>
          <w:rFonts w:ascii="Arial Narrow" w:hAnsi="Arial Narrow"/>
          <w:b w:val="0"/>
          <w:sz w:val="22"/>
          <w:szCs w:val="22"/>
        </w:rPr>
        <w:t>.</w:t>
      </w:r>
      <w:r w:rsidR="00AB0420">
        <w:rPr>
          <w:rFonts w:ascii="Arial Narrow" w:hAnsi="Arial Narrow"/>
          <w:b w:val="0"/>
          <w:sz w:val="22"/>
          <w:szCs w:val="22"/>
        </w:rPr>
        <w:t>681</w:t>
      </w:r>
      <w:r w:rsidR="00B629A5">
        <w:rPr>
          <w:rFonts w:ascii="Arial Narrow" w:hAnsi="Arial Narrow"/>
          <w:b w:val="0"/>
          <w:sz w:val="22"/>
          <w:szCs w:val="22"/>
        </w:rPr>
        <w:t xml:space="preserve"> miles</w:t>
      </w:r>
      <w:r w:rsidR="00025357">
        <w:rPr>
          <w:rFonts w:ascii="Arial Narrow" w:hAnsi="Arial Narrow"/>
          <w:b w:val="0"/>
          <w:sz w:val="22"/>
          <w:szCs w:val="22"/>
        </w:rPr>
        <w:t>,</w:t>
      </w:r>
      <w:r w:rsidR="00B629A5">
        <w:rPr>
          <w:rFonts w:ascii="Arial Narrow" w:hAnsi="Arial Narrow"/>
          <w:b w:val="0"/>
          <w:sz w:val="22"/>
          <w:szCs w:val="22"/>
        </w:rPr>
        <w:t xml:space="preserve"> por incrementos </w:t>
      </w:r>
      <w:r>
        <w:rPr>
          <w:rFonts w:ascii="Arial Narrow" w:hAnsi="Arial Narrow"/>
          <w:b w:val="0"/>
          <w:sz w:val="22"/>
          <w:szCs w:val="22"/>
        </w:rPr>
        <w:t xml:space="preserve">en la cuenta  </w:t>
      </w:r>
      <w:r w:rsidRPr="00C635D2">
        <w:rPr>
          <w:rFonts w:ascii="Arial Narrow" w:hAnsi="Arial Narrow"/>
          <w:b w:val="0"/>
          <w:sz w:val="22"/>
          <w:szCs w:val="22"/>
        </w:rPr>
        <w:t xml:space="preserve">1.6.83 </w:t>
      </w:r>
      <w:r w:rsidRPr="00103FBB">
        <w:rPr>
          <w:rFonts w:ascii="Arial Narrow" w:hAnsi="Arial Narrow"/>
          <w:b w:val="0"/>
          <w:sz w:val="22"/>
          <w:szCs w:val="22"/>
        </w:rPr>
        <w:t>Propiedades, planta y equipo en concesión</w:t>
      </w:r>
      <w:r>
        <w:rPr>
          <w:rFonts w:ascii="Arial Narrow" w:hAnsi="Arial Narrow"/>
          <w:b w:val="0"/>
          <w:sz w:val="22"/>
          <w:szCs w:val="22"/>
        </w:rPr>
        <w:t xml:space="preserve"> por valor de $</w:t>
      </w:r>
      <w:r w:rsidRPr="002F7E0C">
        <w:rPr>
          <w:rFonts w:ascii="Arial Narrow" w:hAnsi="Arial Narrow"/>
          <w:b w:val="0"/>
          <w:sz w:val="22"/>
          <w:szCs w:val="22"/>
        </w:rPr>
        <w:t xml:space="preserve"> </w:t>
      </w:r>
      <w:r>
        <w:rPr>
          <w:rFonts w:ascii="Arial Narrow" w:hAnsi="Arial Narrow"/>
          <w:b w:val="0"/>
          <w:sz w:val="22"/>
          <w:szCs w:val="22"/>
        </w:rPr>
        <w:t xml:space="preserve">2.461.387.135 miles, </w:t>
      </w:r>
      <w:r w:rsidR="00BC555B">
        <w:rPr>
          <w:rFonts w:ascii="Arial Narrow" w:hAnsi="Arial Narrow"/>
          <w:b w:val="0"/>
          <w:sz w:val="22"/>
          <w:szCs w:val="22"/>
        </w:rPr>
        <w:t xml:space="preserve">y un incremento en la depreciación acumulada </w:t>
      </w:r>
      <w:r w:rsidR="00263F98">
        <w:rPr>
          <w:rFonts w:ascii="Arial Narrow" w:hAnsi="Arial Narrow"/>
          <w:b w:val="0"/>
          <w:sz w:val="22"/>
          <w:szCs w:val="22"/>
        </w:rPr>
        <w:t>de la</w:t>
      </w:r>
      <w:r w:rsidR="00BC555B">
        <w:rPr>
          <w:rFonts w:ascii="Arial Narrow" w:hAnsi="Arial Narrow"/>
          <w:b w:val="0"/>
          <w:sz w:val="22"/>
          <w:szCs w:val="22"/>
        </w:rPr>
        <w:t xml:space="preserve"> subcuenta </w:t>
      </w:r>
      <w:r w:rsidR="00BC555B" w:rsidRPr="00BC555B">
        <w:rPr>
          <w:rFonts w:ascii="Arial Narrow" w:hAnsi="Arial Narrow"/>
          <w:b w:val="0"/>
          <w:sz w:val="22"/>
          <w:szCs w:val="22"/>
        </w:rPr>
        <w:t>1.6.85.16</w:t>
      </w:r>
      <w:r w:rsidR="00BC555B">
        <w:rPr>
          <w:rFonts w:ascii="Arial Narrow" w:hAnsi="Arial Narrow"/>
          <w:b w:val="0"/>
          <w:sz w:val="22"/>
          <w:szCs w:val="22"/>
        </w:rPr>
        <w:t xml:space="preserve"> </w:t>
      </w:r>
      <w:r w:rsidR="00BC555B" w:rsidRPr="00BC555B">
        <w:rPr>
          <w:rFonts w:ascii="Arial Narrow" w:hAnsi="Arial Narrow"/>
          <w:b w:val="0"/>
          <w:sz w:val="22"/>
          <w:szCs w:val="22"/>
        </w:rPr>
        <w:t>Propiedades, planta y equipo en concesión</w:t>
      </w:r>
      <w:r w:rsidR="00BC555B">
        <w:rPr>
          <w:rFonts w:ascii="Arial Narrow" w:hAnsi="Arial Narrow"/>
          <w:b w:val="0"/>
          <w:sz w:val="22"/>
          <w:szCs w:val="22"/>
        </w:rPr>
        <w:t xml:space="preserve"> por valor de </w:t>
      </w:r>
      <w:r w:rsidR="00263F98">
        <w:rPr>
          <w:rFonts w:ascii="Arial Narrow" w:hAnsi="Arial Narrow"/>
          <w:b w:val="0"/>
          <w:sz w:val="22"/>
          <w:szCs w:val="22"/>
        </w:rPr>
        <w:t>-</w:t>
      </w:r>
      <w:r w:rsidR="00BC555B">
        <w:rPr>
          <w:rFonts w:ascii="Arial Narrow" w:hAnsi="Arial Narrow"/>
          <w:b w:val="0"/>
          <w:sz w:val="22"/>
          <w:szCs w:val="22"/>
        </w:rPr>
        <w:t>$</w:t>
      </w:r>
      <w:r w:rsidR="00BC555B" w:rsidRPr="00BC555B">
        <w:rPr>
          <w:rFonts w:ascii="Arial Narrow" w:hAnsi="Arial Narrow"/>
          <w:b w:val="0"/>
          <w:sz w:val="22"/>
          <w:szCs w:val="22"/>
        </w:rPr>
        <w:t>58.</w:t>
      </w:r>
      <w:r w:rsidR="009773D5">
        <w:rPr>
          <w:rFonts w:ascii="Arial Narrow" w:hAnsi="Arial Narrow"/>
          <w:b w:val="0"/>
          <w:sz w:val="22"/>
          <w:szCs w:val="22"/>
        </w:rPr>
        <w:t>454</w:t>
      </w:r>
      <w:r w:rsidR="00BC555B">
        <w:rPr>
          <w:rFonts w:ascii="Arial Narrow" w:hAnsi="Arial Narrow"/>
          <w:b w:val="0"/>
          <w:sz w:val="22"/>
          <w:szCs w:val="22"/>
        </w:rPr>
        <w:t xml:space="preserve"> miles</w:t>
      </w:r>
      <w:r w:rsidR="00025357">
        <w:rPr>
          <w:rFonts w:ascii="Arial Narrow" w:hAnsi="Arial Narrow"/>
          <w:b w:val="0"/>
          <w:sz w:val="22"/>
          <w:szCs w:val="22"/>
        </w:rPr>
        <w:t>.  Esto</w:t>
      </w:r>
      <w:r w:rsidR="00161F95" w:rsidRPr="00161F95">
        <w:rPr>
          <w:rFonts w:ascii="Arial Narrow" w:hAnsi="Arial Narrow"/>
          <w:b w:val="0"/>
          <w:sz w:val="22"/>
          <w:szCs w:val="22"/>
        </w:rPr>
        <w:t xml:space="preserve"> obedec</w:t>
      </w:r>
      <w:r w:rsidR="00161F95">
        <w:rPr>
          <w:rFonts w:ascii="Arial Narrow" w:hAnsi="Arial Narrow"/>
          <w:b w:val="0"/>
          <w:sz w:val="22"/>
          <w:szCs w:val="22"/>
        </w:rPr>
        <w:t>e</w:t>
      </w:r>
      <w:r w:rsidR="00161F95" w:rsidRPr="00161F95">
        <w:rPr>
          <w:rFonts w:ascii="Arial Narrow" w:hAnsi="Arial Narrow"/>
          <w:b w:val="0"/>
          <w:sz w:val="22"/>
          <w:szCs w:val="22"/>
        </w:rPr>
        <w:t xml:space="preserve"> al registro de la propiedad, planta y equipo de los modos aeroportuario y férreo, en atención a la técnica de estimación adelantada para dar cumplimiento al plan de trabajo suscrito con la CGN y el plazo establecido por el art</w:t>
      </w:r>
      <w:r w:rsidR="00161F95">
        <w:rPr>
          <w:rFonts w:ascii="Arial Narrow" w:hAnsi="Arial Narrow"/>
          <w:b w:val="0"/>
          <w:sz w:val="22"/>
          <w:szCs w:val="22"/>
        </w:rPr>
        <w:t>í</w:t>
      </w:r>
      <w:r w:rsidR="00161F95" w:rsidRPr="00161F95">
        <w:rPr>
          <w:rFonts w:ascii="Arial Narrow" w:hAnsi="Arial Narrow"/>
          <w:b w:val="0"/>
          <w:sz w:val="22"/>
          <w:szCs w:val="22"/>
        </w:rPr>
        <w:t>culo 7 de la Resolución 602 de 2018 a fecha de cierre 31 de diciembre de 2019</w:t>
      </w:r>
      <w:r w:rsidR="00161F95">
        <w:rPr>
          <w:rFonts w:ascii="Arial Narrow" w:hAnsi="Arial Narrow"/>
          <w:b w:val="0"/>
          <w:sz w:val="22"/>
          <w:szCs w:val="22"/>
        </w:rPr>
        <w:t xml:space="preserve"> y las </w:t>
      </w:r>
      <w:r w:rsidR="00161F95" w:rsidRPr="002F7E0C">
        <w:rPr>
          <w:rFonts w:ascii="Arial Narrow" w:hAnsi="Arial Narrow"/>
          <w:b w:val="0"/>
          <w:sz w:val="22"/>
          <w:szCs w:val="22"/>
        </w:rPr>
        <w:t>actualiza</w:t>
      </w:r>
      <w:r w:rsidR="00161F95">
        <w:rPr>
          <w:rFonts w:ascii="Arial Narrow" w:hAnsi="Arial Narrow"/>
          <w:b w:val="0"/>
          <w:sz w:val="22"/>
          <w:szCs w:val="22"/>
        </w:rPr>
        <w:t>ciones de</w:t>
      </w:r>
      <w:r w:rsidR="00161F95" w:rsidRPr="002F7E0C">
        <w:rPr>
          <w:rFonts w:ascii="Arial Narrow" w:hAnsi="Arial Narrow"/>
          <w:b w:val="0"/>
          <w:sz w:val="22"/>
          <w:szCs w:val="22"/>
        </w:rPr>
        <w:t xml:space="preserve"> la inversión realizada por las concesiones portuaria</w:t>
      </w:r>
      <w:r w:rsidR="00161F95">
        <w:rPr>
          <w:rFonts w:ascii="Arial Narrow" w:hAnsi="Arial Narrow"/>
          <w:b w:val="0"/>
          <w:sz w:val="22"/>
          <w:szCs w:val="22"/>
        </w:rPr>
        <w:t xml:space="preserve">s según formato </w:t>
      </w:r>
      <w:r w:rsidR="00161F95"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161F95">
        <w:rPr>
          <w:rFonts w:ascii="Arial Narrow" w:hAnsi="Arial Narrow" w:cs="Gisha"/>
          <w:b w:val="0"/>
          <w:color w:val="auto"/>
          <w:sz w:val="22"/>
          <w:szCs w:val="22"/>
          <w:lang w:val="es-ES"/>
        </w:rPr>
        <w:t>.</w:t>
      </w:r>
    </w:p>
    <w:p w14:paraId="2AE5E03A" w14:textId="77777777" w:rsidR="00161F95" w:rsidRDefault="00161F95" w:rsidP="00380B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56E1C267" w14:textId="77777777" w:rsidR="00380B49" w:rsidRPr="00C22D50" w:rsidRDefault="00380B49" w:rsidP="00380B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Es importante resaltar que como parte de las actividades que adelanta la Agencia Nacional de Infraestructura en observancia a</w:t>
      </w:r>
      <w:r w:rsidRPr="00C22D50">
        <w:rPr>
          <w:rFonts w:ascii="Arial Narrow" w:hAnsi="Arial Narrow" w:cs="Gisha"/>
          <w:b w:val="0"/>
          <w:color w:val="auto"/>
          <w:sz w:val="22"/>
          <w:szCs w:val="22"/>
          <w:lang w:val="es-ES"/>
        </w:rPr>
        <w:t>l Plan de Trabajo remitido a la Contaduría General de la Nación</w:t>
      </w:r>
      <w:r>
        <w:rPr>
          <w:rFonts w:ascii="Arial Narrow" w:hAnsi="Arial Narrow" w:cs="Gisha"/>
          <w:b w:val="0"/>
          <w:color w:val="auto"/>
          <w:sz w:val="22"/>
          <w:szCs w:val="22"/>
          <w:lang w:val="es-ES"/>
        </w:rPr>
        <w:t>,</w:t>
      </w:r>
      <w:r w:rsidRPr="00C22D50">
        <w:rPr>
          <w:rFonts w:ascii="Arial Narrow" w:hAnsi="Arial Narrow" w:cs="Gisha"/>
          <w:b w:val="0"/>
          <w:color w:val="auto"/>
          <w:sz w:val="22"/>
          <w:szCs w:val="22"/>
          <w:lang w:val="es-ES"/>
        </w:rPr>
        <w:t xml:space="preserve"> el 1 de agosto de 2018</w:t>
      </w:r>
      <w:r>
        <w:rPr>
          <w:rFonts w:ascii="Arial Narrow" w:hAnsi="Arial Narrow" w:cs="Gisha"/>
          <w:b w:val="0"/>
          <w:color w:val="auto"/>
          <w:sz w:val="22"/>
          <w:szCs w:val="22"/>
          <w:lang w:val="es-ES"/>
        </w:rPr>
        <w:t xml:space="preserve"> para dar </w:t>
      </w:r>
      <w:r w:rsidRPr="00C22D50">
        <w:rPr>
          <w:rFonts w:ascii="Arial Narrow" w:hAnsi="Arial Narrow" w:cs="Gisha"/>
          <w:b w:val="0"/>
          <w:color w:val="auto"/>
          <w:sz w:val="22"/>
          <w:szCs w:val="22"/>
          <w:lang w:val="es-ES"/>
        </w:rPr>
        <w:t xml:space="preserve">cumplimiento </w:t>
      </w:r>
      <w:r>
        <w:rPr>
          <w:rFonts w:ascii="Arial Narrow" w:hAnsi="Arial Narrow" w:cs="Gisha"/>
          <w:b w:val="0"/>
          <w:color w:val="auto"/>
          <w:sz w:val="22"/>
          <w:szCs w:val="22"/>
          <w:lang w:val="es-ES"/>
        </w:rPr>
        <w:t xml:space="preserve">al </w:t>
      </w:r>
      <w:r w:rsidRPr="00C22D50">
        <w:rPr>
          <w:rFonts w:ascii="Arial Narrow" w:hAnsi="Arial Narrow" w:cs="Gisha"/>
          <w:b w:val="0"/>
          <w:color w:val="auto"/>
          <w:sz w:val="22"/>
          <w:szCs w:val="22"/>
          <w:lang w:val="es-ES"/>
        </w:rPr>
        <w:t>Nuevo Marco Normativo para Entidades de Gobierno – Norma de concesiones</w:t>
      </w:r>
      <w:r>
        <w:rPr>
          <w:rFonts w:ascii="Arial Narrow" w:hAnsi="Arial Narrow" w:cs="Gisha"/>
          <w:b w:val="0"/>
          <w:color w:val="auto"/>
          <w:sz w:val="22"/>
          <w:szCs w:val="22"/>
          <w:lang w:val="es-ES"/>
        </w:rPr>
        <w:t xml:space="preserve">, se modificó para el reporte de información del primer semestre de 2019 el formato </w:t>
      </w:r>
      <w:r w:rsidRPr="00C22D50">
        <w:rPr>
          <w:rFonts w:ascii="Arial Narrow" w:hAnsi="Arial Narrow" w:cs="Gisha"/>
          <w:b w:val="0"/>
          <w:color w:val="auto"/>
          <w:sz w:val="22"/>
          <w:szCs w:val="22"/>
          <w:lang w:val="es-ES"/>
        </w:rPr>
        <w:t>GCSP-F011</w:t>
      </w:r>
      <w:r>
        <w:rPr>
          <w:rFonts w:ascii="Arial Narrow" w:hAnsi="Arial Narrow" w:cs="Gisha"/>
          <w:b w:val="0"/>
          <w:color w:val="auto"/>
          <w:sz w:val="22"/>
          <w:szCs w:val="22"/>
          <w:lang w:val="es-ES"/>
        </w:rPr>
        <w:t xml:space="preserve">, resultado de las mesas de trabajo efectuadas por </w:t>
      </w:r>
      <w:r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Pr>
          <w:rFonts w:ascii="Arial Narrow" w:hAnsi="Arial Narrow" w:cs="Gisha"/>
          <w:b w:val="0"/>
          <w:color w:val="auto"/>
          <w:sz w:val="22"/>
          <w:szCs w:val="22"/>
          <w:lang w:val="es-ES"/>
        </w:rPr>
        <w:t>.</w:t>
      </w:r>
    </w:p>
    <w:p w14:paraId="2D448FC2" w14:textId="04A77DF1" w:rsidR="00A664C8"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2897378E" w14:textId="77777777" w:rsidR="00D55614" w:rsidRPr="00380B49" w:rsidRDefault="00D55614"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38B59ECB" w14:textId="77777777" w:rsidR="002852E6" w:rsidRPr="009A4855"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9A4855">
        <w:rPr>
          <w:rFonts w:ascii="Arial Narrow" w:hAnsi="Arial Narrow" w:cs="Gisha"/>
          <w:color w:val="auto"/>
          <w:sz w:val="22"/>
          <w:szCs w:val="22"/>
          <w:lang w:val="es-ES"/>
        </w:rPr>
        <w:t>Otros activos</w:t>
      </w:r>
    </w:p>
    <w:p w14:paraId="2A99AFDC" w14:textId="77777777" w:rsidR="002852E6" w:rsidRPr="00070793"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7CEA0789" w14:textId="0C435D9D"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A4855">
        <w:rPr>
          <w:rFonts w:ascii="Arial Narrow" w:hAnsi="Arial Narrow" w:cs="Gisha"/>
          <w:b w:val="0"/>
          <w:color w:val="auto"/>
          <w:sz w:val="22"/>
          <w:szCs w:val="22"/>
          <w:lang w:val="es-ES"/>
        </w:rPr>
        <w:t>El incremento en el activo corriente y no corriente en el grupo 1.9 Otros activos por valor total de $2.</w:t>
      </w:r>
      <w:r w:rsidR="005929C8">
        <w:rPr>
          <w:rFonts w:ascii="Arial Narrow" w:hAnsi="Arial Narrow" w:cs="Gisha"/>
          <w:b w:val="0"/>
          <w:color w:val="auto"/>
          <w:sz w:val="22"/>
          <w:szCs w:val="22"/>
          <w:lang w:val="es-ES"/>
        </w:rPr>
        <w:t>230</w:t>
      </w:r>
      <w:r w:rsidRPr="009A4855">
        <w:rPr>
          <w:rFonts w:ascii="Arial Narrow" w:hAnsi="Arial Narrow" w:cs="Gisha"/>
          <w:b w:val="0"/>
          <w:color w:val="auto"/>
          <w:sz w:val="22"/>
          <w:szCs w:val="22"/>
          <w:lang w:val="es-ES"/>
        </w:rPr>
        <w:t>.</w:t>
      </w:r>
      <w:r w:rsidR="005929C8">
        <w:rPr>
          <w:rFonts w:ascii="Arial Narrow" w:hAnsi="Arial Narrow" w:cs="Gisha"/>
          <w:b w:val="0"/>
          <w:color w:val="auto"/>
          <w:sz w:val="22"/>
          <w:szCs w:val="22"/>
          <w:lang w:val="es-ES"/>
        </w:rPr>
        <w:t>300</w:t>
      </w:r>
      <w:r w:rsidRPr="009A4855">
        <w:rPr>
          <w:rFonts w:ascii="Arial Narrow" w:hAnsi="Arial Narrow" w:cs="Gisha"/>
          <w:b w:val="0"/>
          <w:color w:val="auto"/>
          <w:sz w:val="22"/>
          <w:szCs w:val="22"/>
          <w:lang w:val="es-ES"/>
        </w:rPr>
        <w:t>.</w:t>
      </w:r>
      <w:r w:rsidR="005929C8">
        <w:rPr>
          <w:rFonts w:ascii="Arial Narrow" w:hAnsi="Arial Narrow" w:cs="Gisha"/>
          <w:b w:val="0"/>
          <w:color w:val="auto"/>
          <w:sz w:val="22"/>
          <w:szCs w:val="22"/>
          <w:lang w:val="es-ES"/>
        </w:rPr>
        <w:t>764</w:t>
      </w:r>
      <w:r w:rsidRPr="009A4855">
        <w:rPr>
          <w:rFonts w:ascii="Arial Narrow" w:hAnsi="Arial Narrow" w:cs="Gisha"/>
          <w:b w:val="0"/>
          <w:color w:val="auto"/>
          <w:sz w:val="22"/>
          <w:szCs w:val="22"/>
          <w:lang w:val="es-ES"/>
        </w:rPr>
        <w:t xml:space="preserve"> miles, del mes de </w:t>
      </w:r>
      <w:r w:rsidR="005929C8">
        <w:rPr>
          <w:rFonts w:ascii="Arial Narrow" w:hAnsi="Arial Narrow" w:cs="Gisha"/>
          <w:b w:val="0"/>
          <w:color w:val="auto"/>
          <w:sz w:val="22"/>
          <w:szCs w:val="22"/>
          <w:lang w:val="es-ES"/>
        </w:rPr>
        <w:t>abril</w:t>
      </w:r>
      <w:r w:rsidRPr="009A4855">
        <w:rPr>
          <w:rFonts w:ascii="Arial Narrow" w:hAnsi="Arial Narrow" w:cs="Gisha"/>
          <w:b w:val="0"/>
          <w:color w:val="auto"/>
          <w:sz w:val="22"/>
          <w:szCs w:val="22"/>
          <w:lang w:val="es-ES"/>
        </w:rPr>
        <w:t xml:space="preserve"> de 2020 con relación al mes de </w:t>
      </w:r>
      <w:r w:rsidR="005929C8">
        <w:rPr>
          <w:rFonts w:ascii="Arial Narrow" w:hAnsi="Arial Narrow" w:cs="Gisha"/>
          <w:b w:val="0"/>
          <w:color w:val="auto"/>
          <w:sz w:val="22"/>
          <w:szCs w:val="22"/>
          <w:lang w:val="es-ES"/>
        </w:rPr>
        <w:t>abril</w:t>
      </w:r>
      <w:r w:rsidRPr="009A4855">
        <w:rPr>
          <w:rFonts w:ascii="Arial Narrow" w:hAnsi="Arial Narrow" w:cs="Gisha"/>
          <w:b w:val="0"/>
          <w:color w:val="auto"/>
          <w:sz w:val="22"/>
          <w:szCs w:val="22"/>
          <w:lang w:val="es-ES"/>
        </w:rPr>
        <w:t xml:space="preserve"> de 2019, se debe principalmente por un incremento por valor de $1.</w:t>
      </w:r>
      <w:r w:rsidR="005929C8">
        <w:rPr>
          <w:rFonts w:ascii="Arial Narrow" w:hAnsi="Arial Narrow" w:cs="Gisha"/>
          <w:b w:val="0"/>
          <w:color w:val="auto"/>
          <w:sz w:val="22"/>
          <w:szCs w:val="22"/>
          <w:lang w:val="es-ES"/>
        </w:rPr>
        <w:t>585</w:t>
      </w:r>
      <w:r w:rsidRPr="009A4855">
        <w:rPr>
          <w:rFonts w:ascii="Arial Narrow" w:hAnsi="Arial Narrow" w:cs="Gisha"/>
          <w:b w:val="0"/>
          <w:color w:val="auto"/>
          <w:sz w:val="22"/>
          <w:szCs w:val="22"/>
          <w:lang w:val="es-ES"/>
        </w:rPr>
        <w:t>.</w:t>
      </w:r>
      <w:r w:rsidR="005929C8">
        <w:rPr>
          <w:rFonts w:ascii="Arial Narrow" w:hAnsi="Arial Narrow" w:cs="Gisha"/>
          <w:b w:val="0"/>
          <w:color w:val="auto"/>
          <w:sz w:val="22"/>
          <w:szCs w:val="22"/>
          <w:lang w:val="es-ES"/>
        </w:rPr>
        <w:t>843</w:t>
      </w:r>
      <w:r w:rsidRPr="009A4855">
        <w:rPr>
          <w:rFonts w:ascii="Arial Narrow" w:hAnsi="Arial Narrow" w:cs="Gisha"/>
          <w:b w:val="0"/>
          <w:color w:val="auto"/>
          <w:sz w:val="22"/>
          <w:szCs w:val="22"/>
          <w:lang w:val="es-ES"/>
        </w:rPr>
        <w:t>.</w:t>
      </w:r>
      <w:r w:rsidR="005929C8">
        <w:rPr>
          <w:rFonts w:ascii="Arial Narrow" w:hAnsi="Arial Narrow" w:cs="Gisha"/>
          <w:b w:val="0"/>
          <w:color w:val="auto"/>
          <w:sz w:val="22"/>
          <w:szCs w:val="22"/>
          <w:lang w:val="es-ES"/>
        </w:rPr>
        <w:t>099</w:t>
      </w:r>
      <w:r w:rsidRPr="009A4855">
        <w:rPr>
          <w:rFonts w:ascii="Arial Narrow" w:hAnsi="Arial Narrow" w:cs="Gisha"/>
          <w:b w:val="0"/>
          <w:color w:val="auto"/>
          <w:sz w:val="22"/>
          <w:szCs w:val="22"/>
          <w:lang w:val="es-ES"/>
        </w:rPr>
        <w:t xml:space="preserve"> miles</w:t>
      </w:r>
      <w:r w:rsidR="008264C5">
        <w:rPr>
          <w:rFonts w:ascii="Arial Narrow" w:hAnsi="Arial Narrow" w:cs="Gisha"/>
          <w:b w:val="0"/>
          <w:color w:val="auto"/>
          <w:sz w:val="22"/>
          <w:szCs w:val="22"/>
          <w:lang w:val="es-ES"/>
        </w:rPr>
        <w:t>,</w:t>
      </w:r>
      <w:r w:rsidRPr="009A4855">
        <w:rPr>
          <w:rFonts w:ascii="Arial Narrow" w:hAnsi="Arial Narrow" w:cs="Gisha"/>
          <w:b w:val="0"/>
          <w:color w:val="auto"/>
          <w:sz w:val="22"/>
          <w:szCs w:val="22"/>
          <w:lang w:val="es-ES"/>
        </w:rPr>
        <w:t xml:space="preserve"> por los recursos incorporados y actualizados </w:t>
      </w:r>
      <w:r w:rsidR="005929C8">
        <w:rPr>
          <w:rFonts w:ascii="Arial Narrow" w:hAnsi="Arial Narrow" w:cs="Gisha"/>
          <w:b w:val="0"/>
          <w:color w:val="auto"/>
          <w:sz w:val="22"/>
          <w:szCs w:val="22"/>
          <w:lang w:val="es-ES"/>
        </w:rPr>
        <w:t>de</w:t>
      </w:r>
      <w:r w:rsidRPr="009A4855">
        <w:rPr>
          <w:rFonts w:ascii="Arial Narrow" w:hAnsi="Arial Narrow" w:cs="Gisha"/>
          <w:b w:val="0"/>
          <w:color w:val="auto"/>
          <w:sz w:val="22"/>
          <w:szCs w:val="22"/>
          <w:lang w:val="es-ES"/>
        </w:rPr>
        <w:t xml:space="preserve"> la subcuenta  1.9.89.01 Recursos de la entidad concedente en patrimonios autónomos constituidos por los concesionarios, resultado de la reclasificación de la subcuenta 1.3.84.90 otras cuentas por cobrar e igualmente por los recursos entregados por la Agencia en virtud de las obligaciones contractuales de las concesiones del modo carretero, lo anterior 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p>
    <w:p w14:paraId="04B387DD" w14:textId="59CC0189"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7E064D9" w14:textId="77777777" w:rsidR="00A664C8" w:rsidRDefault="00A664C8" w:rsidP="00CA551A">
      <w:pPr>
        <w:jc w:val="center"/>
        <w:rPr>
          <w:rFonts w:ascii="Arial Narrow" w:hAnsi="Arial Narrow" w:cs="Gisha"/>
          <w:b/>
          <w:bCs/>
          <w:sz w:val="22"/>
          <w:szCs w:val="22"/>
        </w:rPr>
      </w:pPr>
    </w:p>
    <w:p w14:paraId="3ACB6CC3" w14:textId="25838FE4" w:rsidR="0092313C" w:rsidRDefault="00622C07" w:rsidP="0092313C">
      <w:pPr>
        <w:jc w:val="center"/>
        <w:rPr>
          <w:rFonts w:ascii="Arial Narrow" w:hAnsi="Arial Narrow" w:cs="Gisha"/>
          <w:b/>
          <w:bCs/>
          <w:sz w:val="22"/>
          <w:szCs w:val="22"/>
        </w:rPr>
      </w:pPr>
      <w:r w:rsidRPr="004945D7">
        <w:rPr>
          <w:rFonts w:ascii="Arial Narrow" w:hAnsi="Arial Narrow" w:cs="Gisha"/>
          <w:b/>
          <w:bCs/>
          <w:sz w:val="22"/>
          <w:szCs w:val="22"/>
        </w:rPr>
        <w:t xml:space="preserve">SITUACIONES PARTICULARES EN EL MES DE </w:t>
      </w:r>
      <w:r w:rsidR="00E11F67" w:rsidRPr="004945D7">
        <w:rPr>
          <w:rFonts w:ascii="Arial Narrow" w:hAnsi="Arial Narrow" w:cs="Gisha"/>
          <w:b/>
          <w:bCs/>
          <w:sz w:val="22"/>
          <w:szCs w:val="22"/>
        </w:rPr>
        <w:t>ABRIL</w:t>
      </w:r>
      <w:r w:rsidRPr="004945D7">
        <w:rPr>
          <w:rFonts w:ascii="Arial Narrow" w:hAnsi="Arial Narrow" w:cs="Gisha"/>
          <w:b/>
          <w:bCs/>
          <w:sz w:val="22"/>
          <w:szCs w:val="22"/>
        </w:rPr>
        <w:t xml:space="preserve"> DE 20</w:t>
      </w:r>
      <w:r w:rsidR="00965A72" w:rsidRPr="004945D7">
        <w:rPr>
          <w:rFonts w:ascii="Arial Narrow" w:hAnsi="Arial Narrow" w:cs="Gisha"/>
          <w:b/>
          <w:bCs/>
          <w:sz w:val="22"/>
          <w:szCs w:val="22"/>
        </w:rPr>
        <w:t>20</w:t>
      </w:r>
      <w:r w:rsidRPr="004945D7">
        <w:rPr>
          <w:rFonts w:ascii="Arial Narrow" w:hAnsi="Arial Narrow" w:cs="Gisha"/>
          <w:b/>
          <w:bCs/>
          <w:sz w:val="22"/>
          <w:szCs w:val="22"/>
        </w:rPr>
        <w:t xml:space="preserve"> DE LOS ACTIVOS</w:t>
      </w:r>
    </w:p>
    <w:p w14:paraId="24FC0F1E" w14:textId="1435C7D5" w:rsidR="0092313C" w:rsidRDefault="0092313C" w:rsidP="0092313C">
      <w:pPr>
        <w:rPr>
          <w:rFonts w:ascii="Arial Narrow" w:hAnsi="Arial Narrow" w:cs="Gisha"/>
          <w:b/>
          <w:bCs/>
          <w:sz w:val="22"/>
          <w:szCs w:val="22"/>
        </w:rPr>
      </w:pPr>
    </w:p>
    <w:p w14:paraId="6E3FE821" w14:textId="23C89016" w:rsidR="0092313C" w:rsidRDefault="0092313C" w:rsidP="0092313C">
      <w:pPr>
        <w:rPr>
          <w:rFonts w:ascii="Arial Narrow" w:hAnsi="Arial Narrow" w:cs="Gisha"/>
          <w:b/>
          <w:bCs/>
          <w:sz w:val="22"/>
          <w:szCs w:val="22"/>
        </w:rPr>
      </w:pPr>
    </w:p>
    <w:p w14:paraId="6924A92F" w14:textId="6C4671C5" w:rsidR="00D7637F" w:rsidRPr="008F25EC" w:rsidRDefault="008F25EC" w:rsidP="008F25EC">
      <w:pPr>
        <w:pStyle w:val="Prrafodelista"/>
        <w:numPr>
          <w:ilvl w:val="0"/>
          <w:numId w:val="3"/>
        </w:numPr>
        <w:rPr>
          <w:rFonts w:ascii="Arial Narrow" w:hAnsi="Arial Narrow" w:cs="Gisha"/>
          <w:b/>
          <w:bCs/>
          <w:sz w:val="22"/>
          <w:szCs w:val="22"/>
        </w:rPr>
      </w:pPr>
      <w:r w:rsidRPr="008F25EC">
        <w:rPr>
          <w:rFonts w:ascii="Arial Narrow" w:hAnsi="Arial Narrow"/>
          <w:sz w:val="22"/>
          <w:szCs w:val="22"/>
        </w:rPr>
        <w:t>En el grupo</w:t>
      </w:r>
      <w:r>
        <w:rPr>
          <w:rFonts w:ascii="Arial Narrow" w:hAnsi="Arial Narrow"/>
          <w:sz w:val="22"/>
          <w:szCs w:val="22"/>
        </w:rPr>
        <w:t>, 1</w:t>
      </w:r>
      <w:r w:rsidR="00D7637F" w:rsidRPr="008F25EC">
        <w:rPr>
          <w:rFonts w:ascii="Arial Narrow" w:hAnsi="Arial Narrow" w:cstheme="minorHAnsi"/>
          <w:sz w:val="22"/>
        </w:rPr>
        <w:t>.3 Cuentas por cobrar, la subcuenta 1.3.11.01 Tasas presenta un saldo a 30 de abril de 2020 por valor de $16.442.830 miles</w:t>
      </w:r>
      <w:r w:rsidR="005F5A70" w:rsidRPr="008F25EC">
        <w:rPr>
          <w:rFonts w:ascii="Arial Narrow" w:hAnsi="Arial Narrow" w:cstheme="minorHAnsi"/>
          <w:sz w:val="22"/>
        </w:rPr>
        <w:t>.</w:t>
      </w:r>
      <w:r w:rsidR="00121D78" w:rsidRPr="008F25EC">
        <w:rPr>
          <w:rFonts w:ascii="Arial Narrow" w:hAnsi="Arial Narrow" w:cstheme="minorHAnsi"/>
          <w:sz w:val="22"/>
        </w:rPr>
        <w:t xml:space="preserve">  Esta subcuenta</w:t>
      </w:r>
      <w:r w:rsidR="00D7637F" w:rsidRPr="008F25EC">
        <w:rPr>
          <w:rFonts w:ascii="Arial Narrow" w:hAnsi="Arial Narrow" w:cstheme="minorHAnsi"/>
          <w:sz w:val="22"/>
        </w:rPr>
        <w:t xml:space="preserve"> representa las cuentas </w:t>
      </w:r>
      <w:r w:rsidR="00D7637F" w:rsidRPr="008F25EC">
        <w:rPr>
          <w:rFonts w:ascii="Arial Narrow" w:hAnsi="Arial Narrow" w:cstheme="minorHAnsi"/>
          <w:sz w:val="22"/>
        </w:rPr>
        <w:lastRenderedPageBreak/>
        <w:t xml:space="preserve">pendientes de cobro que se generan por conceptos de transporte de carbón de los operadores Drummond, </w:t>
      </w:r>
      <w:proofErr w:type="spellStart"/>
      <w:r w:rsidR="00D7637F" w:rsidRPr="008F25EC">
        <w:rPr>
          <w:rFonts w:ascii="Arial Narrow" w:hAnsi="Arial Narrow" w:cstheme="minorHAnsi"/>
          <w:sz w:val="22"/>
        </w:rPr>
        <w:t>Prodeco</w:t>
      </w:r>
      <w:proofErr w:type="spellEnd"/>
      <w:r w:rsidR="00D7637F" w:rsidRPr="008F25EC">
        <w:rPr>
          <w:rFonts w:ascii="Arial Narrow" w:hAnsi="Arial Narrow" w:cstheme="minorHAnsi"/>
          <w:sz w:val="22"/>
        </w:rPr>
        <w:t xml:space="preserve"> y Comercializadora Internacional Colombia Natural </w:t>
      </w:r>
      <w:proofErr w:type="spellStart"/>
      <w:r w:rsidR="00D7637F" w:rsidRPr="008F25EC">
        <w:rPr>
          <w:rFonts w:ascii="Arial Narrow" w:hAnsi="Arial Narrow" w:cstheme="minorHAnsi"/>
          <w:sz w:val="22"/>
        </w:rPr>
        <w:t>Resources</w:t>
      </w:r>
      <w:proofErr w:type="spellEnd"/>
      <w:r w:rsidR="00D7637F" w:rsidRPr="008F25EC">
        <w:rPr>
          <w:rFonts w:ascii="Arial Narrow" w:hAnsi="Arial Narrow" w:cstheme="minorHAnsi"/>
          <w:sz w:val="22"/>
        </w:rPr>
        <w:t xml:space="preserve"> S.A.S., que tiene su origen en el contrato de concesión de la red férrea del atlántico No. O-ATLA-0-99 del 9 de septiembre de 1999</w:t>
      </w:r>
      <w:r w:rsidR="00121D78" w:rsidRPr="008F25EC">
        <w:rPr>
          <w:rFonts w:ascii="Arial Narrow" w:hAnsi="Arial Narrow" w:cstheme="minorHAnsi"/>
          <w:sz w:val="22"/>
        </w:rPr>
        <w:t>.</w:t>
      </w:r>
    </w:p>
    <w:p w14:paraId="3010EB1C" w14:textId="4C3B147B" w:rsidR="00121D78" w:rsidRDefault="00121D78" w:rsidP="00D7637F">
      <w:pPr>
        <w:pStyle w:val="Default"/>
        <w:jc w:val="both"/>
        <w:rPr>
          <w:rFonts w:ascii="Arial Narrow" w:hAnsi="Arial Narrow" w:cstheme="minorHAnsi"/>
          <w:sz w:val="22"/>
          <w:szCs w:val="22"/>
        </w:rPr>
      </w:pPr>
    </w:p>
    <w:p w14:paraId="1F65FF1C" w14:textId="58F0BF7D" w:rsidR="00D7637F" w:rsidRPr="00121D78" w:rsidRDefault="00C94D92" w:rsidP="00D7637F">
      <w:pPr>
        <w:pStyle w:val="Default"/>
        <w:jc w:val="both"/>
        <w:rPr>
          <w:rFonts w:ascii="Arial Narrow" w:hAnsi="Arial Narrow" w:cstheme="minorHAnsi"/>
          <w:color w:val="auto"/>
          <w:sz w:val="22"/>
          <w:szCs w:val="22"/>
        </w:rPr>
      </w:pPr>
      <w:r>
        <w:rPr>
          <w:rFonts w:ascii="Arial Narrow" w:hAnsi="Arial Narrow" w:cs="Gisha"/>
          <w:bCs/>
          <w:sz w:val="22"/>
          <w:szCs w:val="22"/>
        </w:rPr>
        <w:t>También</w:t>
      </w:r>
      <w:r w:rsidR="00430D8C">
        <w:rPr>
          <w:rFonts w:ascii="Arial Narrow" w:hAnsi="Arial Narrow" w:cs="Gisha"/>
          <w:bCs/>
          <w:sz w:val="22"/>
          <w:szCs w:val="22"/>
        </w:rPr>
        <w:t>,</w:t>
      </w:r>
      <w:r>
        <w:rPr>
          <w:rFonts w:ascii="Arial Narrow" w:hAnsi="Arial Narrow" w:cs="Gisha"/>
          <w:bCs/>
          <w:sz w:val="22"/>
          <w:szCs w:val="22"/>
        </w:rPr>
        <w:t xml:space="preserve"> se registra los ingresos pendientes de cobro por utilización de la vía férrea </w:t>
      </w:r>
      <w:r w:rsidRPr="004E650D">
        <w:rPr>
          <w:rFonts w:ascii="Arial Narrow" w:hAnsi="Arial Narrow" w:cs="Gisha"/>
          <w:bCs/>
          <w:sz w:val="22"/>
          <w:szCs w:val="22"/>
        </w:rPr>
        <w:t>Chiriguaná-Santa Marta</w:t>
      </w:r>
      <w:r>
        <w:rPr>
          <w:rFonts w:ascii="Arial Narrow" w:hAnsi="Arial Narrow" w:cs="Gisha"/>
          <w:bCs/>
          <w:sz w:val="22"/>
          <w:szCs w:val="22"/>
        </w:rPr>
        <w:t xml:space="preserve"> a cargo de </w:t>
      </w:r>
      <w:proofErr w:type="spellStart"/>
      <w:r>
        <w:rPr>
          <w:rFonts w:ascii="Arial Narrow" w:hAnsi="Arial Narrow" w:cs="Gisha"/>
          <w:bCs/>
          <w:sz w:val="22"/>
          <w:szCs w:val="22"/>
        </w:rPr>
        <w:t>Fenoco</w:t>
      </w:r>
      <w:proofErr w:type="spellEnd"/>
      <w:r>
        <w:rPr>
          <w:rFonts w:ascii="Arial Narrow" w:hAnsi="Arial Narrow" w:cs="Gisha"/>
          <w:bCs/>
          <w:sz w:val="22"/>
          <w:szCs w:val="22"/>
        </w:rPr>
        <w:t xml:space="preserve"> y</w:t>
      </w:r>
      <w:r w:rsidR="00D7637F" w:rsidRPr="00121D78">
        <w:rPr>
          <w:rFonts w:ascii="Arial Narrow" w:hAnsi="Arial Narrow" w:cstheme="minorHAnsi"/>
          <w:sz w:val="22"/>
          <w:szCs w:val="22"/>
        </w:rPr>
        <w:t xml:space="preserve"> las cuentas pendientes de cobro que son generadas por el consorcio IBINES en virtud del </w:t>
      </w:r>
      <w:r w:rsidR="00D7637F" w:rsidRPr="00121D78">
        <w:rPr>
          <w:rFonts w:ascii="Arial Narrow" w:hAnsi="Arial Narrow" w:cstheme="minorHAnsi"/>
          <w:color w:val="auto"/>
          <w:sz w:val="22"/>
          <w:szCs w:val="22"/>
        </w:rPr>
        <w:t>Contrato No. LP-VE-001-2019, para obras de mantenimiento y conservación de la vía férrea en los tramos: La Dorada - Chiriguaná y Bogotá – Belencito, según lo establecen los apéndices técnicos, así como su administración, vigilancia, señalización, control de tráfico, operación y demás actividades complementarias entre la Agencia y CONSORCIO IBINES.</w:t>
      </w:r>
    </w:p>
    <w:p w14:paraId="26F8AA98" w14:textId="77777777" w:rsidR="00D7637F" w:rsidRPr="00121D78" w:rsidRDefault="00D7637F" w:rsidP="00D7637F">
      <w:pPr>
        <w:rPr>
          <w:rFonts w:ascii="Arial Narrow" w:hAnsi="Arial Narrow" w:cstheme="minorHAnsi"/>
          <w:sz w:val="22"/>
        </w:rPr>
      </w:pPr>
    </w:p>
    <w:p w14:paraId="5F5EA362" w14:textId="41551B3C" w:rsidR="00D7637F" w:rsidRDefault="00D7637F" w:rsidP="00D7637F">
      <w:pPr>
        <w:jc w:val="both"/>
        <w:rPr>
          <w:rFonts w:ascii="Arial Narrow" w:hAnsi="Arial Narrow" w:cstheme="minorHAnsi"/>
          <w:sz w:val="22"/>
        </w:rPr>
      </w:pPr>
      <w:r w:rsidRPr="00121D78">
        <w:rPr>
          <w:rFonts w:ascii="Arial Narrow" w:hAnsi="Arial Narrow" w:cstheme="minorHAnsi"/>
          <w:sz w:val="22"/>
        </w:rPr>
        <w:t>A continuación, se relaciona el detalle de las cuentas por cobrar por operador</w:t>
      </w:r>
    </w:p>
    <w:p w14:paraId="7902B219" w14:textId="77775919" w:rsidR="001E394B" w:rsidRDefault="001E394B" w:rsidP="00D7637F">
      <w:pPr>
        <w:jc w:val="both"/>
        <w:rPr>
          <w:rFonts w:ascii="Arial Narrow" w:hAnsi="Arial Narrow" w:cstheme="minorHAnsi"/>
          <w:sz w:val="22"/>
        </w:rPr>
      </w:pPr>
    </w:p>
    <w:p w14:paraId="38A20334" w14:textId="3A61A3C1" w:rsidR="001E394B" w:rsidRDefault="001E394B" w:rsidP="00D7637F">
      <w:pPr>
        <w:jc w:val="both"/>
        <w:rPr>
          <w:rFonts w:ascii="Arial Narrow" w:hAnsi="Arial Narrow" w:cstheme="minorHAnsi"/>
          <w:sz w:val="22"/>
        </w:rPr>
      </w:pPr>
    </w:p>
    <w:p w14:paraId="4ED3EFFD" w14:textId="48AFEE45" w:rsidR="001E394B" w:rsidRDefault="001E394B" w:rsidP="001E394B">
      <w:pPr>
        <w:jc w:val="center"/>
        <w:rPr>
          <w:rFonts w:ascii="Arial Narrow" w:hAnsi="Arial Narrow" w:cstheme="minorHAnsi"/>
          <w:sz w:val="22"/>
        </w:rPr>
      </w:pPr>
      <w:r w:rsidRPr="001E394B">
        <w:rPr>
          <w:noProof/>
        </w:rPr>
        <w:drawing>
          <wp:inline distT="0" distB="0" distL="0" distR="0" wp14:anchorId="38020ABB" wp14:editId="2F2A3D0E">
            <wp:extent cx="3842724" cy="1235254"/>
            <wp:effectExtent l="0" t="0" r="5715"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0331" cy="1247343"/>
                    </a:xfrm>
                    <a:prstGeom prst="rect">
                      <a:avLst/>
                    </a:prstGeom>
                    <a:noFill/>
                    <a:ln>
                      <a:noFill/>
                    </a:ln>
                  </pic:spPr>
                </pic:pic>
              </a:graphicData>
            </a:graphic>
          </wp:inline>
        </w:drawing>
      </w:r>
    </w:p>
    <w:p w14:paraId="347CBD5E" w14:textId="5F953D99" w:rsidR="001E394B" w:rsidRDefault="001E394B" w:rsidP="00D7637F">
      <w:pPr>
        <w:jc w:val="both"/>
        <w:rPr>
          <w:rFonts w:ascii="Arial Narrow" w:hAnsi="Arial Narrow" w:cstheme="minorHAnsi"/>
          <w:sz w:val="22"/>
        </w:rPr>
      </w:pPr>
    </w:p>
    <w:p w14:paraId="7B6907F3" w14:textId="5A4D1963" w:rsidR="001E394B" w:rsidRPr="00121D78" w:rsidRDefault="00FD65F3" w:rsidP="00D7637F">
      <w:pPr>
        <w:jc w:val="both"/>
        <w:rPr>
          <w:rFonts w:ascii="Arial Narrow" w:hAnsi="Arial Narrow" w:cstheme="minorHAnsi"/>
          <w:sz w:val="22"/>
        </w:rPr>
      </w:pPr>
      <w:r>
        <w:rPr>
          <w:rFonts w:ascii="Arial Narrow" w:hAnsi="Arial Narrow" w:cstheme="minorHAnsi"/>
          <w:sz w:val="22"/>
        </w:rPr>
        <w:t>Los</w:t>
      </w:r>
      <w:r w:rsidR="001E394B">
        <w:rPr>
          <w:rFonts w:ascii="Arial Narrow" w:hAnsi="Arial Narrow" w:cstheme="minorHAnsi"/>
          <w:sz w:val="22"/>
        </w:rPr>
        <w:t xml:space="preserve"> ingresos percibidos </w:t>
      </w:r>
      <w:r w:rsidR="00E244FE">
        <w:rPr>
          <w:rFonts w:ascii="Arial Narrow" w:hAnsi="Arial Narrow" w:cstheme="minorHAnsi"/>
          <w:sz w:val="22"/>
        </w:rPr>
        <w:t xml:space="preserve">por conceptos de uso de vía se causan en la subcuenta </w:t>
      </w:r>
      <w:r w:rsidR="00E244FE" w:rsidRPr="00E244FE">
        <w:rPr>
          <w:rFonts w:ascii="Arial Narrow" w:hAnsi="Arial Narrow" w:cstheme="minorHAnsi"/>
          <w:sz w:val="22"/>
        </w:rPr>
        <w:t>4.1.10.01</w:t>
      </w:r>
      <w:r w:rsidR="00E244FE">
        <w:rPr>
          <w:rFonts w:ascii="Arial Narrow" w:hAnsi="Arial Narrow" w:cstheme="minorHAnsi"/>
          <w:sz w:val="22"/>
        </w:rPr>
        <w:t xml:space="preserve"> Tasas</w:t>
      </w:r>
      <w:r>
        <w:rPr>
          <w:rFonts w:ascii="Arial Narrow" w:hAnsi="Arial Narrow" w:cstheme="minorHAnsi"/>
          <w:sz w:val="22"/>
        </w:rPr>
        <w:t>.</w:t>
      </w:r>
    </w:p>
    <w:p w14:paraId="62AC4EA7" w14:textId="77777777" w:rsidR="00D7637F" w:rsidRPr="00D7637F" w:rsidRDefault="00D7637F" w:rsidP="00D7637F">
      <w:pPr>
        <w:jc w:val="both"/>
        <w:rPr>
          <w:rFonts w:ascii="Arial Narrow" w:hAnsi="Arial Narrow" w:cs="Gisha"/>
          <w:b/>
          <w:bCs/>
          <w:sz w:val="22"/>
          <w:szCs w:val="22"/>
        </w:rPr>
      </w:pPr>
    </w:p>
    <w:p w14:paraId="70E05730" w14:textId="2A1AC0AE" w:rsidR="00714295" w:rsidRPr="004945D7" w:rsidRDefault="004945D7" w:rsidP="004945D7">
      <w:pPr>
        <w:pStyle w:val="Prrafodelista"/>
        <w:numPr>
          <w:ilvl w:val="0"/>
          <w:numId w:val="2"/>
        </w:numPr>
        <w:jc w:val="both"/>
        <w:rPr>
          <w:rFonts w:ascii="Arial Narrow" w:hAnsi="Arial Narrow" w:cs="Gisha"/>
          <w:b/>
          <w:bCs/>
          <w:sz w:val="22"/>
          <w:szCs w:val="22"/>
        </w:rPr>
      </w:pPr>
      <w:r w:rsidRPr="004945D7">
        <w:rPr>
          <w:rFonts w:ascii="Arial Narrow" w:hAnsi="Arial Narrow"/>
          <w:sz w:val="22"/>
          <w:szCs w:val="22"/>
        </w:rPr>
        <w:t xml:space="preserve">En el grupo </w:t>
      </w:r>
      <w:r w:rsidR="00024127" w:rsidRPr="004945D7">
        <w:rPr>
          <w:rFonts w:ascii="Arial Narrow" w:hAnsi="Arial Narrow"/>
          <w:sz w:val="22"/>
          <w:szCs w:val="22"/>
        </w:rPr>
        <w:t xml:space="preserve">1.7 Bienes de uso público e históricos y culturales, </w:t>
      </w:r>
      <w:r w:rsidR="00024127" w:rsidRPr="004945D7">
        <w:rPr>
          <w:rFonts w:ascii="Arial Narrow" w:hAnsi="Arial Narrow" w:cs="Gisha"/>
          <w:bCs/>
          <w:sz w:val="22"/>
          <w:szCs w:val="22"/>
        </w:rPr>
        <w:t xml:space="preserve">cuenta 1.7.11 Bienes de Uso Público en Servicio – Concesiones, subcuenta 1.7.11.01 Red Carretera, se registró en el mes de </w:t>
      </w:r>
      <w:r w:rsidR="009E64C2" w:rsidRPr="004945D7">
        <w:rPr>
          <w:rFonts w:ascii="Arial Narrow" w:hAnsi="Arial Narrow" w:cs="Gisha"/>
          <w:bCs/>
          <w:sz w:val="22"/>
          <w:szCs w:val="22"/>
        </w:rPr>
        <w:t>abril</w:t>
      </w:r>
      <w:r w:rsidR="00024127" w:rsidRPr="004945D7">
        <w:rPr>
          <w:rFonts w:ascii="Arial Narrow" w:hAnsi="Arial Narrow" w:cs="Gisha"/>
          <w:bCs/>
          <w:sz w:val="22"/>
          <w:szCs w:val="22"/>
        </w:rPr>
        <w:t xml:space="preserve"> de 2020, la ordenación del pago de las Resoluciones por medio de las cuales se declara y reconoce la ocurrencia de contingencias de acuerdo con la información suministrada por el Coordinador del Grupo Interno de Trabajo de Riesgos, memorando </w:t>
      </w:r>
      <w:r w:rsidR="009E64C2" w:rsidRPr="004945D7">
        <w:rPr>
          <w:rFonts w:ascii="Arial Narrow" w:hAnsi="Arial Narrow" w:cs="Gisha"/>
          <w:bCs/>
          <w:sz w:val="22"/>
          <w:szCs w:val="22"/>
        </w:rPr>
        <w:t xml:space="preserve">No. 2020-602-006536-3 del 14 de mayo de 2020 </w:t>
      </w:r>
      <w:r w:rsidR="00024127" w:rsidRPr="004945D7">
        <w:rPr>
          <w:rFonts w:ascii="Arial Narrow" w:hAnsi="Arial Narrow" w:cs="Gisha"/>
          <w:bCs/>
          <w:sz w:val="22"/>
          <w:szCs w:val="22"/>
        </w:rPr>
        <w:t>por valor de $</w:t>
      </w:r>
      <w:r w:rsidR="009E64C2" w:rsidRPr="004945D7">
        <w:rPr>
          <w:rFonts w:ascii="Arial Narrow" w:hAnsi="Arial Narrow" w:cs="Gisha"/>
          <w:bCs/>
          <w:sz w:val="22"/>
          <w:szCs w:val="22"/>
        </w:rPr>
        <w:t>2</w:t>
      </w:r>
      <w:r w:rsidR="00024127" w:rsidRPr="004945D7">
        <w:rPr>
          <w:rFonts w:ascii="Arial Narrow" w:hAnsi="Arial Narrow" w:cs="Gisha"/>
          <w:bCs/>
          <w:sz w:val="22"/>
          <w:szCs w:val="22"/>
        </w:rPr>
        <w:t>.</w:t>
      </w:r>
      <w:r w:rsidR="009E64C2" w:rsidRPr="004945D7">
        <w:rPr>
          <w:rFonts w:ascii="Arial Narrow" w:hAnsi="Arial Narrow" w:cs="Gisha"/>
          <w:bCs/>
          <w:sz w:val="22"/>
          <w:szCs w:val="22"/>
        </w:rPr>
        <w:t>254</w:t>
      </w:r>
      <w:r w:rsidR="00024127" w:rsidRPr="004945D7">
        <w:rPr>
          <w:rFonts w:ascii="Arial Narrow" w:hAnsi="Arial Narrow" w:cs="Gisha"/>
          <w:bCs/>
          <w:sz w:val="22"/>
          <w:szCs w:val="22"/>
        </w:rPr>
        <w:t>.</w:t>
      </w:r>
      <w:r w:rsidR="009E64C2" w:rsidRPr="004945D7">
        <w:rPr>
          <w:rFonts w:ascii="Arial Narrow" w:hAnsi="Arial Narrow" w:cs="Gisha"/>
          <w:bCs/>
          <w:sz w:val="22"/>
          <w:szCs w:val="22"/>
        </w:rPr>
        <w:t>789</w:t>
      </w:r>
      <w:r w:rsidR="00024127" w:rsidRPr="004945D7">
        <w:rPr>
          <w:rFonts w:ascii="Arial Narrow" w:hAnsi="Arial Narrow" w:cs="Gisha"/>
          <w:bCs/>
          <w:sz w:val="22"/>
          <w:szCs w:val="22"/>
        </w:rPr>
        <w:t xml:space="preserve"> miles.   </w:t>
      </w:r>
      <w:r w:rsidR="00714295" w:rsidRPr="004945D7">
        <w:rPr>
          <w:rFonts w:ascii="Arial Narrow" w:hAnsi="Arial Narrow" w:cs="Gisha"/>
          <w:bCs/>
          <w:sz w:val="22"/>
          <w:szCs w:val="22"/>
        </w:rPr>
        <w:t>A continuación, se relaciona los proyectos afectados:</w:t>
      </w:r>
    </w:p>
    <w:p w14:paraId="05500A9D" w14:textId="77777777" w:rsidR="004945D7" w:rsidRPr="004945D7" w:rsidRDefault="004945D7" w:rsidP="00DB33F3">
      <w:pPr>
        <w:pStyle w:val="Prrafodelista"/>
        <w:rPr>
          <w:rFonts w:ascii="Arial Narrow" w:hAnsi="Arial Narrow"/>
          <w:sz w:val="22"/>
          <w:szCs w:val="22"/>
        </w:rPr>
      </w:pPr>
    </w:p>
    <w:p w14:paraId="6476DF54" w14:textId="4DB92BCD" w:rsidR="004945D7" w:rsidRPr="004945D7" w:rsidRDefault="004945D7" w:rsidP="004945D7">
      <w:pPr>
        <w:pStyle w:val="Prrafodelista"/>
        <w:jc w:val="center"/>
        <w:rPr>
          <w:rFonts w:ascii="Arial Narrow" w:hAnsi="Arial Narrow"/>
          <w:sz w:val="22"/>
          <w:szCs w:val="22"/>
        </w:rPr>
      </w:pPr>
      <w:r w:rsidRPr="004945D7">
        <w:rPr>
          <w:noProof/>
        </w:rPr>
        <w:drawing>
          <wp:inline distT="0" distB="0" distL="0" distR="0" wp14:anchorId="5D24B54D" wp14:editId="43CF41B7">
            <wp:extent cx="4302729" cy="965759"/>
            <wp:effectExtent l="0" t="0" r="317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3441" cy="988364"/>
                    </a:xfrm>
                    <a:prstGeom prst="rect">
                      <a:avLst/>
                    </a:prstGeom>
                    <a:noFill/>
                    <a:ln>
                      <a:noFill/>
                    </a:ln>
                  </pic:spPr>
                </pic:pic>
              </a:graphicData>
            </a:graphic>
          </wp:inline>
        </w:drawing>
      </w:r>
    </w:p>
    <w:p w14:paraId="08547C83" w14:textId="01657F0D" w:rsidR="000E76E3" w:rsidRDefault="000E76E3" w:rsidP="000E76E3">
      <w:pPr>
        <w:ind w:firstLine="708"/>
        <w:rPr>
          <w:rFonts w:ascii="Arial Narrow" w:hAnsi="Arial Narrow" w:cs="Gisha"/>
          <w:bCs/>
          <w:sz w:val="22"/>
          <w:szCs w:val="22"/>
        </w:rPr>
      </w:pPr>
    </w:p>
    <w:p w14:paraId="2EBE0CD3" w14:textId="43284F0A" w:rsidR="000E76E3" w:rsidRDefault="00247DB4" w:rsidP="000E76E3">
      <w:pPr>
        <w:pStyle w:val="Prrafodelista"/>
        <w:numPr>
          <w:ilvl w:val="0"/>
          <w:numId w:val="2"/>
        </w:numPr>
        <w:rPr>
          <w:rFonts w:ascii="Arial Narrow" w:hAnsi="Arial Narrow" w:cs="Gisha"/>
          <w:bCs/>
          <w:sz w:val="22"/>
          <w:szCs w:val="22"/>
        </w:rPr>
      </w:pPr>
      <w:r>
        <w:rPr>
          <w:rFonts w:ascii="Arial Narrow" w:hAnsi="Arial Narrow" w:cs="Gisha"/>
          <w:bCs/>
          <w:sz w:val="22"/>
          <w:szCs w:val="22"/>
        </w:rPr>
        <w:t>E</w:t>
      </w:r>
      <w:r w:rsidR="000E76E3">
        <w:rPr>
          <w:rFonts w:ascii="Arial Narrow" w:hAnsi="Arial Narrow" w:cs="Gisha"/>
          <w:bCs/>
          <w:sz w:val="22"/>
          <w:szCs w:val="22"/>
        </w:rPr>
        <w:t xml:space="preserve">l grupo 1.6 </w:t>
      </w:r>
      <w:r w:rsidR="000E76E3" w:rsidRPr="000E76E3">
        <w:rPr>
          <w:rFonts w:ascii="Arial Narrow" w:hAnsi="Arial Narrow" w:cs="Gisha"/>
          <w:bCs/>
          <w:sz w:val="22"/>
          <w:szCs w:val="22"/>
        </w:rPr>
        <w:t>Propiedades, planta y equipo</w:t>
      </w:r>
      <w:r>
        <w:rPr>
          <w:rFonts w:ascii="Arial Narrow" w:hAnsi="Arial Narrow" w:cs="Gisha"/>
          <w:bCs/>
          <w:sz w:val="22"/>
          <w:szCs w:val="22"/>
        </w:rPr>
        <w:t xml:space="preserve"> </w:t>
      </w:r>
      <w:r w:rsidR="000E76E3">
        <w:rPr>
          <w:rFonts w:ascii="Arial Narrow" w:hAnsi="Arial Narrow" w:cs="Gisha"/>
          <w:bCs/>
          <w:sz w:val="22"/>
          <w:szCs w:val="22"/>
        </w:rPr>
        <w:t xml:space="preserve">presenta una disminución </w:t>
      </w:r>
      <w:r>
        <w:rPr>
          <w:rFonts w:ascii="Arial Narrow" w:hAnsi="Arial Narrow" w:cs="Gisha"/>
          <w:bCs/>
          <w:sz w:val="22"/>
          <w:szCs w:val="22"/>
        </w:rPr>
        <w:t>por valor de -$165.910 miles, con relación al mes de marzo de 2020.  Una vez analizadas las subcuentas que conforman este grupo se establece que la variación se presenta especialmente por:</w:t>
      </w:r>
    </w:p>
    <w:p w14:paraId="7C6CFC82" w14:textId="7C200B2C" w:rsidR="00247DB4" w:rsidRDefault="00247DB4" w:rsidP="00247DB4">
      <w:pPr>
        <w:pStyle w:val="Prrafodelista"/>
        <w:rPr>
          <w:rFonts w:ascii="Arial Narrow" w:hAnsi="Arial Narrow" w:cs="Gisha"/>
          <w:bCs/>
          <w:sz w:val="22"/>
          <w:szCs w:val="22"/>
        </w:rPr>
      </w:pPr>
    </w:p>
    <w:p w14:paraId="2C857AE4" w14:textId="77777777" w:rsidR="00EE03AA" w:rsidRDefault="00247DB4" w:rsidP="00874587">
      <w:pPr>
        <w:pStyle w:val="Prrafodelista"/>
        <w:numPr>
          <w:ilvl w:val="0"/>
          <w:numId w:val="25"/>
        </w:numPr>
        <w:rPr>
          <w:rFonts w:ascii="Arial Narrow" w:hAnsi="Arial Narrow" w:cs="Gisha"/>
          <w:bCs/>
          <w:sz w:val="22"/>
          <w:szCs w:val="22"/>
        </w:rPr>
      </w:pPr>
      <w:r w:rsidRPr="00874587">
        <w:rPr>
          <w:rFonts w:ascii="Arial Narrow" w:hAnsi="Arial Narrow" w:cs="Gisha"/>
          <w:bCs/>
          <w:sz w:val="22"/>
          <w:szCs w:val="22"/>
        </w:rPr>
        <w:t xml:space="preserve">Una disminución en la subcuenta 1.6.37 Propiedades, planta y equipo no explotados por valor de -$528.510 miles, </w:t>
      </w:r>
      <w:r w:rsidR="00874587" w:rsidRPr="00874587">
        <w:rPr>
          <w:rFonts w:ascii="Arial Narrow" w:hAnsi="Arial Narrow" w:cs="Gisha"/>
          <w:bCs/>
          <w:sz w:val="22"/>
          <w:szCs w:val="22"/>
        </w:rPr>
        <w:t xml:space="preserve">que se debe a la baja de equipos Centros de Control, muebles y enseres, equipos y máquinas de oficina, equipos de comunicación y computación por valor de </w:t>
      </w:r>
      <w:r w:rsidR="003F59EF">
        <w:rPr>
          <w:rFonts w:ascii="Arial Narrow" w:hAnsi="Arial Narrow" w:cs="Gisha"/>
          <w:bCs/>
          <w:sz w:val="22"/>
          <w:szCs w:val="22"/>
        </w:rPr>
        <w:t>-</w:t>
      </w:r>
      <w:r w:rsidR="00874587" w:rsidRPr="00874587">
        <w:rPr>
          <w:rFonts w:ascii="Arial Narrow" w:hAnsi="Arial Narrow" w:cs="Gisha"/>
          <w:bCs/>
          <w:sz w:val="22"/>
          <w:szCs w:val="22"/>
        </w:rPr>
        <w:t xml:space="preserve">$ 523.152 miles y </w:t>
      </w:r>
      <w:r w:rsidR="003F59EF">
        <w:rPr>
          <w:rFonts w:ascii="Arial Narrow" w:hAnsi="Arial Narrow" w:cs="Gisha"/>
          <w:bCs/>
          <w:sz w:val="22"/>
          <w:szCs w:val="22"/>
        </w:rPr>
        <w:t>un valor de -$</w:t>
      </w:r>
      <w:r w:rsidR="003F59EF" w:rsidRPr="00874587">
        <w:rPr>
          <w:rFonts w:ascii="Arial Narrow" w:hAnsi="Arial Narrow" w:cs="Gisha"/>
          <w:bCs/>
          <w:sz w:val="22"/>
          <w:szCs w:val="22"/>
        </w:rPr>
        <w:t>5.35</w:t>
      </w:r>
      <w:r w:rsidR="003F59EF" w:rsidRPr="003F59EF">
        <w:rPr>
          <w:rFonts w:ascii="Arial Narrow" w:hAnsi="Arial Narrow" w:cs="Gisha"/>
          <w:bCs/>
          <w:sz w:val="22"/>
          <w:szCs w:val="22"/>
        </w:rPr>
        <w:t>8</w:t>
      </w:r>
      <w:r w:rsidR="003F59EF" w:rsidRPr="00874587">
        <w:rPr>
          <w:rFonts w:ascii="Arial Narrow" w:hAnsi="Arial Narrow" w:cs="Gisha"/>
          <w:bCs/>
          <w:sz w:val="22"/>
          <w:szCs w:val="22"/>
        </w:rPr>
        <w:t xml:space="preserve"> miles</w:t>
      </w:r>
      <w:r w:rsidR="003F59EF">
        <w:rPr>
          <w:rFonts w:ascii="Arial Narrow" w:hAnsi="Arial Narrow" w:cs="Gisha"/>
          <w:bCs/>
          <w:sz w:val="22"/>
          <w:szCs w:val="22"/>
        </w:rPr>
        <w:t xml:space="preserve">, por la </w:t>
      </w:r>
      <w:r w:rsidR="00874587" w:rsidRPr="00874587">
        <w:rPr>
          <w:rFonts w:ascii="Arial Narrow" w:hAnsi="Arial Narrow" w:cs="Gisha"/>
          <w:bCs/>
          <w:sz w:val="22"/>
          <w:szCs w:val="22"/>
        </w:rPr>
        <w:t>reasignación de bienes de bodega a servicio</w:t>
      </w:r>
      <w:r w:rsidR="003F59EF">
        <w:rPr>
          <w:rFonts w:ascii="Arial Narrow" w:hAnsi="Arial Narrow" w:cs="Gisha"/>
          <w:bCs/>
          <w:sz w:val="22"/>
          <w:szCs w:val="22"/>
        </w:rPr>
        <w:t xml:space="preserve">, </w:t>
      </w:r>
      <w:r w:rsidR="00874587" w:rsidRPr="00874587">
        <w:rPr>
          <w:rFonts w:ascii="Arial Narrow" w:hAnsi="Arial Narrow" w:cs="Gisha"/>
          <w:bCs/>
          <w:sz w:val="22"/>
          <w:szCs w:val="22"/>
        </w:rPr>
        <w:t>Equipos de comunicación y computación, equipos de restaurante.</w:t>
      </w:r>
      <w:r w:rsidR="00EE03AA">
        <w:rPr>
          <w:rFonts w:ascii="Arial Narrow" w:hAnsi="Arial Narrow" w:cs="Gisha"/>
          <w:bCs/>
          <w:sz w:val="22"/>
          <w:szCs w:val="22"/>
        </w:rPr>
        <w:t xml:space="preserve">  </w:t>
      </w:r>
    </w:p>
    <w:p w14:paraId="2EF8C019" w14:textId="2D32B78C" w:rsidR="00874587" w:rsidRDefault="00EE03AA" w:rsidP="00EE03AA">
      <w:pPr>
        <w:pStyle w:val="Prrafodelista"/>
        <w:ind w:left="1080"/>
        <w:rPr>
          <w:rFonts w:ascii="Arial Narrow" w:hAnsi="Arial Narrow" w:cs="Gisha"/>
          <w:bCs/>
          <w:sz w:val="22"/>
          <w:szCs w:val="22"/>
        </w:rPr>
      </w:pPr>
      <w:r>
        <w:rPr>
          <w:rFonts w:ascii="Arial Narrow" w:hAnsi="Arial Narrow" w:cs="Gisha"/>
          <w:bCs/>
          <w:sz w:val="22"/>
          <w:szCs w:val="22"/>
        </w:rPr>
        <w:lastRenderedPageBreak/>
        <w:t xml:space="preserve">En el grupo </w:t>
      </w:r>
      <w:r w:rsidRPr="00EE03AA">
        <w:rPr>
          <w:rFonts w:ascii="Arial Narrow" w:hAnsi="Arial Narrow" w:cs="Gisha"/>
          <w:bCs/>
          <w:sz w:val="22"/>
          <w:szCs w:val="22"/>
        </w:rPr>
        <w:t>8.3 Deudoras de control</w:t>
      </w:r>
      <w:r>
        <w:rPr>
          <w:rFonts w:ascii="Arial Narrow" w:hAnsi="Arial Narrow" w:cs="Gisha"/>
          <w:bCs/>
          <w:sz w:val="22"/>
          <w:szCs w:val="22"/>
        </w:rPr>
        <w:t xml:space="preserve">, se registró un valor de $48.069 miles, </w:t>
      </w:r>
      <w:r w:rsidR="00C67B62">
        <w:rPr>
          <w:rFonts w:ascii="Arial Narrow" w:hAnsi="Arial Narrow" w:cs="Gisha"/>
          <w:bCs/>
          <w:sz w:val="22"/>
          <w:szCs w:val="22"/>
        </w:rPr>
        <w:t xml:space="preserve">por </w:t>
      </w:r>
      <w:r>
        <w:rPr>
          <w:rFonts w:ascii="Arial Narrow" w:hAnsi="Arial Narrow" w:cs="Gisha"/>
          <w:bCs/>
          <w:sz w:val="22"/>
          <w:szCs w:val="22"/>
        </w:rPr>
        <w:t>los bienes dados de baja pendientes de destinación final.</w:t>
      </w:r>
    </w:p>
    <w:p w14:paraId="2D29D287" w14:textId="77777777" w:rsidR="00EE03AA" w:rsidRDefault="00EE03AA" w:rsidP="00EE03AA">
      <w:pPr>
        <w:pStyle w:val="Prrafodelista"/>
        <w:ind w:left="1080"/>
        <w:rPr>
          <w:rFonts w:ascii="Arial Narrow" w:hAnsi="Arial Narrow" w:cs="Gisha"/>
          <w:bCs/>
          <w:sz w:val="22"/>
          <w:szCs w:val="22"/>
        </w:rPr>
      </w:pPr>
    </w:p>
    <w:p w14:paraId="504FFC10" w14:textId="0441C6F0" w:rsidR="005375F4" w:rsidRDefault="005375F4" w:rsidP="00874587">
      <w:pPr>
        <w:pStyle w:val="Prrafodelista"/>
        <w:numPr>
          <w:ilvl w:val="0"/>
          <w:numId w:val="25"/>
        </w:numPr>
        <w:rPr>
          <w:rFonts w:ascii="Arial Narrow" w:hAnsi="Arial Narrow" w:cs="Gisha"/>
          <w:bCs/>
          <w:sz w:val="22"/>
          <w:szCs w:val="22"/>
        </w:rPr>
      </w:pPr>
      <w:r>
        <w:rPr>
          <w:rFonts w:ascii="Arial Narrow" w:hAnsi="Arial Narrow" w:cs="Gisha"/>
          <w:bCs/>
          <w:sz w:val="22"/>
          <w:szCs w:val="22"/>
        </w:rPr>
        <w:t>Un decremento por valor de $360.912 miles, resultado neto de la depreciación mensual y el retiro de la depreciación de los bienes dados de baja.</w:t>
      </w:r>
    </w:p>
    <w:p w14:paraId="09B4DCC0" w14:textId="77777777" w:rsidR="000E76E3" w:rsidRPr="00024127" w:rsidRDefault="000E76E3" w:rsidP="000E76E3">
      <w:pPr>
        <w:ind w:firstLine="708"/>
        <w:rPr>
          <w:rFonts w:ascii="Arial Narrow" w:hAnsi="Arial Narrow" w:cs="Gisha"/>
          <w:bCs/>
          <w:sz w:val="22"/>
          <w:szCs w:val="22"/>
        </w:rPr>
      </w:pPr>
    </w:p>
    <w:p w14:paraId="33F304F4" w14:textId="08E47A49" w:rsidR="00AB1C22" w:rsidRPr="00024127" w:rsidRDefault="00AB1C22" w:rsidP="00E304AF">
      <w:pPr>
        <w:pStyle w:val="Prrafodelista"/>
        <w:numPr>
          <w:ilvl w:val="0"/>
          <w:numId w:val="2"/>
        </w:numPr>
        <w:jc w:val="both"/>
        <w:rPr>
          <w:rFonts w:ascii="Arial Narrow" w:hAnsi="Arial Narrow"/>
          <w:sz w:val="22"/>
          <w:szCs w:val="22"/>
        </w:rPr>
      </w:pPr>
      <w:r w:rsidRPr="00024127">
        <w:rPr>
          <w:rFonts w:ascii="Arial Narrow" w:hAnsi="Arial Narrow"/>
          <w:sz w:val="22"/>
          <w:szCs w:val="22"/>
        </w:rPr>
        <w:t xml:space="preserve">En el grupo </w:t>
      </w:r>
      <w:r w:rsidR="003923C6" w:rsidRPr="00024127">
        <w:rPr>
          <w:rFonts w:ascii="Arial Narrow" w:hAnsi="Arial Narrow"/>
          <w:sz w:val="22"/>
          <w:szCs w:val="22"/>
        </w:rPr>
        <w:t>1</w:t>
      </w:r>
      <w:r w:rsidR="00A731EA" w:rsidRPr="00024127">
        <w:rPr>
          <w:rFonts w:ascii="Arial Narrow" w:hAnsi="Arial Narrow"/>
          <w:sz w:val="22"/>
          <w:szCs w:val="22"/>
        </w:rPr>
        <w:t>.</w:t>
      </w:r>
      <w:r w:rsidR="003923C6" w:rsidRPr="00024127">
        <w:rPr>
          <w:rFonts w:ascii="Arial Narrow" w:hAnsi="Arial Narrow"/>
          <w:sz w:val="22"/>
          <w:szCs w:val="22"/>
        </w:rPr>
        <w:t xml:space="preserve">9 </w:t>
      </w:r>
      <w:r w:rsidRPr="00024127">
        <w:rPr>
          <w:rFonts w:ascii="Arial Narrow" w:hAnsi="Arial Narrow"/>
          <w:sz w:val="22"/>
          <w:szCs w:val="22"/>
        </w:rPr>
        <w:t xml:space="preserve">Otros activos </w:t>
      </w:r>
      <w:r w:rsidR="00BD2FC7" w:rsidRPr="00024127">
        <w:rPr>
          <w:rFonts w:ascii="Arial Narrow" w:hAnsi="Arial Narrow"/>
          <w:sz w:val="22"/>
          <w:szCs w:val="22"/>
        </w:rPr>
        <w:t xml:space="preserve">cuenta 1.9.08 Recursos entregados en administración </w:t>
      </w:r>
      <w:r w:rsidRPr="00024127">
        <w:rPr>
          <w:rFonts w:ascii="Arial Narrow" w:hAnsi="Arial Narrow"/>
          <w:sz w:val="22"/>
          <w:szCs w:val="22"/>
        </w:rPr>
        <w:t>se registró</w:t>
      </w:r>
      <w:r w:rsidR="00147465" w:rsidRPr="00024127">
        <w:rPr>
          <w:rFonts w:ascii="Arial Narrow" w:hAnsi="Arial Narrow"/>
          <w:sz w:val="22"/>
          <w:szCs w:val="22"/>
        </w:rPr>
        <w:t>,</w:t>
      </w:r>
      <w:r w:rsidRPr="00024127">
        <w:rPr>
          <w:rFonts w:ascii="Arial Narrow" w:hAnsi="Arial Narrow"/>
          <w:sz w:val="22"/>
          <w:szCs w:val="22"/>
        </w:rPr>
        <w:t xml:space="preserve"> entre otros</w:t>
      </w:r>
      <w:r w:rsidR="00147465" w:rsidRPr="00024127">
        <w:rPr>
          <w:rFonts w:ascii="Arial Narrow" w:hAnsi="Arial Narrow"/>
          <w:sz w:val="22"/>
          <w:szCs w:val="22"/>
        </w:rPr>
        <w:t>,</w:t>
      </w:r>
      <w:r w:rsidRPr="00024127">
        <w:rPr>
          <w:rFonts w:ascii="Arial Narrow" w:hAnsi="Arial Narrow"/>
          <w:sz w:val="22"/>
          <w:szCs w:val="22"/>
        </w:rPr>
        <w:t xml:space="preserve"> en el mes de </w:t>
      </w:r>
      <w:r w:rsidR="00583F7E">
        <w:rPr>
          <w:rFonts w:ascii="Arial Narrow" w:hAnsi="Arial Narrow"/>
          <w:sz w:val="22"/>
          <w:szCs w:val="22"/>
        </w:rPr>
        <w:t>abril</w:t>
      </w:r>
      <w:r w:rsidR="003923C6" w:rsidRPr="00024127">
        <w:rPr>
          <w:rFonts w:ascii="Arial Narrow" w:hAnsi="Arial Narrow"/>
          <w:sz w:val="22"/>
          <w:szCs w:val="22"/>
        </w:rPr>
        <w:t xml:space="preserve"> de 2020</w:t>
      </w:r>
      <w:r w:rsidR="00147465" w:rsidRPr="00024127">
        <w:rPr>
          <w:rFonts w:ascii="Arial Narrow" w:hAnsi="Arial Narrow"/>
          <w:sz w:val="22"/>
          <w:szCs w:val="22"/>
        </w:rPr>
        <w:t>:</w:t>
      </w:r>
    </w:p>
    <w:p w14:paraId="65F9B26B" w14:textId="116AB353" w:rsidR="00B21639" w:rsidRPr="00070793" w:rsidRDefault="00B21639" w:rsidP="00B21639">
      <w:pPr>
        <w:jc w:val="both"/>
        <w:rPr>
          <w:rFonts w:ascii="Arial Narrow" w:hAnsi="Arial Narrow"/>
          <w:sz w:val="22"/>
          <w:szCs w:val="22"/>
          <w:highlight w:val="yellow"/>
        </w:rPr>
      </w:pPr>
    </w:p>
    <w:p w14:paraId="11BF1BF5" w14:textId="3DEDF284" w:rsidR="00E03224" w:rsidRPr="00887A96" w:rsidRDefault="006D57FB" w:rsidP="00E304AF">
      <w:pPr>
        <w:pStyle w:val="Prrafodelista"/>
        <w:numPr>
          <w:ilvl w:val="0"/>
          <w:numId w:val="5"/>
        </w:numPr>
        <w:jc w:val="both"/>
        <w:rPr>
          <w:rFonts w:ascii="Arial Narrow" w:hAnsi="Arial Narrow"/>
          <w:sz w:val="22"/>
          <w:szCs w:val="22"/>
        </w:rPr>
      </w:pPr>
      <w:r w:rsidRPr="00887A96">
        <w:rPr>
          <w:rFonts w:ascii="Arial Narrow" w:hAnsi="Arial Narrow"/>
          <w:sz w:val="22"/>
          <w:szCs w:val="22"/>
        </w:rPr>
        <w:t>L</w:t>
      </w:r>
      <w:r w:rsidR="005019BE" w:rsidRPr="00887A96">
        <w:rPr>
          <w:rFonts w:ascii="Arial Narrow" w:hAnsi="Arial Narrow"/>
          <w:sz w:val="22"/>
          <w:szCs w:val="22"/>
        </w:rPr>
        <w:t xml:space="preserve">a </w:t>
      </w:r>
      <w:r w:rsidR="00617FB3" w:rsidRPr="00887A96">
        <w:rPr>
          <w:rFonts w:ascii="Arial Narrow" w:hAnsi="Arial Narrow"/>
          <w:sz w:val="22"/>
          <w:szCs w:val="22"/>
        </w:rPr>
        <w:t xml:space="preserve">subcuenta </w:t>
      </w:r>
      <w:r w:rsidR="005019BE" w:rsidRPr="00887A96">
        <w:rPr>
          <w:rFonts w:ascii="Arial Narrow" w:hAnsi="Arial Narrow"/>
          <w:sz w:val="22"/>
          <w:szCs w:val="22"/>
        </w:rPr>
        <w:t>1.9.08.01 E</w:t>
      </w:r>
      <w:r w:rsidR="00617FB3" w:rsidRPr="00887A96">
        <w:rPr>
          <w:rFonts w:ascii="Arial Narrow" w:hAnsi="Arial Narrow"/>
          <w:sz w:val="22"/>
          <w:szCs w:val="22"/>
        </w:rPr>
        <w:t>n administración</w:t>
      </w:r>
      <w:r w:rsidR="005019BE" w:rsidRPr="00887A96">
        <w:rPr>
          <w:rFonts w:ascii="Arial Narrow" w:hAnsi="Arial Narrow"/>
          <w:sz w:val="22"/>
          <w:szCs w:val="22"/>
        </w:rPr>
        <w:t xml:space="preserve">, </w:t>
      </w:r>
      <w:r w:rsidR="00887A96" w:rsidRPr="00887A96">
        <w:rPr>
          <w:rFonts w:ascii="Arial Narrow" w:hAnsi="Arial Narrow"/>
          <w:sz w:val="22"/>
          <w:szCs w:val="22"/>
        </w:rPr>
        <w:t>código contable</w:t>
      </w:r>
      <w:r w:rsidR="005019BE" w:rsidRPr="00887A96">
        <w:rPr>
          <w:rFonts w:ascii="Arial Narrow" w:hAnsi="Arial Narrow"/>
          <w:sz w:val="22"/>
          <w:szCs w:val="22"/>
        </w:rPr>
        <w:t xml:space="preserve"> 1.9.08.01.002</w:t>
      </w:r>
      <w:r w:rsidR="00623457" w:rsidRPr="00887A96">
        <w:rPr>
          <w:rFonts w:ascii="Arial Narrow" w:hAnsi="Arial Narrow"/>
          <w:sz w:val="22"/>
          <w:szCs w:val="22"/>
        </w:rPr>
        <w:t xml:space="preserve"> En administración </w:t>
      </w:r>
      <w:proofErr w:type="spellStart"/>
      <w:r w:rsidR="00623457" w:rsidRPr="00887A96">
        <w:rPr>
          <w:rFonts w:ascii="Arial Narrow" w:hAnsi="Arial Narrow"/>
          <w:sz w:val="22"/>
          <w:szCs w:val="22"/>
        </w:rPr>
        <w:t>dtn</w:t>
      </w:r>
      <w:proofErr w:type="spellEnd"/>
      <w:r w:rsidR="00623457" w:rsidRPr="00887A96">
        <w:rPr>
          <w:rFonts w:ascii="Arial Narrow" w:hAnsi="Arial Narrow"/>
          <w:sz w:val="22"/>
          <w:szCs w:val="22"/>
        </w:rPr>
        <w:t xml:space="preserve"> - </w:t>
      </w:r>
      <w:proofErr w:type="spellStart"/>
      <w:r w:rsidR="00623457" w:rsidRPr="00887A96">
        <w:rPr>
          <w:rFonts w:ascii="Arial Narrow" w:hAnsi="Arial Narrow"/>
          <w:sz w:val="22"/>
          <w:szCs w:val="22"/>
        </w:rPr>
        <w:t>scun</w:t>
      </w:r>
      <w:proofErr w:type="spellEnd"/>
      <w:r w:rsidR="00617FB3" w:rsidRPr="00887A96">
        <w:rPr>
          <w:rFonts w:ascii="Arial Narrow" w:hAnsi="Arial Narrow"/>
          <w:sz w:val="22"/>
          <w:szCs w:val="22"/>
        </w:rPr>
        <w:t>, presenta a 3</w:t>
      </w:r>
      <w:r w:rsidR="00583F7E">
        <w:rPr>
          <w:rFonts w:ascii="Arial Narrow" w:hAnsi="Arial Narrow"/>
          <w:sz w:val="22"/>
          <w:szCs w:val="22"/>
        </w:rPr>
        <w:t>0</w:t>
      </w:r>
      <w:r w:rsidR="00617FB3" w:rsidRPr="00887A96">
        <w:rPr>
          <w:rFonts w:ascii="Arial Narrow" w:hAnsi="Arial Narrow"/>
          <w:sz w:val="22"/>
          <w:szCs w:val="22"/>
        </w:rPr>
        <w:t xml:space="preserve"> de </w:t>
      </w:r>
      <w:r w:rsidR="00583F7E">
        <w:rPr>
          <w:rFonts w:ascii="Arial Narrow" w:hAnsi="Arial Narrow"/>
          <w:sz w:val="22"/>
          <w:szCs w:val="22"/>
        </w:rPr>
        <w:t>abril</w:t>
      </w:r>
      <w:r w:rsidR="00617FB3" w:rsidRPr="00887A96">
        <w:rPr>
          <w:rFonts w:ascii="Arial Narrow" w:hAnsi="Arial Narrow"/>
          <w:sz w:val="22"/>
          <w:szCs w:val="22"/>
        </w:rPr>
        <w:t xml:space="preserve"> de 20</w:t>
      </w:r>
      <w:r w:rsidR="006C266E" w:rsidRPr="00887A96">
        <w:rPr>
          <w:rFonts w:ascii="Arial Narrow" w:hAnsi="Arial Narrow"/>
          <w:sz w:val="22"/>
          <w:szCs w:val="22"/>
        </w:rPr>
        <w:t>20</w:t>
      </w:r>
      <w:r w:rsidR="00617FB3" w:rsidRPr="00887A96">
        <w:rPr>
          <w:rFonts w:ascii="Arial Narrow" w:hAnsi="Arial Narrow"/>
          <w:sz w:val="22"/>
          <w:szCs w:val="22"/>
        </w:rPr>
        <w:t xml:space="preserve"> un saldo por valor de $</w:t>
      </w:r>
      <w:r w:rsidR="006C266E" w:rsidRPr="00887A96">
        <w:rPr>
          <w:rFonts w:ascii="Arial Narrow" w:hAnsi="Arial Narrow"/>
          <w:sz w:val="22"/>
          <w:szCs w:val="22"/>
        </w:rPr>
        <w:t xml:space="preserve"> 1</w:t>
      </w:r>
      <w:r w:rsidR="00583F7E">
        <w:rPr>
          <w:rFonts w:ascii="Arial Narrow" w:hAnsi="Arial Narrow"/>
          <w:sz w:val="22"/>
          <w:szCs w:val="22"/>
        </w:rPr>
        <w:t>95</w:t>
      </w:r>
      <w:r w:rsidR="006C266E" w:rsidRPr="00887A96">
        <w:rPr>
          <w:rFonts w:ascii="Arial Narrow" w:hAnsi="Arial Narrow"/>
          <w:sz w:val="22"/>
          <w:szCs w:val="22"/>
        </w:rPr>
        <w:t>.</w:t>
      </w:r>
      <w:r w:rsidR="00583F7E">
        <w:rPr>
          <w:rFonts w:ascii="Arial Narrow" w:hAnsi="Arial Narrow"/>
          <w:sz w:val="22"/>
          <w:szCs w:val="22"/>
        </w:rPr>
        <w:t>788</w:t>
      </w:r>
      <w:r w:rsidR="006C266E" w:rsidRPr="00887A96">
        <w:rPr>
          <w:rFonts w:ascii="Arial Narrow" w:hAnsi="Arial Narrow"/>
          <w:sz w:val="22"/>
          <w:szCs w:val="22"/>
        </w:rPr>
        <w:t>.</w:t>
      </w:r>
      <w:r w:rsidR="00583F7E">
        <w:rPr>
          <w:rFonts w:ascii="Arial Narrow" w:hAnsi="Arial Narrow"/>
          <w:sz w:val="22"/>
          <w:szCs w:val="22"/>
        </w:rPr>
        <w:t>191</w:t>
      </w:r>
      <w:r w:rsidR="006C266E" w:rsidRPr="00887A96">
        <w:rPr>
          <w:rFonts w:ascii="Arial Narrow" w:hAnsi="Arial Narrow"/>
          <w:sz w:val="22"/>
          <w:szCs w:val="22"/>
        </w:rPr>
        <w:t xml:space="preserve"> </w:t>
      </w:r>
      <w:r w:rsidR="00CD2BD9" w:rsidRPr="00887A96">
        <w:rPr>
          <w:rFonts w:ascii="Arial Narrow" w:hAnsi="Arial Narrow"/>
          <w:sz w:val="22"/>
          <w:szCs w:val="22"/>
        </w:rPr>
        <w:t>mil</w:t>
      </w:r>
      <w:r w:rsidR="00617FB3" w:rsidRPr="00887A96">
        <w:rPr>
          <w:rFonts w:ascii="Arial Narrow" w:hAnsi="Arial Narrow"/>
          <w:sz w:val="22"/>
          <w:szCs w:val="22"/>
        </w:rPr>
        <w:t xml:space="preserve">es.  Esta subcuenta </w:t>
      </w:r>
      <w:r w:rsidR="00544306" w:rsidRPr="00887A96">
        <w:rPr>
          <w:rFonts w:ascii="Arial Narrow" w:hAnsi="Arial Narrow"/>
          <w:sz w:val="22"/>
          <w:szCs w:val="22"/>
        </w:rPr>
        <w:t>mensualmente se concilia con la Dirección del Tesoro Nacional en el formato establecido para ello, debido a que esta cuenta genera una operación reciproca.</w:t>
      </w:r>
    </w:p>
    <w:p w14:paraId="6BA0508E" w14:textId="77777777" w:rsidR="00E03224" w:rsidRPr="00887A96" w:rsidRDefault="00E03224" w:rsidP="00A614CB">
      <w:pPr>
        <w:pStyle w:val="Prrafodelista"/>
        <w:ind w:left="1068"/>
        <w:jc w:val="both"/>
        <w:rPr>
          <w:rFonts w:ascii="Arial Narrow" w:hAnsi="Arial Narrow"/>
          <w:sz w:val="16"/>
          <w:szCs w:val="16"/>
        </w:rPr>
      </w:pPr>
    </w:p>
    <w:p w14:paraId="003F4D87" w14:textId="3D3DD9D9" w:rsidR="00544306" w:rsidRPr="00887A96" w:rsidRDefault="00544306" w:rsidP="00A614CB">
      <w:pPr>
        <w:pStyle w:val="Prrafodelista"/>
        <w:ind w:left="1068"/>
        <w:jc w:val="both"/>
        <w:rPr>
          <w:rFonts w:ascii="Arial Narrow" w:hAnsi="Arial Narrow"/>
          <w:sz w:val="22"/>
          <w:szCs w:val="22"/>
        </w:rPr>
      </w:pPr>
      <w:r w:rsidRPr="00887A96">
        <w:rPr>
          <w:rFonts w:ascii="Arial Narrow" w:hAnsi="Arial Narrow"/>
          <w:sz w:val="22"/>
          <w:szCs w:val="22"/>
        </w:rPr>
        <w:t>El sistema de cuenta única nacional – SCUN es definido en el artículo 1º del Decreto 2785 del 29 de noviembre de 2013 como “el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08DB2D61" w14:textId="31F92D04" w:rsidR="00D57D9B" w:rsidRDefault="00D57D9B" w:rsidP="00A614CB">
      <w:pPr>
        <w:pStyle w:val="Prrafodelista"/>
        <w:ind w:left="1068"/>
        <w:jc w:val="both"/>
        <w:rPr>
          <w:rFonts w:ascii="Arial Narrow" w:hAnsi="Arial Narrow"/>
          <w:sz w:val="22"/>
          <w:szCs w:val="22"/>
        </w:rPr>
      </w:pPr>
    </w:p>
    <w:p w14:paraId="396DB133" w14:textId="46181E8C" w:rsidR="00FF1B2C" w:rsidRDefault="00FF1B2C" w:rsidP="00A614CB">
      <w:pPr>
        <w:pStyle w:val="Prrafodelista"/>
        <w:ind w:left="1068"/>
        <w:jc w:val="both"/>
        <w:rPr>
          <w:rFonts w:ascii="Arial Narrow" w:hAnsi="Arial Narrow"/>
          <w:sz w:val="22"/>
          <w:szCs w:val="22"/>
        </w:rPr>
      </w:pPr>
      <w:r w:rsidRPr="00887A96">
        <w:rPr>
          <w:rFonts w:ascii="Arial Narrow" w:hAnsi="Arial Narrow"/>
          <w:sz w:val="22"/>
          <w:szCs w:val="22"/>
        </w:rPr>
        <w:t>A continuación, se detallan los pagos más representativos realizados</w:t>
      </w:r>
      <w:r w:rsidR="00DE424D" w:rsidRPr="00887A96">
        <w:rPr>
          <w:rFonts w:ascii="Arial Narrow" w:hAnsi="Arial Narrow"/>
          <w:sz w:val="22"/>
          <w:szCs w:val="22"/>
        </w:rPr>
        <w:t>,</w:t>
      </w:r>
      <w:r w:rsidRPr="00887A96">
        <w:rPr>
          <w:rFonts w:ascii="Arial Narrow" w:hAnsi="Arial Narrow"/>
          <w:sz w:val="22"/>
          <w:szCs w:val="22"/>
        </w:rPr>
        <w:t xml:space="preserve"> </w:t>
      </w:r>
      <w:r w:rsidR="00544306" w:rsidRPr="00887A96">
        <w:rPr>
          <w:rFonts w:ascii="Arial Narrow" w:hAnsi="Arial Narrow"/>
          <w:sz w:val="22"/>
          <w:szCs w:val="22"/>
        </w:rPr>
        <w:t xml:space="preserve">en el mes </w:t>
      </w:r>
      <w:r w:rsidR="006C266E" w:rsidRPr="00887A96">
        <w:rPr>
          <w:rFonts w:ascii="Arial Narrow" w:hAnsi="Arial Narrow"/>
          <w:sz w:val="22"/>
          <w:szCs w:val="22"/>
        </w:rPr>
        <w:t xml:space="preserve">de </w:t>
      </w:r>
      <w:r w:rsidR="00583F7E">
        <w:rPr>
          <w:rFonts w:ascii="Arial Narrow" w:hAnsi="Arial Narrow"/>
          <w:sz w:val="22"/>
          <w:szCs w:val="22"/>
        </w:rPr>
        <w:t>abril</w:t>
      </w:r>
      <w:r w:rsidR="006C266E" w:rsidRPr="00887A96">
        <w:rPr>
          <w:rFonts w:ascii="Arial Narrow" w:hAnsi="Arial Narrow"/>
          <w:sz w:val="22"/>
          <w:szCs w:val="22"/>
        </w:rPr>
        <w:t xml:space="preserve"> de 2020</w:t>
      </w:r>
      <w:r w:rsidR="00DE424D" w:rsidRPr="00887A96">
        <w:rPr>
          <w:rFonts w:ascii="Arial Narrow" w:hAnsi="Arial Narrow"/>
          <w:sz w:val="22"/>
          <w:szCs w:val="22"/>
        </w:rPr>
        <w:t>,</w:t>
      </w:r>
      <w:r w:rsidR="00544306" w:rsidRPr="00887A96">
        <w:rPr>
          <w:rFonts w:ascii="Arial Narrow" w:hAnsi="Arial Narrow"/>
          <w:sz w:val="22"/>
          <w:szCs w:val="22"/>
        </w:rPr>
        <w:t xml:space="preserve"> </w:t>
      </w:r>
      <w:r w:rsidRPr="00887A96">
        <w:rPr>
          <w:rFonts w:ascii="Arial Narrow" w:hAnsi="Arial Narrow"/>
          <w:sz w:val="22"/>
          <w:szCs w:val="22"/>
        </w:rPr>
        <w:t>por la CUN:</w:t>
      </w:r>
    </w:p>
    <w:p w14:paraId="2658C318" w14:textId="680939AA" w:rsidR="007B7C2E" w:rsidRDefault="007B7C2E" w:rsidP="00A614CB">
      <w:pPr>
        <w:pStyle w:val="Prrafodelista"/>
        <w:ind w:left="1068"/>
        <w:jc w:val="both"/>
        <w:rPr>
          <w:rFonts w:ascii="Arial Narrow" w:hAnsi="Arial Narrow"/>
          <w:sz w:val="22"/>
          <w:szCs w:val="22"/>
        </w:rPr>
      </w:pPr>
    </w:p>
    <w:p w14:paraId="7CB09E2B" w14:textId="6B4E99CB" w:rsidR="007B7C2E" w:rsidRDefault="007B7C2E" w:rsidP="007B7C2E">
      <w:pPr>
        <w:pStyle w:val="Prrafodelista"/>
        <w:ind w:left="1068"/>
        <w:jc w:val="center"/>
        <w:rPr>
          <w:rFonts w:ascii="Arial Narrow" w:hAnsi="Arial Narrow"/>
          <w:sz w:val="22"/>
          <w:szCs w:val="22"/>
        </w:rPr>
      </w:pPr>
      <w:r w:rsidRPr="007B7C2E">
        <w:rPr>
          <w:noProof/>
        </w:rPr>
        <w:drawing>
          <wp:inline distT="0" distB="0" distL="0" distR="0" wp14:anchorId="14E935C6" wp14:editId="492B8849">
            <wp:extent cx="4533460" cy="3963058"/>
            <wp:effectExtent l="19050" t="19050" r="19685" b="184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9315" cy="3968177"/>
                    </a:xfrm>
                    <a:prstGeom prst="rect">
                      <a:avLst/>
                    </a:prstGeom>
                    <a:noFill/>
                    <a:ln w="19050" cmpd="thinThick">
                      <a:solidFill>
                        <a:schemeClr val="tx1"/>
                      </a:solidFill>
                    </a:ln>
                  </pic:spPr>
                </pic:pic>
              </a:graphicData>
            </a:graphic>
          </wp:inline>
        </w:drawing>
      </w:r>
    </w:p>
    <w:p w14:paraId="4AB4C822" w14:textId="73FA3159" w:rsidR="0035523E" w:rsidRDefault="0035523E" w:rsidP="00112759">
      <w:pPr>
        <w:rPr>
          <w:rFonts w:ascii="Arial Narrow" w:hAnsi="Arial Narrow" w:cs="Gisha"/>
          <w:b/>
          <w:bCs/>
          <w:sz w:val="22"/>
          <w:szCs w:val="22"/>
        </w:rPr>
      </w:pPr>
      <w:r w:rsidRPr="0062163A">
        <w:rPr>
          <w:rFonts w:ascii="Arial Narrow" w:hAnsi="Arial Narrow" w:cs="Gisha"/>
          <w:b/>
          <w:bCs/>
          <w:sz w:val="22"/>
          <w:szCs w:val="22"/>
        </w:rPr>
        <w:lastRenderedPageBreak/>
        <w:t>NOTA 2.  PASIVOS</w:t>
      </w:r>
    </w:p>
    <w:p w14:paraId="055288AF" w14:textId="3453DC8D" w:rsidR="005F67DF" w:rsidRDefault="005F67DF" w:rsidP="00112759">
      <w:pPr>
        <w:rPr>
          <w:rFonts w:ascii="Arial Narrow" w:hAnsi="Arial Narrow" w:cs="Gisha"/>
          <w:b/>
          <w:bCs/>
          <w:sz w:val="22"/>
          <w:szCs w:val="22"/>
        </w:rPr>
      </w:pPr>
    </w:p>
    <w:p w14:paraId="1040E5CB" w14:textId="77777777" w:rsidR="005F5A70" w:rsidRPr="0062163A" w:rsidRDefault="005F5A70" w:rsidP="00112759">
      <w:pPr>
        <w:rPr>
          <w:rFonts w:ascii="Arial Narrow" w:hAnsi="Arial Narrow" w:cs="Gisha"/>
          <w:b/>
          <w:bCs/>
          <w:sz w:val="22"/>
          <w:szCs w:val="22"/>
        </w:rPr>
      </w:pPr>
    </w:p>
    <w:p w14:paraId="7157C465" w14:textId="08636496"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E77E6D">
        <w:rPr>
          <w:rFonts w:ascii="Arial Narrow" w:hAnsi="Arial Narrow" w:cs="Gisha"/>
          <w:b/>
          <w:bCs/>
          <w:sz w:val="22"/>
          <w:szCs w:val="22"/>
        </w:rPr>
        <w:t>ABRIL</w:t>
      </w:r>
      <w:r w:rsidRPr="006807EE">
        <w:rPr>
          <w:rFonts w:ascii="Arial Narrow" w:hAnsi="Arial Narrow" w:cs="Gisha"/>
          <w:b/>
          <w:bCs/>
          <w:sz w:val="22"/>
          <w:szCs w:val="22"/>
        </w:rPr>
        <w:t xml:space="preserve"> DE 20</w:t>
      </w:r>
      <w:r w:rsidR="006C266E">
        <w:rPr>
          <w:rFonts w:ascii="Arial Narrow" w:hAnsi="Arial Narrow" w:cs="Gisha"/>
          <w:b/>
          <w:bCs/>
          <w:sz w:val="22"/>
          <w:szCs w:val="22"/>
        </w:rPr>
        <w:t>20</w:t>
      </w:r>
      <w:r w:rsidRPr="006807EE">
        <w:rPr>
          <w:rFonts w:ascii="Arial Narrow" w:hAnsi="Arial Narrow" w:cs="Gisha"/>
          <w:b/>
          <w:bCs/>
          <w:sz w:val="22"/>
          <w:szCs w:val="22"/>
        </w:rPr>
        <w:t xml:space="preserve"> - </w:t>
      </w:r>
      <w:r w:rsidR="00E77E6D">
        <w:rPr>
          <w:rFonts w:ascii="Arial Narrow" w:hAnsi="Arial Narrow" w:cs="Gisha"/>
          <w:b/>
          <w:bCs/>
          <w:sz w:val="22"/>
          <w:szCs w:val="22"/>
        </w:rPr>
        <w:t>ABRIL</w:t>
      </w:r>
      <w:r w:rsidRPr="006807EE">
        <w:rPr>
          <w:rFonts w:ascii="Arial Narrow" w:hAnsi="Arial Narrow" w:cs="Gisha"/>
          <w:b/>
          <w:bCs/>
          <w:sz w:val="22"/>
          <w:szCs w:val="22"/>
        </w:rPr>
        <w:t xml:space="preserve"> DE 201</w:t>
      </w:r>
      <w:r w:rsidR="006C266E">
        <w:rPr>
          <w:rFonts w:ascii="Arial Narrow" w:hAnsi="Arial Narrow" w:cs="Gisha"/>
          <w:b/>
          <w:bCs/>
          <w:sz w:val="22"/>
          <w:szCs w:val="22"/>
        </w:rPr>
        <w:t>9</w:t>
      </w:r>
    </w:p>
    <w:p w14:paraId="68167C32" w14:textId="41A782B9" w:rsidR="00E77E6D" w:rsidRDefault="00E77E6D" w:rsidP="00B71A42">
      <w:pPr>
        <w:jc w:val="center"/>
        <w:rPr>
          <w:rFonts w:ascii="Arial Narrow" w:hAnsi="Arial Narrow" w:cs="Gisha"/>
          <w:b/>
          <w:bCs/>
          <w:sz w:val="22"/>
          <w:szCs w:val="22"/>
        </w:rPr>
      </w:pPr>
    </w:p>
    <w:p w14:paraId="524ED703" w14:textId="4C0614F6" w:rsidR="00E77E6D" w:rsidRDefault="00E77E6D" w:rsidP="00B71A42">
      <w:pPr>
        <w:jc w:val="center"/>
        <w:rPr>
          <w:rFonts w:ascii="Arial Narrow" w:hAnsi="Arial Narrow" w:cs="Gisha"/>
          <w:b/>
          <w:bCs/>
          <w:sz w:val="22"/>
          <w:szCs w:val="22"/>
        </w:rPr>
      </w:pPr>
      <w:r w:rsidRPr="00E77E6D">
        <w:rPr>
          <w:noProof/>
        </w:rPr>
        <w:drawing>
          <wp:inline distT="0" distB="0" distL="0" distR="0" wp14:anchorId="4F62256B" wp14:editId="64F41FBA">
            <wp:extent cx="5366373" cy="2264223"/>
            <wp:effectExtent l="19050" t="19050" r="25400" b="222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5301" cy="2284867"/>
                    </a:xfrm>
                    <a:prstGeom prst="rect">
                      <a:avLst/>
                    </a:prstGeom>
                    <a:noFill/>
                    <a:ln w="19050" cmpd="thinThick">
                      <a:solidFill>
                        <a:schemeClr val="tx1"/>
                      </a:solidFill>
                    </a:ln>
                  </pic:spPr>
                </pic:pic>
              </a:graphicData>
            </a:graphic>
          </wp:inline>
        </w:drawing>
      </w:r>
    </w:p>
    <w:p w14:paraId="339E681F" w14:textId="3A2DC33F" w:rsidR="007B7C2E" w:rsidRDefault="007B7C2E" w:rsidP="007B7C2E">
      <w:pPr>
        <w:rPr>
          <w:rFonts w:ascii="Arial Narrow" w:hAnsi="Arial Narrow" w:cs="Gisha"/>
          <w:b/>
          <w:bCs/>
          <w:sz w:val="22"/>
          <w:szCs w:val="22"/>
        </w:rPr>
      </w:pPr>
    </w:p>
    <w:p w14:paraId="3BBAA7D3" w14:textId="60441F09" w:rsidR="00C21E64" w:rsidRDefault="00CF3505" w:rsidP="00AD2CAE">
      <w:pPr>
        <w:jc w:val="both"/>
        <w:rPr>
          <w:rFonts w:ascii="Arial Narrow" w:hAnsi="Arial Narrow" w:cs="Arial"/>
          <w:sz w:val="22"/>
          <w:szCs w:val="22"/>
        </w:rPr>
      </w:pPr>
      <w:r>
        <w:rPr>
          <w:rFonts w:ascii="Arial Narrow" w:hAnsi="Arial Narrow" w:cs="Arial"/>
          <w:sz w:val="22"/>
          <w:szCs w:val="22"/>
        </w:rPr>
        <w:t>Los pasivos en el mes de</w:t>
      </w:r>
      <w:r w:rsidR="00AD2CAE">
        <w:rPr>
          <w:rFonts w:ascii="Arial Narrow" w:hAnsi="Arial Narrow" w:cs="Arial"/>
          <w:sz w:val="22"/>
          <w:szCs w:val="22"/>
        </w:rPr>
        <w:t xml:space="preserve"> </w:t>
      </w:r>
      <w:r w:rsidR="00E77E6D">
        <w:rPr>
          <w:rFonts w:ascii="Arial Narrow" w:hAnsi="Arial Narrow" w:cs="Arial"/>
          <w:sz w:val="22"/>
          <w:szCs w:val="22"/>
        </w:rPr>
        <w:t>abril</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7F174E">
        <w:rPr>
          <w:rFonts w:ascii="Arial Narrow" w:hAnsi="Arial Narrow" w:cs="Arial"/>
          <w:sz w:val="22"/>
          <w:szCs w:val="22"/>
        </w:rPr>
        <w:t>10</w:t>
      </w:r>
      <w:r w:rsidR="0031045D">
        <w:rPr>
          <w:rFonts w:ascii="Arial Narrow" w:hAnsi="Arial Narrow" w:cs="Arial"/>
          <w:sz w:val="22"/>
          <w:szCs w:val="22"/>
        </w:rPr>
        <w:t>,</w:t>
      </w:r>
      <w:r w:rsidR="00E77E6D">
        <w:rPr>
          <w:rFonts w:ascii="Arial Narrow" w:hAnsi="Arial Narrow" w:cs="Arial"/>
          <w:sz w:val="22"/>
          <w:szCs w:val="22"/>
        </w:rPr>
        <w:t>26</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w:t>
      </w:r>
      <w:r w:rsidR="007B7C2E">
        <w:rPr>
          <w:rFonts w:ascii="Arial Narrow" w:hAnsi="Arial Narrow" w:cs="Arial"/>
          <w:sz w:val="22"/>
          <w:szCs w:val="22"/>
        </w:rPr>
        <w:t xml:space="preserve">por valor </w:t>
      </w:r>
      <w:r w:rsidR="00456C6B">
        <w:rPr>
          <w:rFonts w:ascii="Arial Narrow" w:hAnsi="Arial Narrow" w:cs="Arial"/>
          <w:sz w:val="22"/>
          <w:szCs w:val="22"/>
        </w:rPr>
        <w:t>de $</w:t>
      </w:r>
      <w:r w:rsidR="007F174E">
        <w:rPr>
          <w:rFonts w:ascii="Arial Narrow" w:hAnsi="Arial Narrow" w:cs="Arial"/>
          <w:sz w:val="22"/>
          <w:szCs w:val="22"/>
        </w:rPr>
        <w:t>2</w:t>
      </w:r>
      <w:r w:rsidR="000C550D">
        <w:rPr>
          <w:rFonts w:ascii="Arial Narrow" w:hAnsi="Arial Narrow" w:cs="Arial"/>
          <w:sz w:val="22"/>
          <w:szCs w:val="22"/>
        </w:rPr>
        <w:t>.</w:t>
      </w:r>
      <w:r w:rsidR="00A576C0">
        <w:rPr>
          <w:rFonts w:ascii="Arial Narrow" w:hAnsi="Arial Narrow" w:cs="Arial"/>
          <w:sz w:val="22"/>
          <w:szCs w:val="22"/>
        </w:rPr>
        <w:t>5</w:t>
      </w:r>
      <w:r w:rsidR="00E77E6D">
        <w:rPr>
          <w:rFonts w:ascii="Arial Narrow" w:hAnsi="Arial Narrow" w:cs="Arial"/>
          <w:sz w:val="22"/>
          <w:szCs w:val="22"/>
        </w:rPr>
        <w:t>24</w:t>
      </w:r>
      <w:r w:rsidR="000C550D">
        <w:rPr>
          <w:rFonts w:ascii="Arial Narrow" w:hAnsi="Arial Narrow" w:cs="Arial"/>
          <w:sz w:val="22"/>
          <w:szCs w:val="22"/>
        </w:rPr>
        <w:t>.</w:t>
      </w:r>
      <w:r w:rsidR="00E77E6D">
        <w:rPr>
          <w:rFonts w:ascii="Arial Narrow" w:hAnsi="Arial Narrow" w:cs="Arial"/>
          <w:sz w:val="22"/>
          <w:szCs w:val="22"/>
        </w:rPr>
        <w:t>815</w:t>
      </w:r>
      <w:r w:rsidR="000C550D">
        <w:rPr>
          <w:rFonts w:ascii="Arial Narrow" w:hAnsi="Arial Narrow" w:cs="Arial"/>
          <w:sz w:val="22"/>
          <w:szCs w:val="22"/>
        </w:rPr>
        <w:t>.</w:t>
      </w:r>
      <w:r w:rsidR="00E77E6D">
        <w:rPr>
          <w:rFonts w:ascii="Arial Narrow" w:hAnsi="Arial Narrow" w:cs="Arial"/>
          <w:sz w:val="22"/>
          <w:szCs w:val="22"/>
        </w:rPr>
        <w:t>995</w:t>
      </w:r>
      <w:r w:rsidR="00456C6B">
        <w:rPr>
          <w:rFonts w:ascii="Arial Narrow" w:hAnsi="Arial Narrow" w:cs="Arial"/>
          <w:sz w:val="22"/>
          <w:szCs w:val="22"/>
        </w:rPr>
        <w:t xml:space="preserve"> miles</w:t>
      </w:r>
      <w:r w:rsidR="007B7C2E">
        <w:rPr>
          <w:rFonts w:ascii="Arial Narrow" w:hAnsi="Arial Narrow" w:cs="Arial"/>
          <w:sz w:val="22"/>
          <w:szCs w:val="22"/>
        </w:rPr>
        <w:t>,</w:t>
      </w:r>
      <w:r w:rsidR="00456C6B">
        <w:rPr>
          <w:rFonts w:ascii="Arial Narrow" w:hAnsi="Arial Narrow" w:cs="Arial"/>
          <w:sz w:val="22"/>
          <w:szCs w:val="22"/>
        </w:rPr>
        <w:t xml:space="preserve"> </w:t>
      </w:r>
      <w:r>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E77E6D">
        <w:rPr>
          <w:rFonts w:ascii="Arial Narrow" w:hAnsi="Arial Narrow" w:cs="Arial"/>
          <w:sz w:val="22"/>
          <w:szCs w:val="22"/>
        </w:rPr>
        <w:t>abril</w:t>
      </w:r>
      <w:r w:rsidR="00C533AE">
        <w:rPr>
          <w:rFonts w:ascii="Arial Narrow" w:hAnsi="Arial Narrow" w:cs="Arial"/>
          <w:sz w:val="22"/>
          <w:szCs w:val="22"/>
        </w:rPr>
        <w:t xml:space="preserve"> </w:t>
      </w:r>
      <w:r w:rsidR="006C25BF">
        <w:rPr>
          <w:rFonts w:ascii="Arial Narrow" w:hAnsi="Arial Narrow" w:cs="Arial"/>
          <w:sz w:val="22"/>
          <w:szCs w:val="22"/>
        </w:rPr>
        <w:t>de 201</w:t>
      </w:r>
      <w:r w:rsidR="007F174E">
        <w:rPr>
          <w:rFonts w:ascii="Arial Narrow" w:hAnsi="Arial Narrow" w:cs="Arial"/>
          <w:sz w:val="22"/>
          <w:szCs w:val="22"/>
        </w:rPr>
        <w:t>9</w:t>
      </w:r>
      <w:r w:rsidR="00D1080F">
        <w:rPr>
          <w:rFonts w:ascii="Arial Narrow" w:hAnsi="Arial Narrow" w:cs="Arial"/>
          <w:sz w:val="22"/>
          <w:szCs w:val="22"/>
        </w:rPr>
        <w:t>.  E</w:t>
      </w:r>
      <w:r>
        <w:rPr>
          <w:rFonts w:ascii="Arial Narrow" w:hAnsi="Arial Narrow" w:cs="Arial"/>
          <w:sz w:val="22"/>
          <w:szCs w:val="22"/>
        </w:rPr>
        <w:t>ste incremento obedece principalmente a</w:t>
      </w:r>
      <w:r w:rsidR="000C550D">
        <w:rPr>
          <w:rFonts w:ascii="Arial Narrow" w:hAnsi="Arial Narrow" w:cs="Arial"/>
          <w:sz w:val="22"/>
          <w:szCs w:val="22"/>
        </w:rPr>
        <w:t xml:space="preserve"> un incremento en</w:t>
      </w:r>
      <w:r w:rsidR="009E58CA">
        <w:rPr>
          <w:rFonts w:ascii="Arial Narrow" w:hAnsi="Arial Narrow" w:cs="Arial"/>
          <w:sz w:val="22"/>
          <w:szCs w:val="22"/>
        </w:rPr>
        <w:t xml:space="preserve"> el </w:t>
      </w:r>
      <w:r w:rsidR="00E23DCB">
        <w:rPr>
          <w:rFonts w:ascii="Arial Narrow" w:hAnsi="Arial Narrow" w:cs="Arial"/>
          <w:sz w:val="22"/>
          <w:szCs w:val="22"/>
        </w:rPr>
        <w:t xml:space="preserve">pasivo no corriente del </w:t>
      </w:r>
      <w:r w:rsidR="009E58CA">
        <w:rPr>
          <w:rFonts w:ascii="Arial Narrow" w:hAnsi="Arial Narrow" w:cs="Arial"/>
          <w:sz w:val="22"/>
          <w:szCs w:val="22"/>
        </w:rPr>
        <w:t>grupo 2</w:t>
      </w:r>
      <w:r w:rsidR="00A731EA">
        <w:rPr>
          <w:rFonts w:ascii="Arial Narrow" w:hAnsi="Arial Narrow" w:cs="Arial"/>
          <w:sz w:val="22"/>
          <w:szCs w:val="22"/>
        </w:rPr>
        <w:t>.</w:t>
      </w:r>
      <w:r w:rsidR="009E58CA">
        <w:rPr>
          <w:rFonts w:ascii="Arial Narrow" w:hAnsi="Arial Narrow" w:cs="Arial"/>
          <w:sz w:val="22"/>
          <w:szCs w:val="22"/>
        </w:rPr>
        <w:t>3 Préstamos por pagar</w:t>
      </w:r>
      <w:r w:rsidR="000C550D">
        <w:rPr>
          <w:rFonts w:ascii="Arial Narrow" w:hAnsi="Arial Narrow" w:cs="Arial"/>
          <w:sz w:val="22"/>
          <w:szCs w:val="22"/>
        </w:rPr>
        <w:t xml:space="preserve"> por valor de $</w:t>
      </w:r>
      <w:r w:rsidR="009E58CA">
        <w:rPr>
          <w:rFonts w:ascii="Arial Narrow" w:hAnsi="Arial Narrow" w:cs="Arial"/>
          <w:sz w:val="22"/>
          <w:szCs w:val="22"/>
        </w:rPr>
        <w:t>2</w:t>
      </w:r>
      <w:r w:rsidR="000C550D">
        <w:rPr>
          <w:rFonts w:ascii="Arial Narrow" w:hAnsi="Arial Narrow" w:cs="Arial"/>
          <w:sz w:val="22"/>
          <w:szCs w:val="22"/>
        </w:rPr>
        <w:t>.</w:t>
      </w:r>
      <w:r w:rsidR="00E77E6D">
        <w:rPr>
          <w:rFonts w:ascii="Arial Narrow" w:hAnsi="Arial Narrow" w:cs="Arial"/>
          <w:sz w:val="22"/>
          <w:szCs w:val="22"/>
        </w:rPr>
        <w:t>189</w:t>
      </w:r>
      <w:r w:rsidR="000C550D">
        <w:rPr>
          <w:rFonts w:ascii="Arial Narrow" w:hAnsi="Arial Narrow" w:cs="Arial"/>
          <w:sz w:val="22"/>
          <w:szCs w:val="22"/>
        </w:rPr>
        <w:t>.</w:t>
      </w:r>
      <w:r w:rsidR="00E77E6D">
        <w:rPr>
          <w:rFonts w:ascii="Arial Narrow" w:hAnsi="Arial Narrow" w:cs="Arial"/>
          <w:sz w:val="22"/>
          <w:szCs w:val="22"/>
        </w:rPr>
        <w:t>336</w:t>
      </w:r>
      <w:r w:rsidR="000C550D">
        <w:rPr>
          <w:rFonts w:ascii="Arial Narrow" w:hAnsi="Arial Narrow" w:cs="Arial"/>
          <w:sz w:val="22"/>
          <w:szCs w:val="22"/>
        </w:rPr>
        <w:t>.</w:t>
      </w:r>
      <w:r w:rsidR="00E77E6D">
        <w:rPr>
          <w:rFonts w:ascii="Arial Narrow" w:hAnsi="Arial Narrow" w:cs="Arial"/>
          <w:sz w:val="22"/>
          <w:szCs w:val="22"/>
        </w:rPr>
        <w:t>727</w:t>
      </w:r>
      <w:r w:rsidR="009E58CA">
        <w:rPr>
          <w:rFonts w:ascii="Arial Narrow" w:hAnsi="Arial Narrow" w:cs="Arial"/>
          <w:sz w:val="22"/>
          <w:szCs w:val="22"/>
        </w:rPr>
        <w:t xml:space="preserve"> </w:t>
      </w:r>
      <w:r w:rsidR="000C550D">
        <w:rPr>
          <w:rFonts w:ascii="Arial Narrow" w:hAnsi="Arial Narrow" w:cs="Arial"/>
          <w:sz w:val="22"/>
          <w:szCs w:val="22"/>
        </w:rPr>
        <w:t>miles.</w:t>
      </w:r>
    </w:p>
    <w:p w14:paraId="30679847" w14:textId="77777777" w:rsidR="00D55614" w:rsidRDefault="00D55614" w:rsidP="00AD2CAE">
      <w:pPr>
        <w:jc w:val="both"/>
        <w:rPr>
          <w:rFonts w:ascii="Arial Narrow" w:hAnsi="Arial Narrow" w:cs="Arial"/>
          <w:sz w:val="22"/>
          <w:szCs w:val="22"/>
        </w:rPr>
      </w:pPr>
    </w:p>
    <w:p w14:paraId="163EF984" w14:textId="24BC44AF" w:rsidR="00BA1A76"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de</w:t>
      </w:r>
      <w:r w:rsidR="0031045D" w:rsidRPr="00D7755C">
        <w:rPr>
          <w:rFonts w:ascii="Arial Narrow" w:hAnsi="Arial Narrow" w:cs="Arial"/>
          <w:sz w:val="22"/>
          <w:szCs w:val="22"/>
        </w:rPr>
        <w:t xml:space="preserve"> $</w:t>
      </w:r>
      <w:r w:rsidR="00E020DC">
        <w:rPr>
          <w:rFonts w:ascii="Arial Narrow" w:hAnsi="Arial Narrow" w:cs="Arial"/>
          <w:sz w:val="22"/>
          <w:szCs w:val="22"/>
        </w:rPr>
        <w:t>2.</w:t>
      </w:r>
      <w:r w:rsidR="00E77E6D">
        <w:rPr>
          <w:rFonts w:ascii="Arial Narrow" w:hAnsi="Arial Narrow" w:cs="Arial"/>
          <w:sz w:val="22"/>
          <w:szCs w:val="22"/>
        </w:rPr>
        <w:t>189</w:t>
      </w:r>
      <w:r w:rsidR="00E020DC">
        <w:rPr>
          <w:rFonts w:ascii="Arial Narrow" w:hAnsi="Arial Narrow" w:cs="Arial"/>
          <w:sz w:val="22"/>
          <w:szCs w:val="22"/>
        </w:rPr>
        <w:t>.</w:t>
      </w:r>
      <w:r w:rsidR="00E77E6D">
        <w:rPr>
          <w:rFonts w:ascii="Arial Narrow" w:hAnsi="Arial Narrow" w:cs="Arial"/>
          <w:sz w:val="22"/>
          <w:szCs w:val="22"/>
        </w:rPr>
        <w:t>336</w:t>
      </w:r>
      <w:r w:rsidR="00E020DC">
        <w:rPr>
          <w:rFonts w:ascii="Arial Narrow" w:hAnsi="Arial Narrow" w:cs="Arial"/>
          <w:sz w:val="22"/>
          <w:szCs w:val="22"/>
        </w:rPr>
        <w:t>.</w:t>
      </w:r>
      <w:r w:rsidR="00E77E6D">
        <w:rPr>
          <w:rFonts w:ascii="Arial Narrow" w:hAnsi="Arial Narrow" w:cs="Arial"/>
          <w:sz w:val="22"/>
          <w:szCs w:val="22"/>
        </w:rPr>
        <w:t>727</w:t>
      </w:r>
      <w:r w:rsidR="0031045D" w:rsidRPr="00D7755C">
        <w:rPr>
          <w:rFonts w:ascii="Arial" w:hAnsi="Arial" w:cs="Arial"/>
          <w:sz w:val="16"/>
          <w:szCs w:val="16"/>
          <w:lang w:val="es-CO" w:eastAsia="es-CO"/>
        </w:rPr>
        <w:t xml:space="preserve"> </w:t>
      </w:r>
      <w:r w:rsidR="00456C6B" w:rsidRPr="00D7755C">
        <w:rPr>
          <w:rFonts w:ascii="Arial Narrow" w:hAnsi="Arial Narrow" w:cs="Arial"/>
          <w:sz w:val="22"/>
          <w:szCs w:val="22"/>
        </w:rPr>
        <w:t>miles</w:t>
      </w:r>
      <w:r w:rsidR="008F771B">
        <w:rPr>
          <w:rFonts w:ascii="Arial Narrow" w:hAnsi="Arial Narrow" w:cs="Arial"/>
          <w:sz w:val="22"/>
          <w:szCs w:val="22"/>
        </w:rPr>
        <w:t>,</w:t>
      </w:r>
      <w:r w:rsidR="00456C6B"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w:t>
      </w:r>
      <w:r w:rsidR="00E23DCB">
        <w:rPr>
          <w:rFonts w:ascii="Arial Narrow" w:hAnsi="Arial Narrow"/>
          <w:sz w:val="22"/>
          <w:szCs w:val="22"/>
          <w:lang w:eastAsia="es-CO"/>
        </w:rPr>
        <w:t xml:space="preserve">pasivo no corriente del </w:t>
      </w:r>
      <w:r>
        <w:rPr>
          <w:rFonts w:ascii="Arial Narrow" w:hAnsi="Arial Narrow"/>
          <w:sz w:val="22"/>
          <w:szCs w:val="22"/>
          <w:lang w:eastAsia="es-CO"/>
        </w:rPr>
        <w:t xml:space="preserve">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Pr>
          <w:rFonts w:ascii="Arial Narrow" w:hAnsi="Arial Narrow" w:cs="Arial"/>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por el</w:t>
      </w:r>
      <w:r w:rsidR="00EA4A14">
        <w:rPr>
          <w:rFonts w:ascii="Arial Narrow" w:hAnsi="Arial Narrow"/>
          <w:sz w:val="22"/>
          <w:szCs w:val="22"/>
          <w:lang w:eastAsia="es-CO"/>
        </w:rPr>
        <w:t xml:space="preserve"> incremento en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Financiamiento interno de largo plazo subcuentas </w:t>
      </w:r>
      <w:r w:rsidR="00BA1A76" w:rsidRPr="00BA1A76">
        <w:rPr>
          <w:rFonts w:ascii="Arial Narrow" w:hAnsi="Arial Narrow"/>
          <w:sz w:val="22"/>
          <w:szCs w:val="22"/>
          <w:lang w:eastAsia="es-CO"/>
        </w:rPr>
        <w:t xml:space="preserve">Préstamos del gobierno general </w:t>
      </w:r>
      <w:r w:rsidR="00BA1A76">
        <w:rPr>
          <w:rFonts w:ascii="Arial Narrow" w:hAnsi="Arial Narrow"/>
          <w:sz w:val="22"/>
          <w:szCs w:val="22"/>
          <w:lang w:eastAsia="es-CO"/>
        </w:rPr>
        <w:t xml:space="preserve">y </w:t>
      </w:r>
      <w:r w:rsidR="00BA1A76" w:rsidRPr="00BA1A76">
        <w:rPr>
          <w:rFonts w:ascii="Arial Narrow" w:hAnsi="Arial Narrow"/>
          <w:sz w:val="22"/>
          <w:szCs w:val="22"/>
          <w:lang w:eastAsia="es-CO"/>
        </w:rPr>
        <w:t>Pasivo financiero por acuerdos de concesión (concedente)</w:t>
      </w:r>
      <w:r w:rsidR="00BA1A76">
        <w:rPr>
          <w:rFonts w:ascii="Arial Narrow" w:hAnsi="Arial Narrow"/>
          <w:sz w:val="22"/>
          <w:szCs w:val="22"/>
          <w:lang w:eastAsia="es-CO"/>
        </w:rPr>
        <w:t xml:space="preserve"> así:</w:t>
      </w:r>
    </w:p>
    <w:p w14:paraId="65A3C04B" w14:textId="77777777" w:rsidR="005F5A70" w:rsidRDefault="005F5A70" w:rsidP="00366E43">
      <w:pPr>
        <w:jc w:val="both"/>
        <w:rPr>
          <w:rFonts w:ascii="Arial Narrow" w:hAnsi="Arial Narrow"/>
          <w:sz w:val="22"/>
          <w:szCs w:val="22"/>
          <w:lang w:eastAsia="es-CO"/>
        </w:rPr>
      </w:pPr>
    </w:p>
    <w:p w14:paraId="06B163C5" w14:textId="3BF09C3B" w:rsidR="00BA1A76" w:rsidRDefault="00BA1A76" w:rsidP="00366E43">
      <w:pPr>
        <w:jc w:val="both"/>
        <w:rPr>
          <w:rFonts w:ascii="Arial Narrow" w:hAnsi="Arial Narrow"/>
          <w:sz w:val="22"/>
          <w:szCs w:val="22"/>
          <w:lang w:eastAsia="es-CO"/>
        </w:rPr>
      </w:pPr>
    </w:p>
    <w:p w14:paraId="18A6478C" w14:textId="2CFA1202" w:rsidR="009C7ACA" w:rsidRDefault="009C7ACA" w:rsidP="009C7ACA">
      <w:pPr>
        <w:jc w:val="center"/>
        <w:rPr>
          <w:rFonts w:ascii="Arial Narrow" w:hAnsi="Arial Narrow"/>
          <w:sz w:val="22"/>
          <w:szCs w:val="22"/>
          <w:lang w:eastAsia="es-CO"/>
        </w:rPr>
      </w:pPr>
      <w:r w:rsidRPr="009C7ACA">
        <w:rPr>
          <w:noProof/>
        </w:rPr>
        <w:drawing>
          <wp:inline distT="0" distB="0" distL="0" distR="0" wp14:anchorId="27868B8A" wp14:editId="703B6C5B">
            <wp:extent cx="4655701" cy="1121519"/>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8609" cy="1139082"/>
                    </a:xfrm>
                    <a:prstGeom prst="rect">
                      <a:avLst/>
                    </a:prstGeom>
                    <a:noFill/>
                    <a:ln>
                      <a:noFill/>
                    </a:ln>
                  </pic:spPr>
                </pic:pic>
              </a:graphicData>
            </a:graphic>
          </wp:inline>
        </w:drawing>
      </w:r>
    </w:p>
    <w:p w14:paraId="1038FAD8" w14:textId="1149A6E0" w:rsidR="009C7ACA" w:rsidRDefault="009C7ACA" w:rsidP="00366E43">
      <w:pPr>
        <w:jc w:val="both"/>
        <w:rPr>
          <w:rFonts w:ascii="Arial Narrow" w:hAnsi="Arial Narrow"/>
          <w:sz w:val="22"/>
          <w:szCs w:val="22"/>
          <w:lang w:eastAsia="es-CO"/>
        </w:rPr>
      </w:pPr>
    </w:p>
    <w:p w14:paraId="51939300" w14:textId="77777777" w:rsidR="00D55614" w:rsidRDefault="00D55614" w:rsidP="00366E43">
      <w:pPr>
        <w:jc w:val="both"/>
        <w:rPr>
          <w:rFonts w:ascii="Arial Narrow" w:hAnsi="Arial Narrow"/>
          <w:sz w:val="22"/>
          <w:szCs w:val="22"/>
          <w:lang w:eastAsia="es-CO"/>
        </w:rPr>
      </w:pPr>
    </w:p>
    <w:p w14:paraId="73A0B85E" w14:textId="64B12D2A"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Préstamos del gobierno general se presenta por los nuevos acuerdos de pago de </w:t>
      </w:r>
      <w:r w:rsidR="008A0EB8" w:rsidRPr="008A0EB8">
        <w:rPr>
          <w:rFonts w:ascii="Arial Narrow" w:hAnsi="Arial Narrow"/>
          <w:sz w:val="22"/>
          <w:szCs w:val="22"/>
          <w:lang w:eastAsia="es-CO"/>
        </w:rPr>
        <w:t>las obligaciones a</w:t>
      </w:r>
      <w:r w:rsidR="00D12C6E">
        <w:rPr>
          <w:rFonts w:ascii="Arial Narrow" w:hAnsi="Arial Narrow"/>
          <w:sz w:val="22"/>
          <w:szCs w:val="22"/>
          <w:lang w:eastAsia="es-CO"/>
        </w:rPr>
        <w:t>dquiridas a</w:t>
      </w:r>
      <w:r w:rsidR="008A0EB8" w:rsidRPr="008A0EB8">
        <w:rPr>
          <w:rFonts w:ascii="Arial Narrow" w:hAnsi="Arial Narrow"/>
          <w:sz w:val="22"/>
          <w:szCs w:val="22"/>
          <w:lang w:eastAsia="es-CO"/>
        </w:rPr>
        <w:t xml:space="preserve">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BE11B5">
        <w:rPr>
          <w:rFonts w:ascii="Arial Narrow" w:hAnsi="Arial Narrow"/>
          <w:sz w:val="22"/>
          <w:szCs w:val="22"/>
          <w:lang w:eastAsia="es-CO"/>
        </w:rPr>
        <w:t xml:space="preserve">por los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2007D600"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La subcuenta P</w:t>
      </w:r>
      <w:r w:rsidR="00D7755C" w:rsidRPr="00F0240C">
        <w:rPr>
          <w:rFonts w:ascii="Arial Narrow" w:hAnsi="Arial Narrow"/>
          <w:sz w:val="22"/>
          <w:szCs w:val="22"/>
          <w:lang w:eastAsia="es-CO"/>
        </w:rPr>
        <w:t xml:space="preserve">asivos </w:t>
      </w:r>
      <w:r>
        <w:rPr>
          <w:rFonts w:ascii="Arial Narrow" w:hAnsi="Arial Narrow"/>
          <w:sz w:val="22"/>
          <w:szCs w:val="22"/>
          <w:lang w:eastAsia="es-CO"/>
        </w:rPr>
        <w:t xml:space="preserve">financiero por acuerdos de concesión (concedente)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9C7ACA">
        <w:rPr>
          <w:rFonts w:ascii="Arial Narrow" w:hAnsi="Arial Narrow"/>
          <w:sz w:val="22"/>
          <w:szCs w:val="22"/>
          <w:lang w:eastAsia="es-CO"/>
        </w:rPr>
        <w:t>el mes de abril</w:t>
      </w:r>
      <w:r>
        <w:rPr>
          <w:rFonts w:ascii="Arial Narrow" w:hAnsi="Arial Narrow"/>
          <w:sz w:val="22"/>
          <w:szCs w:val="22"/>
          <w:lang w:eastAsia="es-CO"/>
        </w:rPr>
        <w:t xml:space="preserve"> de 2020 frente a </w:t>
      </w:r>
      <w:r w:rsidR="009C7ACA">
        <w:rPr>
          <w:rFonts w:ascii="Arial Narrow" w:hAnsi="Arial Narrow"/>
          <w:sz w:val="22"/>
          <w:szCs w:val="22"/>
          <w:lang w:eastAsia="es-CO"/>
        </w:rPr>
        <w:t>abril</w:t>
      </w:r>
      <w:r>
        <w:rPr>
          <w:rFonts w:ascii="Arial Narrow" w:hAnsi="Arial Narrow"/>
          <w:sz w:val="22"/>
          <w:szCs w:val="22"/>
          <w:lang w:eastAsia="es-CO"/>
        </w:rPr>
        <w:t xml:space="preserve">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7E4B26">
        <w:rPr>
          <w:rFonts w:ascii="Arial Narrow" w:hAnsi="Arial Narrow"/>
          <w:sz w:val="22"/>
          <w:szCs w:val="22"/>
          <w:lang w:eastAsia="es-CO"/>
        </w:rPr>
        <w:t>al 31 de diciembre</w:t>
      </w:r>
      <w:r w:rsidR="00DA7089" w:rsidRPr="00DA7089">
        <w:rPr>
          <w:rFonts w:ascii="Arial Narrow" w:hAnsi="Arial Narrow"/>
          <w:sz w:val="22"/>
          <w:szCs w:val="22"/>
          <w:lang w:eastAsia="es-CO"/>
        </w:rPr>
        <w:t xml:space="preserve"> del 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como resultado del análisis realizado por las áreas misionales donde se determinó cambios en las estimaciones</w:t>
      </w:r>
      <w:r w:rsidR="00084579">
        <w:rPr>
          <w:rFonts w:ascii="Arial Narrow" w:hAnsi="Arial Narrow"/>
          <w:sz w:val="22"/>
          <w:szCs w:val="22"/>
          <w:lang w:eastAsia="es-CO"/>
        </w:rPr>
        <w:t xml:space="preserve"> y </w:t>
      </w:r>
      <w:r w:rsidR="00A91356">
        <w:rPr>
          <w:rFonts w:ascii="Arial Narrow" w:hAnsi="Arial Narrow"/>
          <w:sz w:val="22"/>
          <w:szCs w:val="22"/>
          <w:lang w:eastAsia="es-CO"/>
        </w:rPr>
        <w:t xml:space="preserve">por </w:t>
      </w:r>
      <w:r w:rsidR="00084579">
        <w:rPr>
          <w:rFonts w:ascii="Arial Narrow" w:hAnsi="Arial Narrow"/>
          <w:sz w:val="22"/>
          <w:szCs w:val="22"/>
          <w:lang w:eastAsia="es-CO"/>
        </w:rPr>
        <w:t>la actualización, a 3</w:t>
      </w:r>
      <w:r w:rsidR="009C7ACA">
        <w:rPr>
          <w:rFonts w:ascii="Arial Narrow" w:hAnsi="Arial Narrow"/>
          <w:sz w:val="22"/>
          <w:szCs w:val="22"/>
          <w:lang w:eastAsia="es-CO"/>
        </w:rPr>
        <w:t>0</w:t>
      </w:r>
      <w:r w:rsidR="00084579">
        <w:rPr>
          <w:rFonts w:ascii="Arial Narrow" w:hAnsi="Arial Narrow"/>
          <w:sz w:val="22"/>
          <w:szCs w:val="22"/>
          <w:lang w:eastAsia="es-CO"/>
        </w:rPr>
        <w:t xml:space="preserve"> de </w:t>
      </w:r>
      <w:r w:rsidR="009C7ACA">
        <w:rPr>
          <w:rFonts w:ascii="Arial Narrow" w:hAnsi="Arial Narrow"/>
          <w:sz w:val="22"/>
          <w:szCs w:val="22"/>
          <w:lang w:eastAsia="es-CO"/>
        </w:rPr>
        <w:t>abril</w:t>
      </w:r>
      <w:r w:rsidR="00084579">
        <w:rPr>
          <w:rFonts w:ascii="Arial Narrow" w:hAnsi="Arial Narrow"/>
          <w:sz w:val="22"/>
          <w:szCs w:val="22"/>
          <w:lang w:eastAsia="es-CO"/>
        </w:rPr>
        <w:t xml:space="preserve"> de 2020, de la ejecución de los recursos entregados a los </w:t>
      </w:r>
      <w:r w:rsidR="00084579">
        <w:rPr>
          <w:rFonts w:ascii="Arial Narrow" w:hAnsi="Arial Narrow"/>
          <w:sz w:val="22"/>
          <w:szCs w:val="22"/>
          <w:lang w:eastAsia="es-CO"/>
        </w:rPr>
        <w:lastRenderedPageBreak/>
        <w:t xml:space="preserve">concesionarios según </w:t>
      </w:r>
      <w:r w:rsidR="00FD22D4">
        <w:rPr>
          <w:rFonts w:ascii="Arial Narrow" w:hAnsi="Arial Narrow"/>
          <w:sz w:val="22"/>
          <w:szCs w:val="22"/>
          <w:lang w:eastAsia="es-CO"/>
        </w:rPr>
        <w:t>información remitida</w:t>
      </w:r>
      <w:r w:rsidR="000C01AA">
        <w:rPr>
          <w:rFonts w:ascii="Arial Narrow" w:hAnsi="Arial Narrow"/>
          <w:sz w:val="22"/>
          <w:szCs w:val="22"/>
          <w:lang w:eastAsia="es-CO"/>
        </w:rPr>
        <w:t xml:space="preserve"> </w:t>
      </w:r>
      <w:r w:rsidR="00084579">
        <w:rPr>
          <w:rFonts w:ascii="Arial Narrow" w:hAnsi="Arial Narrow"/>
          <w:sz w:val="22"/>
          <w:szCs w:val="22"/>
          <w:lang w:eastAsia="es-CO"/>
        </w:rPr>
        <w:t xml:space="preserve">a contabilidad </w:t>
      </w:r>
      <w:r w:rsidR="00FD22D4">
        <w:rPr>
          <w:rFonts w:ascii="Arial Narrow" w:hAnsi="Arial Narrow"/>
          <w:sz w:val="22"/>
          <w:szCs w:val="22"/>
          <w:lang w:eastAsia="es-CO"/>
        </w:rPr>
        <w:t>por las Vicepresidencias Contractual y Ejecutiva en el formato</w:t>
      </w:r>
      <w:r w:rsidR="00FD22D4" w:rsidRPr="00AA508C">
        <w:rPr>
          <w:rFonts w:ascii="Arial Narrow" w:hAnsi="Arial Narrow"/>
          <w:sz w:val="22"/>
          <w:szCs w:val="22"/>
          <w:lang w:eastAsia="es-CO"/>
        </w:rPr>
        <w:t xml:space="preserve"> </w:t>
      </w:r>
      <w:r w:rsidR="00AA508C" w:rsidRPr="00AA508C">
        <w:rPr>
          <w:rFonts w:ascii="Arial Narrow" w:hAnsi="Arial Narrow"/>
          <w:sz w:val="22"/>
          <w:szCs w:val="22"/>
          <w:lang w:eastAsia="es-CO"/>
        </w:rPr>
        <w:t>GCSP-F-007, “INFORME DE EJECUCIÓN DE RECURSOS PÚBLICOS”.</w:t>
      </w:r>
    </w:p>
    <w:p w14:paraId="5A960101" w14:textId="77777777" w:rsidR="00804C7A" w:rsidRPr="006D746C" w:rsidRDefault="00804C7A" w:rsidP="00D7755C">
      <w:pPr>
        <w:jc w:val="both"/>
        <w:rPr>
          <w:rFonts w:ascii="Arial Narrow" w:hAnsi="Arial Narrow"/>
          <w:sz w:val="16"/>
          <w:szCs w:val="16"/>
          <w:lang w:eastAsia="es-CO"/>
        </w:rPr>
      </w:pPr>
    </w:p>
    <w:p w14:paraId="3AFD4B7F" w14:textId="77777777" w:rsidR="00B8581D" w:rsidRPr="006D746C" w:rsidRDefault="00B8581D" w:rsidP="00D7755C">
      <w:pPr>
        <w:jc w:val="both"/>
        <w:rPr>
          <w:rFonts w:ascii="Arial Narrow" w:hAnsi="Arial Narrow"/>
          <w:sz w:val="16"/>
          <w:szCs w:val="16"/>
          <w:lang w:eastAsia="es-CO"/>
        </w:rPr>
      </w:pPr>
    </w:p>
    <w:p w14:paraId="2246099A" w14:textId="2F49BF24" w:rsidR="00FD5436" w:rsidRPr="006807EE" w:rsidRDefault="00FD5436" w:rsidP="00FD5436">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A46338">
        <w:rPr>
          <w:rFonts w:ascii="Arial Narrow" w:hAnsi="Arial Narrow" w:cs="Gisha"/>
          <w:b/>
          <w:bCs/>
          <w:sz w:val="22"/>
          <w:szCs w:val="22"/>
        </w:rPr>
        <w:t>ABRIL</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PASIVOS</w:t>
      </w:r>
    </w:p>
    <w:p w14:paraId="73EB10D7" w14:textId="77777777" w:rsidR="00D7755C" w:rsidRDefault="00D7755C" w:rsidP="00D7755C">
      <w:pPr>
        <w:jc w:val="both"/>
        <w:rPr>
          <w:rFonts w:ascii="Arial Narrow" w:hAnsi="Arial Narrow"/>
          <w:sz w:val="22"/>
          <w:szCs w:val="22"/>
          <w:lang w:eastAsia="es-CO"/>
        </w:rPr>
      </w:pPr>
    </w:p>
    <w:p w14:paraId="1BF1F547" w14:textId="77777777" w:rsidR="00BB3CFF" w:rsidRPr="005643A6" w:rsidRDefault="00BB3CFF" w:rsidP="00BB3CFF">
      <w:pPr>
        <w:jc w:val="both"/>
        <w:rPr>
          <w:rFonts w:ascii="Arial Narrow" w:hAnsi="Arial Narrow"/>
          <w:sz w:val="16"/>
          <w:szCs w:val="16"/>
          <w:lang w:eastAsia="es-CO"/>
        </w:rPr>
      </w:pPr>
    </w:p>
    <w:p w14:paraId="3FE70288" w14:textId="4C1E1B09" w:rsidR="00C67D31" w:rsidRPr="00C67D31" w:rsidRDefault="007E707F" w:rsidP="00C67D31">
      <w:pPr>
        <w:jc w:val="both"/>
        <w:rPr>
          <w:rFonts w:ascii="Arial Narrow" w:hAnsi="Arial Narrow"/>
          <w:sz w:val="22"/>
          <w:szCs w:val="22"/>
          <w:lang w:eastAsia="es-CO"/>
        </w:rPr>
      </w:pPr>
      <w:r w:rsidRPr="00C67D31">
        <w:rPr>
          <w:rFonts w:ascii="Arial Narrow" w:hAnsi="Arial Narrow"/>
          <w:sz w:val="22"/>
          <w:szCs w:val="22"/>
          <w:lang w:eastAsia="es-CO"/>
        </w:rPr>
        <w:t>En el</w:t>
      </w:r>
      <w:r w:rsidR="00CD0AB3" w:rsidRPr="00C67D31">
        <w:rPr>
          <w:rFonts w:ascii="Arial Narrow" w:hAnsi="Arial Narrow"/>
          <w:sz w:val="22"/>
          <w:szCs w:val="22"/>
          <w:lang w:eastAsia="es-CO"/>
        </w:rPr>
        <w:t xml:space="preserve"> mes de </w:t>
      </w:r>
      <w:r w:rsidR="00AF7AEF">
        <w:rPr>
          <w:rFonts w:ascii="Arial Narrow" w:hAnsi="Arial Narrow"/>
          <w:sz w:val="22"/>
          <w:szCs w:val="22"/>
          <w:lang w:eastAsia="es-CO"/>
        </w:rPr>
        <w:t>abril</w:t>
      </w:r>
      <w:r w:rsidR="00C67D31" w:rsidRPr="00C67D31">
        <w:rPr>
          <w:rFonts w:ascii="Arial Narrow" w:hAnsi="Arial Narrow"/>
          <w:sz w:val="22"/>
          <w:szCs w:val="22"/>
          <w:lang w:eastAsia="es-CO"/>
        </w:rPr>
        <w:t xml:space="preserve"> de 2020</w:t>
      </w:r>
      <w:r w:rsidR="00A83196">
        <w:rPr>
          <w:rFonts w:ascii="Arial Narrow" w:hAnsi="Arial Narrow"/>
          <w:sz w:val="22"/>
          <w:szCs w:val="22"/>
          <w:lang w:eastAsia="es-CO"/>
        </w:rPr>
        <w:t xml:space="preserve">, </w:t>
      </w:r>
      <w:r w:rsidR="00C67D31" w:rsidRPr="00C67D31">
        <w:rPr>
          <w:rFonts w:ascii="Arial Narrow" w:hAnsi="Arial Narrow"/>
          <w:sz w:val="22"/>
          <w:szCs w:val="22"/>
          <w:lang w:eastAsia="es-CO"/>
        </w:rPr>
        <w:t xml:space="preserve">en </w:t>
      </w:r>
      <w:r w:rsidR="00A731EA">
        <w:rPr>
          <w:rFonts w:ascii="Arial Narrow" w:hAnsi="Arial Narrow"/>
          <w:sz w:val="22"/>
          <w:szCs w:val="22"/>
          <w:lang w:eastAsia="es-CO"/>
        </w:rPr>
        <w:t xml:space="preserve">el grupo 2.4 </w:t>
      </w:r>
      <w:r w:rsidR="00A731EA" w:rsidRPr="00A731EA">
        <w:rPr>
          <w:rFonts w:ascii="Arial Narrow" w:hAnsi="Arial Narrow"/>
          <w:sz w:val="22"/>
          <w:szCs w:val="22"/>
          <w:lang w:eastAsia="es-CO"/>
        </w:rPr>
        <w:t>Cuentas por pagar</w:t>
      </w:r>
      <w:r w:rsidR="00A731EA">
        <w:rPr>
          <w:rFonts w:ascii="Arial Narrow" w:hAnsi="Arial Narrow"/>
          <w:sz w:val="22"/>
          <w:szCs w:val="22"/>
          <w:lang w:eastAsia="es-CO"/>
        </w:rPr>
        <w:t xml:space="preserve">, </w:t>
      </w:r>
      <w:r w:rsidR="00C67D31" w:rsidRPr="00C67D31">
        <w:rPr>
          <w:rFonts w:ascii="Arial Narrow" w:hAnsi="Arial Narrow"/>
          <w:sz w:val="22"/>
          <w:szCs w:val="22"/>
          <w:lang w:eastAsia="es-CO"/>
        </w:rPr>
        <w:t>cuenta 2.4.60 Créditos judiciales</w:t>
      </w:r>
      <w:r w:rsidR="00A731EA">
        <w:rPr>
          <w:rFonts w:ascii="Arial Narrow" w:hAnsi="Arial Narrow"/>
          <w:sz w:val="22"/>
          <w:szCs w:val="22"/>
          <w:lang w:eastAsia="es-CO"/>
        </w:rPr>
        <w:t>,</w:t>
      </w:r>
      <w:r w:rsidR="00C67D31" w:rsidRPr="00C67D31">
        <w:rPr>
          <w:rFonts w:ascii="Arial Narrow" w:hAnsi="Arial Narrow"/>
          <w:sz w:val="22"/>
          <w:szCs w:val="22"/>
          <w:lang w:eastAsia="es-CO"/>
        </w:rPr>
        <w:t xml:space="preserve"> subcuenta 2.4.60.0</w:t>
      </w:r>
      <w:r w:rsidR="00A83196">
        <w:rPr>
          <w:rFonts w:ascii="Arial Narrow" w:hAnsi="Arial Narrow"/>
          <w:sz w:val="22"/>
          <w:szCs w:val="22"/>
          <w:lang w:eastAsia="es-CO"/>
        </w:rPr>
        <w:t>3</w:t>
      </w:r>
      <w:r w:rsidR="00C67D31" w:rsidRPr="00C67D31">
        <w:rPr>
          <w:rFonts w:ascii="Arial Narrow" w:hAnsi="Arial Narrow"/>
          <w:sz w:val="22"/>
          <w:szCs w:val="22"/>
          <w:lang w:eastAsia="es-CO"/>
        </w:rPr>
        <w:t xml:space="preserve"> </w:t>
      </w:r>
      <w:r w:rsidR="00E84ACE">
        <w:rPr>
          <w:rFonts w:ascii="Arial Narrow" w:hAnsi="Arial Narrow"/>
          <w:sz w:val="22"/>
          <w:szCs w:val="22"/>
          <w:lang w:eastAsia="es-CO"/>
        </w:rPr>
        <w:t>Laudos arbitrales,</w:t>
      </w:r>
      <w:r w:rsidR="00C67D31" w:rsidRPr="00C67D31">
        <w:rPr>
          <w:rFonts w:ascii="Arial Narrow" w:hAnsi="Arial Narrow"/>
          <w:sz w:val="22"/>
          <w:szCs w:val="22"/>
          <w:lang w:eastAsia="es-CO"/>
        </w:rPr>
        <w:t xml:space="preserve"> </w:t>
      </w:r>
      <w:r w:rsidR="00A83196">
        <w:rPr>
          <w:rFonts w:ascii="Arial Narrow" w:hAnsi="Arial Narrow"/>
          <w:sz w:val="22"/>
          <w:szCs w:val="22"/>
          <w:lang w:eastAsia="es-CO"/>
        </w:rPr>
        <w:t xml:space="preserve">se causó y pagó un </w:t>
      </w:r>
      <w:r w:rsidR="00C67D31" w:rsidRPr="00C67D31">
        <w:rPr>
          <w:rFonts w:ascii="Arial Narrow" w:hAnsi="Arial Narrow"/>
          <w:sz w:val="22"/>
          <w:szCs w:val="22"/>
          <w:lang w:eastAsia="es-CO"/>
        </w:rPr>
        <w:t xml:space="preserve">valor </w:t>
      </w:r>
      <w:r w:rsidR="00C67D31" w:rsidRPr="00E84ACE">
        <w:rPr>
          <w:rFonts w:ascii="Arial Narrow" w:hAnsi="Arial Narrow"/>
          <w:sz w:val="22"/>
          <w:szCs w:val="22"/>
          <w:lang w:eastAsia="es-CO"/>
        </w:rPr>
        <w:t>de $</w:t>
      </w:r>
      <w:r w:rsidR="00E84ACE" w:rsidRPr="00E84ACE">
        <w:rPr>
          <w:rFonts w:ascii="Arial Narrow" w:hAnsi="Arial Narrow"/>
          <w:sz w:val="22"/>
          <w:szCs w:val="22"/>
          <w:lang w:eastAsia="es-CO"/>
        </w:rPr>
        <w:t>1</w:t>
      </w:r>
      <w:r w:rsidR="00E84ACE">
        <w:rPr>
          <w:rFonts w:ascii="Arial Narrow" w:hAnsi="Arial Narrow"/>
          <w:sz w:val="22"/>
          <w:szCs w:val="22"/>
          <w:lang w:eastAsia="es-CO"/>
        </w:rPr>
        <w:t>36</w:t>
      </w:r>
      <w:r w:rsidR="00E84ACE" w:rsidRPr="00E84ACE">
        <w:rPr>
          <w:rFonts w:ascii="Arial Narrow" w:hAnsi="Arial Narrow"/>
          <w:sz w:val="22"/>
          <w:szCs w:val="22"/>
          <w:lang w:eastAsia="es-CO"/>
        </w:rPr>
        <w:t>.</w:t>
      </w:r>
      <w:r w:rsidR="00E84ACE">
        <w:rPr>
          <w:rFonts w:ascii="Arial Narrow" w:hAnsi="Arial Narrow"/>
          <w:sz w:val="22"/>
          <w:szCs w:val="22"/>
          <w:lang w:eastAsia="es-CO"/>
        </w:rPr>
        <w:t>387</w:t>
      </w:r>
      <w:r w:rsidR="00C67D31" w:rsidRPr="00E84ACE">
        <w:rPr>
          <w:rFonts w:ascii="Arial Narrow" w:hAnsi="Arial Narrow"/>
          <w:sz w:val="22"/>
          <w:szCs w:val="22"/>
          <w:lang w:eastAsia="es-CO"/>
        </w:rPr>
        <w:t xml:space="preserve"> </w:t>
      </w:r>
      <w:r w:rsidR="00C67D31" w:rsidRPr="00C67D31">
        <w:rPr>
          <w:rFonts w:ascii="Arial Narrow" w:hAnsi="Arial Narrow"/>
          <w:sz w:val="22"/>
          <w:szCs w:val="22"/>
          <w:lang w:eastAsia="es-CO"/>
        </w:rPr>
        <w:t>miles</w:t>
      </w:r>
      <w:r w:rsidR="00E84ACE">
        <w:rPr>
          <w:rFonts w:ascii="Arial Narrow" w:hAnsi="Arial Narrow"/>
          <w:sz w:val="22"/>
          <w:szCs w:val="22"/>
          <w:lang w:eastAsia="es-CO"/>
        </w:rPr>
        <w:t>,</w:t>
      </w:r>
      <w:r w:rsidR="00C67D31" w:rsidRPr="00C67D31">
        <w:rPr>
          <w:rFonts w:ascii="Arial Narrow" w:hAnsi="Arial Narrow"/>
          <w:sz w:val="22"/>
          <w:szCs w:val="22"/>
          <w:lang w:eastAsia="es-CO"/>
        </w:rPr>
        <w:t xml:space="preserve"> por los siguientes </w:t>
      </w:r>
      <w:r w:rsidR="00575A6F">
        <w:rPr>
          <w:rFonts w:ascii="Arial Narrow" w:hAnsi="Arial Narrow"/>
          <w:sz w:val="22"/>
          <w:szCs w:val="22"/>
          <w:lang w:eastAsia="es-CO"/>
        </w:rPr>
        <w:t>concepto</w:t>
      </w:r>
      <w:r w:rsidR="00C67D31" w:rsidRPr="00C67D31">
        <w:rPr>
          <w:rFonts w:ascii="Arial Narrow" w:hAnsi="Arial Narrow"/>
          <w:sz w:val="22"/>
          <w:szCs w:val="22"/>
          <w:lang w:eastAsia="es-CO"/>
        </w:rPr>
        <w:t>s:</w:t>
      </w:r>
    </w:p>
    <w:p w14:paraId="1ABCCF76" w14:textId="7DDEB242" w:rsidR="00C67D31" w:rsidRDefault="00C67D31" w:rsidP="00C67D31">
      <w:pPr>
        <w:ind w:left="708"/>
        <w:jc w:val="both"/>
        <w:rPr>
          <w:rFonts w:ascii="Arial Narrow" w:hAnsi="Arial Narrow"/>
          <w:sz w:val="22"/>
          <w:szCs w:val="22"/>
          <w:lang w:eastAsia="es-CO"/>
        </w:rPr>
      </w:pPr>
    </w:p>
    <w:p w14:paraId="34B0A7C8" w14:textId="564B6A60" w:rsidR="00556504" w:rsidRPr="005D2ED9" w:rsidRDefault="00556504" w:rsidP="00556504">
      <w:pPr>
        <w:pStyle w:val="Prrafodelista"/>
        <w:numPr>
          <w:ilvl w:val="0"/>
          <w:numId w:val="2"/>
        </w:numPr>
        <w:jc w:val="both"/>
        <w:rPr>
          <w:rFonts w:ascii="Arial Narrow" w:hAnsi="Arial Narrow"/>
          <w:sz w:val="22"/>
          <w:szCs w:val="22"/>
          <w:lang w:eastAsia="es-CO"/>
        </w:rPr>
      </w:pPr>
      <w:r w:rsidRPr="005D2ED9">
        <w:rPr>
          <w:rFonts w:ascii="Arial Narrow" w:hAnsi="Arial Narrow"/>
          <w:sz w:val="22"/>
          <w:szCs w:val="22"/>
          <w:lang w:eastAsia="es-CO"/>
        </w:rPr>
        <w:t xml:space="preserve">Un pago por valor de </w:t>
      </w:r>
      <w:r w:rsidRPr="005D2ED9">
        <w:rPr>
          <w:rFonts w:ascii="Arial Narrow" w:hAnsi="Arial Narrow"/>
          <w:sz w:val="22"/>
          <w:szCs w:val="22"/>
          <w:lang w:val="es-CO" w:eastAsia="es-CO"/>
        </w:rPr>
        <w:t>$27.335 miles</w:t>
      </w:r>
      <w:r w:rsidRPr="005D2ED9">
        <w:rPr>
          <w:rFonts w:ascii="Arial Narrow" w:hAnsi="Arial Narrow"/>
          <w:sz w:val="22"/>
          <w:szCs w:val="22"/>
          <w:lang w:eastAsia="es-CO"/>
        </w:rPr>
        <w:t xml:space="preserve">, a ORTEGON PULIDO ASOCIADOS S.A.S, por el </w:t>
      </w:r>
      <w:r>
        <w:rPr>
          <w:rFonts w:ascii="Arial Narrow" w:hAnsi="Arial Narrow"/>
          <w:sz w:val="22"/>
          <w:szCs w:val="22"/>
          <w:lang w:eastAsia="es-CO"/>
        </w:rPr>
        <w:t>segundo</w:t>
      </w:r>
      <w:r w:rsidRPr="005D2ED9">
        <w:rPr>
          <w:rFonts w:ascii="Arial Narrow" w:hAnsi="Arial Narrow"/>
          <w:sz w:val="22"/>
          <w:szCs w:val="22"/>
          <w:lang w:eastAsia="es-CO"/>
        </w:rPr>
        <w:t xml:space="preserve"> pago del contrato VJ-367 DE 2020, por servicios profesionales especializados, dentro del Tribunal de arbitramento convocado por la Sociedad Transmilenio S.A, para dirimir las controversias existentes con la Agencia, </w:t>
      </w:r>
      <w:r w:rsidR="00E84ACE">
        <w:rPr>
          <w:rFonts w:ascii="Arial Narrow" w:hAnsi="Arial Narrow"/>
          <w:sz w:val="22"/>
          <w:szCs w:val="22"/>
          <w:lang w:eastAsia="es-CO"/>
        </w:rPr>
        <w:t>una vez descontadas</w:t>
      </w:r>
      <w:r w:rsidRPr="005D2ED9">
        <w:rPr>
          <w:rFonts w:ascii="Arial Narrow" w:hAnsi="Arial Narrow"/>
          <w:sz w:val="22"/>
          <w:szCs w:val="22"/>
          <w:lang w:eastAsia="es-CO"/>
        </w:rPr>
        <w:t xml:space="preserve"> las retenciones en la fuente asociadas al pago.</w:t>
      </w:r>
    </w:p>
    <w:p w14:paraId="78216ECE" w14:textId="77777777" w:rsidR="00556504" w:rsidRPr="005D2ED9" w:rsidRDefault="00556504" w:rsidP="00556504">
      <w:pPr>
        <w:pStyle w:val="Prrafodelista"/>
        <w:jc w:val="both"/>
        <w:rPr>
          <w:rFonts w:ascii="Arial Narrow" w:hAnsi="Arial Narrow"/>
          <w:sz w:val="22"/>
          <w:szCs w:val="22"/>
          <w:lang w:eastAsia="es-CO"/>
        </w:rPr>
      </w:pPr>
    </w:p>
    <w:p w14:paraId="35A4DC28" w14:textId="77777777" w:rsidR="00556504" w:rsidRDefault="00556504" w:rsidP="00556504">
      <w:pPr>
        <w:pStyle w:val="Prrafodelista"/>
        <w:jc w:val="both"/>
        <w:rPr>
          <w:rFonts w:ascii="Arial Narrow" w:hAnsi="Arial Narrow"/>
          <w:sz w:val="22"/>
          <w:szCs w:val="22"/>
          <w:lang w:eastAsia="es-CO"/>
        </w:rPr>
      </w:pPr>
      <w:r w:rsidRPr="005D2ED9">
        <w:rPr>
          <w:rFonts w:ascii="Arial Narrow" w:hAnsi="Arial Narrow"/>
          <w:sz w:val="22"/>
          <w:szCs w:val="22"/>
          <w:lang w:eastAsia="es-CO"/>
        </w:rPr>
        <w:t xml:space="preserve">Los gastos relacionados al pago se afectaron contablemente en la subcuenta 5.1.11.79 Honorarios, por valor de </w:t>
      </w:r>
      <w:r w:rsidRPr="00DF3A1A">
        <w:rPr>
          <w:rFonts w:ascii="Arial Narrow" w:hAnsi="Arial Narrow"/>
          <w:sz w:val="22"/>
          <w:szCs w:val="22"/>
          <w:lang w:val="es-CO" w:eastAsia="es-CO"/>
        </w:rPr>
        <w:t>$31.140 miles</w:t>
      </w:r>
      <w:r w:rsidRPr="005D2ED9">
        <w:rPr>
          <w:rFonts w:ascii="Arial Narrow" w:hAnsi="Arial Narrow"/>
          <w:sz w:val="22"/>
          <w:szCs w:val="22"/>
          <w:lang w:eastAsia="es-CO"/>
        </w:rPr>
        <w:t>.</w:t>
      </w:r>
    </w:p>
    <w:p w14:paraId="3A52C681" w14:textId="77777777" w:rsidR="00556504" w:rsidRDefault="00556504" w:rsidP="00556504">
      <w:pPr>
        <w:pStyle w:val="Prrafodelista"/>
        <w:jc w:val="both"/>
        <w:rPr>
          <w:rFonts w:ascii="Arial Narrow" w:hAnsi="Arial Narrow"/>
          <w:sz w:val="22"/>
          <w:szCs w:val="22"/>
          <w:lang w:eastAsia="es-CO"/>
        </w:rPr>
      </w:pPr>
    </w:p>
    <w:p w14:paraId="18F46C2A" w14:textId="116E445B" w:rsidR="00556504" w:rsidRPr="00EC79E5" w:rsidRDefault="00556504" w:rsidP="00556504">
      <w:pPr>
        <w:pStyle w:val="Prrafodelista"/>
        <w:numPr>
          <w:ilvl w:val="0"/>
          <w:numId w:val="2"/>
        </w:numPr>
        <w:jc w:val="both"/>
        <w:rPr>
          <w:rFonts w:ascii="Arial Narrow" w:hAnsi="Arial Narrow"/>
          <w:sz w:val="22"/>
          <w:szCs w:val="22"/>
          <w:lang w:eastAsia="es-CO"/>
        </w:rPr>
      </w:pPr>
      <w:r w:rsidRPr="00EC79E5">
        <w:rPr>
          <w:rFonts w:ascii="Arial Narrow" w:hAnsi="Arial Narrow"/>
          <w:sz w:val="22"/>
          <w:szCs w:val="22"/>
          <w:lang w:eastAsia="es-CO"/>
        </w:rPr>
        <w:t xml:space="preserve">Un pago por valor de </w:t>
      </w:r>
      <w:r w:rsidRPr="00EC79E5">
        <w:rPr>
          <w:rFonts w:ascii="Arial Narrow" w:hAnsi="Arial Narrow"/>
          <w:sz w:val="22"/>
          <w:szCs w:val="22"/>
          <w:lang w:val="es-CO" w:eastAsia="es-CO"/>
        </w:rPr>
        <w:t>$109.052 miles</w:t>
      </w:r>
      <w:r w:rsidRPr="00EC79E5">
        <w:rPr>
          <w:rFonts w:ascii="Arial Narrow" w:hAnsi="Arial Narrow"/>
          <w:sz w:val="22"/>
          <w:szCs w:val="22"/>
          <w:lang w:eastAsia="es-CO"/>
        </w:rPr>
        <w:t xml:space="preserve">, a </w:t>
      </w:r>
      <w:r w:rsidRPr="00EC79E5">
        <w:rPr>
          <w:rFonts w:ascii="Arial Narrow" w:hAnsi="Arial Narrow"/>
          <w:sz w:val="22"/>
          <w:szCs w:val="22"/>
          <w:lang w:val="es-CO" w:eastAsia="es-CO"/>
        </w:rPr>
        <w:t>HECTOR EDUARDO PATIÑO DOMINGUEZ</w:t>
      </w:r>
      <w:r w:rsidRPr="00EC79E5">
        <w:rPr>
          <w:rFonts w:ascii="Arial Narrow" w:hAnsi="Arial Narrow"/>
          <w:sz w:val="22"/>
          <w:szCs w:val="22"/>
          <w:lang w:eastAsia="es-CO"/>
        </w:rPr>
        <w:t xml:space="preserve">, por el </w:t>
      </w:r>
      <w:r>
        <w:rPr>
          <w:rFonts w:ascii="Arial Narrow" w:hAnsi="Arial Narrow"/>
          <w:sz w:val="22"/>
          <w:szCs w:val="22"/>
          <w:lang w:eastAsia="es-CO"/>
        </w:rPr>
        <w:t xml:space="preserve">primer </w:t>
      </w:r>
      <w:r w:rsidRPr="00EC79E5">
        <w:rPr>
          <w:rFonts w:ascii="Arial Narrow" w:hAnsi="Arial Narrow"/>
          <w:sz w:val="22"/>
          <w:szCs w:val="22"/>
          <w:lang w:eastAsia="es-CO"/>
        </w:rPr>
        <w:t xml:space="preserve">pago del contrato VJ-387 DE 2020, por servicios profesionales especializados, dentro del Tribunal de arbitramento convocado por la </w:t>
      </w:r>
      <w:r w:rsidRPr="00EC79E5">
        <w:rPr>
          <w:rFonts w:ascii="Arial Narrow" w:hAnsi="Arial Narrow"/>
          <w:sz w:val="22"/>
          <w:szCs w:val="22"/>
          <w:lang w:val="es-CO" w:eastAsia="es-CO"/>
        </w:rPr>
        <w:t>Sociedad Vía 40 Express S.A.S, según factura No. 966</w:t>
      </w:r>
      <w:r w:rsidRPr="00EC79E5">
        <w:rPr>
          <w:rFonts w:ascii="Arial Narrow" w:hAnsi="Arial Narrow"/>
          <w:sz w:val="22"/>
          <w:szCs w:val="22"/>
          <w:lang w:eastAsia="es-CO"/>
        </w:rPr>
        <w:t xml:space="preserve">, </w:t>
      </w:r>
      <w:r w:rsidR="00E84ACE">
        <w:rPr>
          <w:rFonts w:ascii="Arial Narrow" w:hAnsi="Arial Narrow"/>
          <w:sz w:val="22"/>
          <w:szCs w:val="22"/>
          <w:lang w:eastAsia="es-CO"/>
        </w:rPr>
        <w:t>una vez descontadas</w:t>
      </w:r>
      <w:r w:rsidRPr="00EC79E5">
        <w:rPr>
          <w:rFonts w:ascii="Arial Narrow" w:hAnsi="Arial Narrow"/>
          <w:sz w:val="22"/>
          <w:szCs w:val="22"/>
          <w:lang w:eastAsia="es-CO"/>
        </w:rPr>
        <w:t xml:space="preserve"> las retenciones en la fuente asociadas al pago.</w:t>
      </w:r>
    </w:p>
    <w:p w14:paraId="73E63F14" w14:textId="77777777" w:rsidR="00556504" w:rsidRPr="00EC79E5" w:rsidRDefault="00556504" w:rsidP="00556504">
      <w:pPr>
        <w:pStyle w:val="Prrafodelista"/>
        <w:jc w:val="both"/>
        <w:rPr>
          <w:rFonts w:ascii="Arial Narrow" w:hAnsi="Arial Narrow"/>
          <w:sz w:val="22"/>
          <w:szCs w:val="22"/>
          <w:lang w:eastAsia="es-CO"/>
        </w:rPr>
      </w:pPr>
    </w:p>
    <w:p w14:paraId="630EC877" w14:textId="77777777" w:rsidR="00556504" w:rsidRDefault="00556504" w:rsidP="00556504">
      <w:pPr>
        <w:pStyle w:val="Prrafodelista"/>
        <w:jc w:val="both"/>
        <w:rPr>
          <w:rFonts w:ascii="Arial Narrow" w:hAnsi="Arial Narrow"/>
          <w:sz w:val="22"/>
          <w:szCs w:val="22"/>
          <w:lang w:eastAsia="es-CO"/>
        </w:rPr>
      </w:pPr>
      <w:r w:rsidRPr="00EC79E5">
        <w:rPr>
          <w:rFonts w:ascii="Arial Narrow" w:hAnsi="Arial Narrow"/>
          <w:sz w:val="22"/>
          <w:szCs w:val="22"/>
          <w:lang w:eastAsia="es-CO"/>
        </w:rPr>
        <w:t>Los gastos relacionados al pago se afectaron contablemente en la subcuenta 5.1.11.79 Honorarios, por valor de $124.560 miles.</w:t>
      </w:r>
    </w:p>
    <w:p w14:paraId="4EED0486" w14:textId="4874C3F7" w:rsidR="002F6D01" w:rsidRDefault="002F6D01" w:rsidP="002F6D01">
      <w:pPr>
        <w:pStyle w:val="Prrafodelista"/>
        <w:jc w:val="both"/>
        <w:rPr>
          <w:rFonts w:ascii="Arial Narrow" w:hAnsi="Arial Narrow"/>
          <w:sz w:val="22"/>
          <w:szCs w:val="22"/>
          <w:lang w:eastAsia="es-CO"/>
        </w:rPr>
      </w:pPr>
    </w:p>
    <w:p w14:paraId="291997CD" w14:textId="77777777" w:rsidR="00D57D9B" w:rsidRDefault="00D57D9B" w:rsidP="00D46ECC">
      <w:pPr>
        <w:jc w:val="both"/>
        <w:rPr>
          <w:rFonts w:ascii="Arial Narrow" w:hAnsi="Arial Narrow" w:cs="Gisha"/>
          <w:bCs/>
          <w:sz w:val="22"/>
          <w:szCs w:val="22"/>
        </w:rPr>
      </w:pPr>
    </w:p>
    <w:p w14:paraId="5B5B80AC" w14:textId="36E3891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sidR="00A46338">
        <w:rPr>
          <w:rFonts w:ascii="Arial Narrow" w:hAnsi="Arial Narrow" w:cs="Gisha"/>
          <w:b/>
          <w:bCs/>
          <w:sz w:val="22"/>
          <w:szCs w:val="22"/>
        </w:rPr>
        <w:t>3</w:t>
      </w:r>
      <w:r w:rsidRPr="00C31E86">
        <w:rPr>
          <w:rFonts w:ascii="Arial Narrow" w:hAnsi="Arial Narrow" w:cs="Gisha"/>
          <w:b/>
          <w:bCs/>
          <w:sz w:val="22"/>
          <w:szCs w:val="22"/>
        </w:rPr>
        <w:t xml:space="preserve">.  </w:t>
      </w:r>
      <w:r>
        <w:rPr>
          <w:rFonts w:ascii="Arial Narrow" w:hAnsi="Arial Narrow" w:cs="Gisha"/>
          <w:b/>
          <w:bCs/>
          <w:sz w:val="22"/>
          <w:szCs w:val="22"/>
        </w:rPr>
        <w:t>INGRESOS</w:t>
      </w:r>
    </w:p>
    <w:p w14:paraId="60641F46" w14:textId="77777777" w:rsidR="00D46ECC" w:rsidRDefault="00D46ECC" w:rsidP="00D46ECC">
      <w:pPr>
        <w:jc w:val="both"/>
        <w:rPr>
          <w:rFonts w:ascii="Arial Narrow" w:hAnsi="Arial Narrow" w:cs="Gisha"/>
          <w:b/>
          <w:bCs/>
          <w:sz w:val="22"/>
          <w:szCs w:val="22"/>
        </w:rPr>
      </w:pPr>
    </w:p>
    <w:p w14:paraId="7C10A3A2" w14:textId="14742599"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A46338">
        <w:rPr>
          <w:rFonts w:ascii="Arial Narrow" w:hAnsi="Arial Narrow" w:cs="Gisha"/>
          <w:b/>
          <w:bCs/>
          <w:sz w:val="22"/>
          <w:szCs w:val="22"/>
        </w:rPr>
        <w:t>ABRIL</w:t>
      </w:r>
      <w:r w:rsidR="00BE6EE0">
        <w:rPr>
          <w:rFonts w:ascii="Arial Narrow" w:hAnsi="Arial Narrow" w:cs="Gisha"/>
          <w:b/>
          <w:bCs/>
          <w:sz w:val="22"/>
          <w:szCs w:val="22"/>
        </w:rPr>
        <w:t xml:space="preserve">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A46338">
        <w:rPr>
          <w:rFonts w:ascii="Arial Narrow" w:hAnsi="Arial Narrow" w:cs="Gisha"/>
          <w:b/>
          <w:bCs/>
          <w:sz w:val="22"/>
          <w:szCs w:val="22"/>
        </w:rPr>
        <w:t>ABRIL</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46D31415" w14:textId="2AB637A2" w:rsidR="00A46338" w:rsidRDefault="00A46338" w:rsidP="00D46ECC">
      <w:pPr>
        <w:jc w:val="center"/>
        <w:rPr>
          <w:rFonts w:ascii="Arial Narrow" w:hAnsi="Arial Narrow" w:cs="Gisha"/>
          <w:b/>
          <w:bCs/>
          <w:sz w:val="22"/>
          <w:szCs w:val="22"/>
        </w:rPr>
      </w:pPr>
    </w:p>
    <w:p w14:paraId="2B80F8B3" w14:textId="24254C75" w:rsidR="00A46338" w:rsidRDefault="00A46338" w:rsidP="00D46ECC">
      <w:pPr>
        <w:jc w:val="center"/>
        <w:rPr>
          <w:rFonts w:ascii="Arial Narrow" w:hAnsi="Arial Narrow" w:cs="Gisha"/>
          <w:b/>
          <w:bCs/>
          <w:sz w:val="22"/>
          <w:szCs w:val="22"/>
        </w:rPr>
      </w:pPr>
      <w:r w:rsidRPr="00A46338">
        <w:rPr>
          <w:noProof/>
        </w:rPr>
        <w:drawing>
          <wp:inline distT="0" distB="0" distL="0" distR="0" wp14:anchorId="696A98C0" wp14:editId="7AD10B14">
            <wp:extent cx="5276616" cy="1729618"/>
            <wp:effectExtent l="19050" t="19050" r="19685" b="2349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5842" cy="1749032"/>
                    </a:xfrm>
                    <a:prstGeom prst="rect">
                      <a:avLst/>
                    </a:prstGeom>
                    <a:noFill/>
                    <a:ln w="19050" cmpd="thinThick">
                      <a:solidFill>
                        <a:schemeClr val="tx1"/>
                      </a:solidFill>
                    </a:ln>
                  </pic:spPr>
                </pic:pic>
              </a:graphicData>
            </a:graphic>
          </wp:inline>
        </w:drawing>
      </w:r>
    </w:p>
    <w:p w14:paraId="7A7A4D69" w14:textId="40F8BC17" w:rsidR="00BD1FBF" w:rsidRDefault="00BD1FBF" w:rsidP="00D46ECC">
      <w:pPr>
        <w:jc w:val="center"/>
        <w:rPr>
          <w:rFonts w:ascii="Arial Narrow" w:hAnsi="Arial Narrow" w:cs="Gisha"/>
          <w:b/>
          <w:bCs/>
          <w:sz w:val="22"/>
          <w:szCs w:val="22"/>
        </w:rPr>
      </w:pPr>
    </w:p>
    <w:p w14:paraId="0FE0447D" w14:textId="62F255C6" w:rsidR="00DE4FD3"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A46338">
        <w:rPr>
          <w:rFonts w:ascii="Arial Narrow" w:hAnsi="Arial Narrow" w:cs="Gisha"/>
          <w:bCs/>
          <w:sz w:val="22"/>
          <w:szCs w:val="22"/>
        </w:rPr>
        <w:t>abril</w:t>
      </w:r>
      <w:r>
        <w:rPr>
          <w:rFonts w:ascii="Arial Narrow" w:hAnsi="Arial Narrow" w:cs="Gisha"/>
          <w:bCs/>
          <w:sz w:val="22"/>
          <w:szCs w:val="22"/>
        </w:rPr>
        <w:t xml:space="preserve"> </w:t>
      </w:r>
      <w:r w:rsidRPr="00492F59">
        <w:rPr>
          <w:rFonts w:ascii="Arial Narrow" w:hAnsi="Arial Narrow" w:cs="Gisha"/>
          <w:bCs/>
          <w:sz w:val="22"/>
          <w:szCs w:val="22"/>
        </w:rPr>
        <w:t>de 20</w:t>
      </w:r>
      <w:r w:rsidR="00580BBF">
        <w:rPr>
          <w:rFonts w:ascii="Arial Narrow" w:hAnsi="Arial Narrow" w:cs="Gisha"/>
          <w:bCs/>
          <w:sz w:val="22"/>
          <w:szCs w:val="22"/>
        </w:rPr>
        <w:t xml:space="preserve">20 </w:t>
      </w:r>
      <w:r w:rsidRPr="00492F59">
        <w:rPr>
          <w:rFonts w:ascii="Arial Narrow" w:hAnsi="Arial Narrow" w:cs="Gisha"/>
          <w:bCs/>
          <w:sz w:val="22"/>
          <w:szCs w:val="22"/>
        </w:rPr>
        <w:t>presentan</w:t>
      </w:r>
      <w:r w:rsidR="00580BBF">
        <w:rPr>
          <w:rFonts w:ascii="Arial Narrow" w:hAnsi="Arial Narrow" w:cs="Gisha"/>
          <w:bCs/>
          <w:sz w:val="22"/>
          <w:szCs w:val="22"/>
        </w:rPr>
        <w:t xml:space="preserve"> una disminución del -$</w:t>
      </w:r>
      <w:r w:rsidR="00AC73CD">
        <w:rPr>
          <w:rFonts w:ascii="Arial Narrow" w:hAnsi="Arial Narrow" w:cs="Gisha"/>
          <w:bCs/>
          <w:sz w:val="22"/>
          <w:szCs w:val="22"/>
        </w:rPr>
        <w:t>56</w:t>
      </w:r>
      <w:r w:rsidR="00580BBF">
        <w:rPr>
          <w:rFonts w:ascii="Arial Narrow" w:hAnsi="Arial Narrow" w:cs="Gisha"/>
          <w:bCs/>
          <w:sz w:val="22"/>
          <w:szCs w:val="22"/>
        </w:rPr>
        <w:t>.</w:t>
      </w:r>
      <w:r w:rsidR="00AC73CD">
        <w:rPr>
          <w:rFonts w:ascii="Arial Narrow" w:hAnsi="Arial Narrow" w:cs="Gisha"/>
          <w:bCs/>
          <w:sz w:val="22"/>
          <w:szCs w:val="22"/>
        </w:rPr>
        <w:t>9</w:t>
      </w:r>
      <w:r w:rsidR="002A2A88">
        <w:rPr>
          <w:rFonts w:ascii="Arial Narrow" w:hAnsi="Arial Narrow" w:cs="Gisha"/>
          <w:bCs/>
          <w:sz w:val="22"/>
          <w:szCs w:val="22"/>
        </w:rPr>
        <w:t>5</w:t>
      </w:r>
      <w:r w:rsidR="00580BBF">
        <w:rPr>
          <w:rFonts w:ascii="Arial Narrow" w:hAnsi="Arial Narrow" w:cs="Gisha"/>
          <w:bCs/>
          <w:sz w:val="22"/>
          <w:szCs w:val="22"/>
        </w:rPr>
        <w:t>%,</w:t>
      </w:r>
      <w:r w:rsidRPr="00492F59">
        <w:rPr>
          <w:rFonts w:ascii="Arial Narrow" w:hAnsi="Arial Narrow" w:cs="Gisha"/>
          <w:bCs/>
          <w:sz w:val="22"/>
          <w:szCs w:val="22"/>
        </w:rPr>
        <w:t xml:space="preserve"> con relación </w:t>
      </w:r>
      <w:r w:rsidR="00CB348D">
        <w:rPr>
          <w:rFonts w:ascii="Arial Narrow" w:hAnsi="Arial Narrow" w:cs="Gisha"/>
          <w:bCs/>
          <w:sz w:val="22"/>
          <w:szCs w:val="22"/>
        </w:rPr>
        <w:t xml:space="preserve">al mes de </w:t>
      </w:r>
      <w:r w:rsidR="00AC73CD">
        <w:rPr>
          <w:rFonts w:ascii="Arial Narrow" w:hAnsi="Arial Narrow" w:cs="Gisha"/>
          <w:bCs/>
          <w:sz w:val="22"/>
          <w:szCs w:val="22"/>
        </w:rPr>
        <w:t>abril</w:t>
      </w:r>
      <w:r w:rsidR="00CB348D">
        <w:rPr>
          <w:rFonts w:ascii="Arial Narrow" w:hAnsi="Arial Narrow" w:cs="Gisha"/>
          <w:bCs/>
          <w:sz w:val="22"/>
          <w:szCs w:val="22"/>
        </w:rPr>
        <w:t xml:space="preserve"> de</w:t>
      </w:r>
      <w:r w:rsidR="00580BBF">
        <w:rPr>
          <w:rFonts w:ascii="Arial Narrow" w:hAnsi="Arial Narrow" w:cs="Gisha"/>
          <w:bCs/>
          <w:sz w:val="22"/>
          <w:szCs w:val="22"/>
        </w:rPr>
        <w:t>l año 2019</w:t>
      </w:r>
      <w:r w:rsidR="003171F4">
        <w:rPr>
          <w:rFonts w:ascii="Arial Narrow" w:hAnsi="Arial Narrow" w:cs="Gisha"/>
          <w:bCs/>
          <w:sz w:val="22"/>
          <w:szCs w:val="22"/>
        </w:rPr>
        <w:t>,</w:t>
      </w:r>
      <w:r w:rsidRPr="00492F59">
        <w:rPr>
          <w:rFonts w:ascii="Arial Narrow" w:hAnsi="Arial Narrow" w:cs="Gisha"/>
          <w:bCs/>
          <w:sz w:val="22"/>
          <w:szCs w:val="22"/>
        </w:rPr>
        <w:t xml:space="preserve">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 xml:space="preserve">de </w:t>
      </w:r>
      <w:r w:rsidR="00580BBF">
        <w:rPr>
          <w:rFonts w:ascii="Arial Narrow" w:hAnsi="Arial Narrow" w:cs="Gisha"/>
          <w:bCs/>
          <w:sz w:val="22"/>
          <w:szCs w:val="22"/>
        </w:rPr>
        <w:t>-</w:t>
      </w:r>
      <w:r w:rsidRPr="00492F59">
        <w:rPr>
          <w:rFonts w:ascii="Arial Narrow" w:hAnsi="Arial Narrow" w:cs="Gisha"/>
          <w:bCs/>
          <w:sz w:val="22"/>
          <w:szCs w:val="22"/>
        </w:rPr>
        <w:t>$</w:t>
      </w:r>
      <w:r w:rsidR="00AC73CD">
        <w:rPr>
          <w:rFonts w:ascii="Arial Narrow" w:hAnsi="Arial Narrow" w:cs="Gisha"/>
          <w:bCs/>
          <w:sz w:val="22"/>
          <w:szCs w:val="22"/>
        </w:rPr>
        <w:t>466</w:t>
      </w:r>
      <w:r w:rsidR="003D6161">
        <w:rPr>
          <w:rFonts w:ascii="Arial Narrow" w:hAnsi="Arial Narrow" w:cs="Gisha"/>
          <w:bCs/>
          <w:sz w:val="22"/>
          <w:szCs w:val="22"/>
        </w:rPr>
        <w:t>.</w:t>
      </w:r>
      <w:r w:rsidR="00AC73CD">
        <w:rPr>
          <w:rFonts w:ascii="Arial Narrow" w:hAnsi="Arial Narrow" w:cs="Gisha"/>
          <w:bCs/>
          <w:sz w:val="22"/>
          <w:szCs w:val="22"/>
        </w:rPr>
        <w:t>539</w:t>
      </w:r>
      <w:r w:rsidR="003D6161">
        <w:rPr>
          <w:rFonts w:ascii="Arial Narrow" w:hAnsi="Arial Narrow" w:cs="Gisha"/>
          <w:bCs/>
          <w:sz w:val="22"/>
          <w:szCs w:val="22"/>
        </w:rPr>
        <w:t>.</w:t>
      </w:r>
      <w:r w:rsidR="00AC73CD">
        <w:rPr>
          <w:rFonts w:ascii="Arial Narrow" w:hAnsi="Arial Narrow" w:cs="Gisha"/>
          <w:bCs/>
          <w:sz w:val="22"/>
          <w:szCs w:val="22"/>
        </w:rPr>
        <w:t>297</w:t>
      </w:r>
      <w:r>
        <w:rPr>
          <w:rFonts w:ascii="Arial Narrow" w:hAnsi="Arial Narrow" w:cs="Gisha"/>
          <w:bCs/>
          <w:sz w:val="22"/>
          <w:szCs w:val="22"/>
        </w:rPr>
        <w:t xml:space="preserve"> </w:t>
      </w:r>
      <w:r w:rsidRPr="00492F59">
        <w:rPr>
          <w:rFonts w:ascii="Arial Narrow" w:hAnsi="Arial Narrow" w:cs="Gisha"/>
          <w:bCs/>
          <w:sz w:val="22"/>
          <w:szCs w:val="22"/>
        </w:rPr>
        <w:t>miles</w:t>
      </w:r>
      <w:r w:rsidR="00FF605E">
        <w:rPr>
          <w:rFonts w:ascii="Arial Narrow" w:hAnsi="Arial Narrow" w:cs="Gisha"/>
          <w:bCs/>
          <w:sz w:val="22"/>
          <w:szCs w:val="22"/>
        </w:rPr>
        <w:t>.  E</w:t>
      </w:r>
      <w:r w:rsidR="00C40FDE">
        <w:rPr>
          <w:rFonts w:ascii="Arial Narrow" w:hAnsi="Arial Narrow" w:cs="Gisha"/>
          <w:bCs/>
          <w:sz w:val="22"/>
          <w:szCs w:val="22"/>
        </w:rPr>
        <w:t>sta</w:t>
      </w:r>
      <w:r w:rsidRPr="00492F59">
        <w:rPr>
          <w:rFonts w:ascii="Arial Narrow" w:hAnsi="Arial Narrow" w:cs="Gisha"/>
          <w:bCs/>
          <w:sz w:val="22"/>
          <w:szCs w:val="22"/>
        </w:rPr>
        <w:t xml:space="preserve"> </w:t>
      </w:r>
      <w:r w:rsidR="00C40FDE">
        <w:rPr>
          <w:rFonts w:ascii="Arial Narrow" w:hAnsi="Arial Narrow" w:cs="Gisha"/>
          <w:bCs/>
          <w:sz w:val="22"/>
          <w:szCs w:val="22"/>
        </w:rPr>
        <w:t xml:space="preserve">disminución está representada principalmente por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sidR="00C40FDE">
        <w:rPr>
          <w:rFonts w:ascii="Arial Narrow" w:hAnsi="Arial Narrow" w:cs="Gisha"/>
          <w:bCs/>
          <w:sz w:val="22"/>
          <w:szCs w:val="22"/>
        </w:rPr>
        <w:t xml:space="preserve"> Operaciones interinstitucionales con una disminución por valor de -$</w:t>
      </w:r>
      <w:r w:rsidR="00AC73CD">
        <w:rPr>
          <w:rFonts w:ascii="Arial Narrow" w:hAnsi="Arial Narrow" w:cs="Gisha"/>
          <w:bCs/>
          <w:sz w:val="22"/>
          <w:szCs w:val="22"/>
        </w:rPr>
        <w:t>452</w:t>
      </w:r>
      <w:r w:rsidR="0021672B">
        <w:rPr>
          <w:rFonts w:ascii="Arial Narrow" w:hAnsi="Arial Narrow" w:cs="Gisha"/>
          <w:bCs/>
          <w:sz w:val="22"/>
          <w:szCs w:val="22"/>
        </w:rPr>
        <w:t>.</w:t>
      </w:r>
      <w:r w:rsidR="00AC73CD">
        <w:rPr>
          <w:rFonts w:ascii="Arial Narrow" w:hAnsi="Arial Narrow" w:cs="Gisha"/>
          <w:bCs/>
          <w:sz w:val="22"/>
          <w:szCs w:val="22"/>
        </w:rPr>
        <w:t>458</w:t>
      </w:r>
      <w:r w:rsidR="0021672B">
        <w:rPr>
          <w:rFonts w:ascii="Arial Narrow" w:hAnsi="Arial Narrow" w:cs="Gisha"/>
          <w:bCs/>
          <w:sz w:val="22"/>
          <w:szCs w:val="22"/>
        </w:rPr>
        <w:t>.</w:t>
      </w:r>
      <w:r w:rsidR="00AC73CD">
        <w:rPr>
          <w:rFonts w:ascii="Arial Narrow" w:hAnsi="Arial Narrow" w:cs="Gisha"/>
          <w:bCs/>
          <w:sz w:val="22"/>
          <w:szCs w:val="22"/>
        </w:rPr>
        <w:t>696</w:t>
      </w:r>
      <w:r w:rsidR="00C40FDE">
        <w:rPr>
          <w:rFonts w:ascii="Arial Narrow" w:hAnsi="Arial Narrow" w:cs="Gisha"/>
          <w:bCs/>
          <w:sz w:val="22"/>
          <w:szCs w:val="22"/>
        </w:rPr>
        <w:t xml:space="preserve"> miles</w:t>
      </w:r>
      <w:r w:rsidR="00FF605E">
        <w:rPr>
          <w:rFonts w:ascii="Arial Narrow" w:hAnsi="Arial Narrow" w:cs="Gisha"/>
          <w:bCs/>
          <w:sz w:val="22"/>
          <w:szCs w:val="22"/>
        </w:rPr>
        <w:t>.</w:t>
      </w:r>
    </w:p>
    <w:p w14:paraId="63CD006E" w14:textId="77777777" w:rsidR="00DE4FD3" w:rsidRDefault="00DE4FD3" w:rsidP="00D46ECC">
      <w:pPr>
        <w:jc w:val="both"/>
        <w:rPr>
          <w:rFonts w:ascii="Arial Narrow" w:hAnsi="Arial Narrow" w:cs="Gisha"/>
          <w:bCs/>
          <w:sz w:val="22"/>
          <w:szCs w:val="22"/>
        </w:rPr>
      </w:pPr>
    </w:p>
    <w:p w14:paraId="25E3970C" w14:textId="1206DDB4" w:rsidR="00D46ECC" w:rsidRDefault="00DE4FD3" w:rsidP="00EB2655">
      <w:pPr>
        <w:jc w:val="both"/>
        <w:rPr>
          <w:rFonts w:ascii="Arial Narrow" w:hAnsi="Arial Narrow" w:cs="Gisha"/>
          <w:bCs/>
          <w:sz w:val="22"/>
          <w:szCs w:val="22"/>
        </w:rPr>
      </w:pPr>
      <w:r>
        <w:rPr>
          <w:rFonts w:ascii="Arial Narrow" w:hAnsi="Arial Narrow" w:cs="Gisha"/>
          <w:bCs/>
          <w:sz w:val="22"/>
          <w:szCs w:val="22"/>
        </w:rPr>
        <w:lastRenderedPageBreak/>
        <w:t xml:space="preserve">Una vez analizadas las </w:t>
      </w:r>
      <w:r w:rsidR="00A731EA">
        <w:rPr>
          <w:rFonts w:ascii="Arial Narrow" w:hAnsi="Arial Narrow" w:cs="Gisha"/>
          <w:bCs/>
          <w:sz w:val="22"/>
          <w:szCs w:val="22"/>
        </w:rPr>
        <w:t xml:space="preserve">cuentas </w:t>
      </w:r>
      <w:r>
        <w:rPr>
          <w:rFonts w:ascii="Arial Narrow" w:hAnsi="Arial Narrow" w:cs="Gisha"/>
          <w:bCs/>
          <w:sz w:val="22"/>
          <w:szCs w:val="22"/>
        </w:rPr>
        <w:t xml:space="preserve">que conforman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Pr>
          <w:rFonts w:ascii="Arial Narrow" w:hAnsi="Arial Narrow" w:cs="Gisha"/>
          <w:bCs/>
          <w:sz w:val="22"/>
          <w:szCs w:val="22"/>
        </w:rPr>
        <w:t xml:space="preserve"> Operaciones interinstitucionales se establece que la mayor variación </w:t>
      </w:r>
      <w:r w:rsidR="0055347E">
        <w:rPr>
          <w:rFonts w:ascii="Arial Narrow" w:hAnsi="Arial Narrow" w:cs="Gisha"/>
          <w:bCs/>
          <w:sz w:val="22"/>
          <w:szCs w:val="22"/>
        </w:rPr>
        <w:t xml:space="preserve">de la disminución en este grupo </w:t>
      </w:r>
      <w:r>
        <w:rPr>
          <w:rFonts w:ascii="Arial Narrow" w:hAnsi="Arial Narrow" w:cs="Gisha"/>
          <w:bCs/>
          <w:sz w:val="22"/>
          <w:szCs w:val="22"/>
        </w:rPr>
        <w:t xml:space="preserve">se presenta en la </w:t>
      </w:r>
      <w:r w:rsidR="0055347E">
        <w:rPr>
          <w:rFonts w:ascii="Arial Narrow" w:hAnsi="Arial Narrow" w:cs="Gisha"/>
          <w:bCs/>
          <w:sz w:val="22"/>
          <w:szCs w:val="22"/>
        </w:rPr>
        <w:t xml:space="preserve">cuenta </w:t>
      </w:r>
      <w:r w:rsidR="0055347E" w:rsidRPr="0055347E">
        <w:rPr>
          <w:rFonts w:ascii="Arial Narrow" w:hAnsi="Arial Narrow" w:cs="Gisha"/>
          <w:bCs/>
          <w:sz w:val="22"/>
          <w:szCs w:val="22"/>
        </w:rPr>
        <w:t>4.7.05</w:t>
      </w:r>
      <w:r w:rsidR="0055347E">
        <w:rPr>
          <w:rFonts w:ascii="Arial Narrow" w:hAnsi="Arial Narrow" w:cs="Gisha"/>
          <w:bCs/>
          <w:sz w:val="22"/>
          <w:szCs w:val="22"/>
        </w:rPr>
        <w:t xml:space="preserve"> </w:t>
      </w:r>
      <w:r w:rsidR="0055347E" w:rsidRPr="0055347E">
        <w:rPr>
          <w:rFonts w:ascii="Arial Narrow" w:hAnsi="Arial Narrow" w:cs="Gisha"/>
          <w:bCs/>
          <w:sz w:val="22"/>
          <w:szCs w:val="22"/>
        </w:rPr>
        <w:t>Fondos recibidos</w:t>
      </w:r>
      <w:r w:rsidR="0055347E">
        <w:rPr>
          <w:rFonts w:ascii="Arial Narrow" w:hAnsi="Arial Narrow" w:cs="Gisha"/>
          <w:bCs/>
          <w:sz w:val="22"/>
          <w:szCs w:val="22"/>
        </w:rPr>
        <w:t xml:space="preserve">, </w:t>
      </w:r>
      <w:r>
        <w:rPr>
          <w:rFonts w:ascii="Arial Narrow" w:hAnsi="Arial Narrow" w:cs="Gisha"/>
          <w:bCs/>
          <w:sz w:val="22"/>
          <w:szCs w:val="22"/>
        </w:rPr>
        <w:t xml:space="preserve">subcuenta </w:t>
      </w:r>
      <w:r w:rsidRPr="00DE4FD3">
        <w:rPr>
          <w:rFonts w:ascii="Arial Narrow" w:hAnsi="Arial Narrow" w:cs="Gisha"/>
          <w:bCs/>
          <w:sz w:val="22"/>
          <w:szCs w:val="22"/>
        </w:rPr>
        <w:t>4.7.05.10</w:t>
      </w:r>
      <w:r>
        <w:rPr>
          <w:rFonts w:ascii="Arial Narrow" w:hAnsi="Arial Narrow" w:cs="Gisha"/>
          <w:bCs/>
          <w:sz w:val="22"/>
          <w:szCs w:val="22"/>
        </w:rPr>
        <w:t xml:space="preserve"> Inversión por</w:t>
      </w:r>
      <w:r w:rsidR="00A731EA">
        <w:rPr>
          <w:rFonts w:ascii="Arial Narrow" w:hAnsi="Arial Narrow" w:cs="Gisha"/>
          <w:bCs/>
          <w:sz w:val="22"/>
          <w:szCs w:val="22"/>
        </w:rPr>
        <w:t xml:space="preserve"> </w:t>
      </w:r>
      <w:r>
        <w:rPr>
          <w:rFonts w:ascii="Arial Narrow" w:hAnsi="Arial Narrow" w:cs="Gisha"/>
          <w:bCs/>
          <w:sz w:val="22"/>
          <w:szCs w:val="22"/>
        </w:rPr>
        <w:t xml:space="preserve">valor de </w:t>
      </w:r>
      <w:r w:rsidR="00EB2655">
        <w:rPr>
          <w:rFonts w:ascii="Arial Narrow" w:hAnsi="Arial Narrow" w:cs="Gisha"/>
          <w:bCs/>
          <w:sz w:val="22"/>
          <w:szCs w:val="22"/>
        </w:rPr>
        <w:t>-$</w:t>
      </w:r>
      <w:r w:rsidR="00AC73CD">
        <w:rPr>
          <w:rFonts w:ascii="Arial Narrow" w:hAnsi="Arial Narrow" w:cs="Gisha"/>
          <w:bCs/>
          <w:sz w:val="22"/>
          <w:szCs w:val="22"/>
        </w:rPr>
        <w:t>420</w:t>
      </w:r>
      <w:r w:rsidR="00EB2655" w:rsidRPr="00EB2655">
        <w:rPr>
          <w:rFonts w:ascii="Arial Narrow" w:hAnsi="Arial Narrow" w:cs="Gisha"/>
          <w:bCs/>
          <w:sz w:val="22"/>
          <w:szCs w:val="22"/>
        </w:rPr>
        <w:t>.</w:t>
      </w:r>
      <w:r w:rsidR="00AC73CD">
        <w:rPr>
          <w:rFonts w:ascii="Arial Narrow" w:hAnsi="Arial Narrow" w:cs="Gisha"/>
          <w:bCs/>
          <w:sz w:val="22"/>
          <w:szCs w:val="22"/>
        </w:rPr>
        <w:t>125</w:t>
      </w:r>
      <w:r w:rsidR="00EB2655" w:rsidRPr="00EB2655">
        <w:rPr>
          <w:rFonts w:ascii="Arial Narrow" w:hAnsi="Arial Narrow" w:cs="Gisha"/>
          <w:bCs/>
          <w:sz w:val="22"/>
          <w:szCs w:val="22"/>
        </w:rPr>
        <w:t>.</w:t>
      </w:r>
      <w:r w:rsidR="00AC73CD">
        <w:rPr>
          <w:rFonts w:ascii="Arial Narrow" w:hAnsi="Arial Narrow" w:cs="Gisha"/>
          <w:bCs/>
          <w:sz w:val="22"/>
          <w:szCs w:val="22"/>
        </w:rPr>
        <w:t>086</w:t>
      </w:r>
      <w:r w:rsidR="00EB2655">
        <w:rPr>
          <w:rFonts w:ascii="Arial Narrow" w:hAnsi="Arial Narrow" w:cs="Gisha"/>
          <w:bCs/>
          <w:sz w:val="22"/>
          <w:szCs w:val="22"/>
        </w:rPr>
        <w:t xml:space="preserve"> miles.  E</w:t>
      </w:r>
      <w:r w:rsidR="00EB2655" w:rsidRPr="00EB2655">
        <w:rPr>
          <w:rFonts w:ascii="Arial Narrow" w:hAnsi="Arial Narrow" w:cs="Gisha"/>
          <w:bCs/>
          <w:sz w:val="22"/>
          <w:szCs w:val="22"/>
        </w:rPr>
        <w:t xml:space="preserve">sto obedece a que </w:t>
      </w:r>
      <w:r w:rsidR="0055347E">
        <w:rPr>
          <w:rFonts w:ascii="Arial Narrow" w:hAnsi="Arial Narrow" w:cs="Gisha"/>
          <w:bCs/>
          <w:sz w:val="22"/>
          <w:szCs w:val="22"/>
        </w:rPr>
        <w:t>en</w:t>
      </w:r>
      <w:r w:rsidR="00EB2655" w:rsidRPr="00EB2655">
        <w:rPr>
          <w:rFonts w:ascii="Arial Narrow" w:hAnsi="Arial Narrow" w:cs="Gisha"/>
          <w:bCs/>
          <w:sz w:val="22"/>
          <w:szCs w:val="22"/>
        </w:rPr>
        <w:t xml:space="preserve"> el mes de enero de 2019 se pag</w:t>
      </w:r>
      <w:r w:rsidR="00EB2655">
        <w:rPr>
          <w:rFonts w:ascii="Arial Narrow" w:hAnsi="Arial Narrow" w:cs="Gisha"/>
          <w:bCs/>
          <w:sz w:val="22"/>
          <w:szCs w:val="22"/>
        </w:rPr>
        <w:t xml:space="preserve">ó </w:t>
      </w:r>
      <w:r w:rsidR="00EB2655" w:rsidRPr="00EB2655">
        <w:rPr>
          <w:rFonts w:ascii="Arial Narrow" w:hAnsi="Arial Narrow" w:cs="Gisha"/>
          <w:bCs/>
          <w:sz w:val="22"/>
          <w:szCs w:val="22"/>
        </w:rPr>
        <w:t>un gran porcentaj</w:t>
      </w:r>
      <w:r w:rsidR="003F3DF3">
        <w:rPr>
          <w:rFonts w:ascii="Arial Narrow" w:hAnsi="Arial Narrow" w:cs="Gisha"/>
          <w:bCs/>
          <w:sz w:val="22"/>
          <w:szCs w:val="22"/>
        </w:rPr>
        <w:t>e</w:t>
      </w:r>
      <w:r w:rsidR="00EB2655" w:rsidRPr="00EB2655">
        <w:rPr>
          <w:rFonts w:ascii="Arial Narrow" w:hAnsi="Arial Narrow" w:cs="Gisha"/>
          <w:bCs/>
          <w:sz w:val="22"/>
          <w:szCs w:val="22"/>
        </w:rPr>
        <w:t xml:space="preserve"> de las vigencias futuras de la vigencia 2018</w:t>
      </w:r>
      <w:r w:rsidR="0055347E">
        <w:rPr>
          <w:rFonts w:ascii="Arial Narrow" w:hAnsi="Arial Narrow" w:cs="Gisha"/>
          <w:bCs/>
          <w:sz w:val="22"/>
          <w:szCs w:val="22"/>
        </w:rPr>
        <w:t xml:space="preserve"> </w:t>
      </w:r>
      <w:r w:rsidR="00EB2655" w:rsidRPr="00EB2655">
        <w:rPr>
          <w:rFonts w:ascii="Arial Narrow" w:hAnsi="Arial Narrow" w:cs="Gisha"/>
          <w:bCs/>
          <w:sz w:val="22"/>
          <w:szCs w:val="22"/>
        </w:rPr>
        <w:t>de los proyectos de concesión que administra la Agencia, por cuanto el Ministerio de Hacienda y Cr</w:t>
      </w:r>
      <w:r w:rsidR="00EB2655">
        <w:rPr>
          <w:rFonts w:ascii="Arial Narrow" w:hAnsi="Arial Narrow" w:cs="Gisha"/>
          <w:bCs/>
          <w:sz w:val="22"/>
          <w:szCs w:val="22"/>
        </w:rPr>
        <w:t>é</w:t>
      </w:r>
      <w:r w:rsidR="00EB2655" w:rsidRPr="00EB2655">
        <w:rPr>
          <w:rFonts w:ascii="Arial Narrow" w:hAnsi="Arial Narrow" w:cs="Gisha"/>
          <w:bCs/>
          <w:sz w:val="22"/>
          <w:szCs w:val="22"/>
        </w:rPr>
        <w:t>dito Público colocó el PAC el 2 de enero de 2019</w:t>
      </w:r>
      <w:r w:rsidR="0055347E">
        <w:rPr>
          <w:rFonts w:ascii="Arial Narrow" w:hAnsi="Arial Narrow" w:cs="Gisha"/>
          <w:bCs/>
          <w:sz w:val="22"/>
          <w:szCs w:val="22"/>
        </w:rPr>
        <w:t xml:space="preserve"> y </w:t>
      </w:r>
      <w:r w:rsidR="00404F4E">
        <w:rPr>
          <w:rFonts w:ascii="Arial Narrow" w:hAnsi="Arial Narrow" w:cs="Gisha"/>
          <w:bCs/>
          <w:sz w:val="22"/>
          <w:szCs w:val="22"/>
        </w:rPr>
        <w:t>pa</w:t>
      </w:r>
      <w:r w:rsidR="00EB2655">
        <w:rPr>
          <w:rFonts w:ascii="Arial Narrow" w:hAnsi="Arial Narrow" w:cs="Gisha"/>
          <w:bCs/>
          <w:sz w:val="22"/>
          <w:szCs w:val="22"/>
        </w:rPr>
        <w:t xml:space="preserve">ra </w:t>
      </w:r>
      <w:r w:rsidR="00EB2655" w:rsidRPr="00EB2655">
        <w:rPr>
          <w:rFonts w:ascii="Arial Narrow" w:hAnsi="Arial Narrow" w:cs="Gisha"/>
          <w:bCs/>
          <w:sz w:val="22"/>
          <w:szCs w:val="22"/>
        </w:rPr>
        <w:t>el mes de enero de 202</w:t>
      </w:r>
      <w:r w:rsidR="003F3DF3">
        <w:rPr>
          <w:rFonts w:ascii="Arial Narrow" w:hAnsi="Arial Narrow" w:cs="Gisha"/>
          <w:bCs/>
          <w:sz w:val="22"/>
          <w:szCs w:val="22"/>
        </w:rPr>
        <w:t>0</w:t>
      </w:r>
      <w:r w:rsidR="00EB2655" w:rsidRPr="00EB2655">
        <w:rPr>
          <w:rFonts w:ascii="Arial Narrow" w:hAnsi="Arial Narrow" w:cs="Gisha"/>
          <w:bCs/>
          <w:sz w:val="22"/>
          <w:szCs w:val="22"/>
        </w:rPr>
        <w:t xml:space="preserve"> se pag</w:t>
      </w:r>
      <w:r w:rsidR="00EB2655">
        <w:rPr>
          <w:rFonts w:ascii="Arial Narrow" w:hAnsi="Arial Narrow" w:cs="Gisha"/>
          <w:bCs/>
          <w:sz w:val="22"/>
          <w:szCs w:val="22"/>
        </w:rPr>
        <w:t>ó</w:t>
      </w:r>
      <w:r w:rsidR="00EB2655" w:rsidRPr="00EB2655">
        <w:rPr>
          <w:rFonts w:ascii="Arial Narrow" w:hAnsi="Arial Narrow" w:cs="Gisha"/>
          <w:bCs/>
          <w:sz w:val="22"/>
          <w:szCs w:val="22"/>
        </w:rPr>
        <w:t xml:space="preserve"> una m</w:t>
      </w:r>
      <w:r w:rsidR="00EB2655">
        <w:rPr>
          <w:rFonts w:ascii="Arial Narrow" w:hAnsi="Arial Narrow" w:cs="Gisha"/>
          <w:bCs/>
          <w:sz w:val="22"/>
          <w:szCs w:val="22"/>
        </w:rPr>
        <w:t>í</w:t>
      </w:r>
      <w:r w:rsidR="00EB2655" w:rsidRPr="00EB2655">
        <w:rPr>
          <w:rFonts w:ascii="Arial Narrow" w:hAnsi="Arial Narrow" w:cs="Gisha"/>
          <w:bCs/>
          <w:sz w:val="22"/>
          <w:szCs w:val="22"/>
        </w:rPr>
        <w:t>nima parte de las vigencias futuras de los proyectos de concesión, por cuanto el Ministerio de Hacienda aprobó el 98% del P</w:t>
      </w:r>
      <w:r w:rsidR="00EA7B85">
        <w:rPr>
          <w:rFonts w:ascii="Arial Narrow" w:hAnsi="Arial Narrow" w:cs="Gisha"/>
          <w:bCs/>
          <w:sz w:val="22"/>
          <w:szCs w:val="22"/>
        </w:rPr>
        <w:t>AC</w:t>
      </w:r>
      <w:r w:rsidR="00EB2655" w:rsidRPr="00EB2655">
        <w:rPr>
          <w:rFonts w:ascii="Arial Narrow" w:hAnsi="Arial Narrow" w:cs="Gisha"/>
          <w:bCs/>
          <w:sz w:val="22"/>
          <w:szCs w:val="22"/>
        </w:rPr>
        <w:t xml:space="preserve"> </w:t>
      </w:r>
      <w:r w:rsidR="00EA7B85">
        <w:rPr>
          <w:rFonts w:ascii="Arial Narrow" w:hAnsi="Arial Narrow" w:cs="Gisha"/>
          <w:bCs/>
          <w:sz w:val="22"/>
          <w:szCs w:val="22"/>
        </w:rPr>
        <w:t>en</w:t>
      </w:r>
      <w:r w:rsidR="00EB2655" w:rsidRPr="00EB2655">
        <w:rPr>
          <w:rFonts w:ascii="Arial Narrow" w:hAnsi="Arial Narrow" w:cs="Gisha"/>
          <w:bCs/>
          <w:sz w:val="22"/>
          <w:szCs w:val="22"/>
        </w:rPr>
        <w:t xml:space="preserve"> la vigencia de</w:t>
      </w:r>
      <w:r w:rsidR="00EA7B85">
        <w:rPr>
          <w:rFonts w:ascii="Arial Narrow" w:hAnsi="Arial Narrow" w:cs="Gisha"/>
          <w:bCs/>
          <w:sz w:val="22"/>
          <w:szCs w:val="22"/>
        </w:rPr>
        <w:t>l</w:t>
      </w:r>
      <w:r w:rsidR="00EB2655" w:rsidRPr="00EB2655">
        <w:rPr>
          <w:rFonts w:ascii="Arial Narrow" w:hAnsi="Arial Narrow" w:cs="Gisha"/>
          <w:bCs/>
          <w:sz w:val="22"/>
          <w:szCs w:val="22"/>
        </w:rPr>
        <w:t xml:space="preserve"> 2019.</w:t>
      </w:r>
    </w:p>
    <w:p w14:paraId="27266E65" w14:textId="71308397" w:rsidR="00D46ECC" w:rsidRDefault="00D46ECC" w:rsidP="00D46ECC">
      <w:pPr>
        <w:jc w:val="both"/>
        <w:rPr>
          <w:rFonts w:ascii="Arial Narrow" w:hAnsi="Arial Narrow" w:cs="Gisha"/>
          <w:bCs/>
          <w:sz w:val="22"/>
          <w:szCs w:val="22"/>
        </w:rPr>
      </w:pPr>
    </w:p>
    <w:p w14:paraId="6D3537FB" w14:textId="77777777" w:rsidR="007B54FF" w:rsidRDefault="007B54FF" w:rsidP="00D46ECC">
      <w:pPr>
        <w:jc w:val="both"/>
        <w:rPr>
          <w:rFonts w:ascii="Arial Narrow" w:hAnsi="Arial Narrow" w:cs="Gisha"/>
          <w:bCs/>
          <w:sz w:val="22"/>
          <w:szCs w:val="22"/>
        </w:rPr>
      </w:pPr>
    </w:p>
    <w:p w14:paraId="703847E7" w14:textId="15905781" w:rsidR="00A43D03" w:rsidRDefault="00A43D03" w:rsidP="00A43D03">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FD60B9">
        <w:rPr>
          <w:rFonts w:ascii="Arial Narrow" w:hAnsi="Arial Narrow" w:cs="Gisha"/>
          <w:b/>
          <w:bCs/>
          <w:sz w:val="22"/>
          <w:szCs w:val="22"/>
        </w:rPr>
        <w:t>ABRIL</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INGRESOS</w:t>
      </w:r>
    </w:p>
    <w:p w14:paraId="31E76E11" w14:textId="77777777" w:rsidR="00A43D03" w:rsidRDefault="00A43D03" w:rsidP="00D46ECC">
      <w:pPr>
        <w:jc w:val="both"/>
        <w:rPr>
          <w:rFonts w:ascii="Arial Narrow" w:hAnsi="Arial Narrow" w:cs="Gisha"/>
          <w:bCs/>
          <w:sz w:val="22"/>
          <w:szCs w:val="22"/>
        </w:rPr>
      </w:pPr>
    </w:p>
    <w:p w14:paraId="5AA8BDD7" w14:textId="7C6CFC31" w:rsidR="00B83DD4" w:rsidRPr="000670C3" w:rsidRDefault="00B83DD4" w:rsidP="00E304AF">
      <w:pPr>
        <w:pStyle w:val="Prrafodelista"/>
        <w:numPr>
          <w:ilvl w:val="0"/>
          <w:numId w:val="2"/>
        </w:numPr>
        <w:jc w:val="both"/>
        <w:rPr>
          <w:rFonts w:ascii="Arial Narrow" w:hAnsi="Arial Narrow" w:cs="Gisha"/>
          <w:bCs/>
          <w:sz w:val="22"/>
          <w:szCs w:val="22"/>
        </w:rPr>
      </w:pPr>
      <w:r w:rsidRPr="000670C3">
        <w:rPr>
          <w:rFonts w:ascii="Arial Narrow" w:hAnsi="Arial Narrow" w:cs="Gisha"/>
          <w:bCs/>
          <w:sz w:val="22"/>
          <w:szCs w:val="22"/>
        </w:rPr>
        <w:t xml:space="preserve">El grupo 4.7 Operaciones interinstitucionales presenta al mes de </w:t>
      </w:r>
      <w:r w:rsidR="00FD60B9">
        <w:rPr>
          <w:rFonts w:ascii="Arial Narrow" w:hAnsi="Arial Narrow" w:cs="Gisha"/>
          <w:bCs/>
          <w:sz w:val="22"/>
          <w:szCs w:val="22"/>
        </w:rPr>
        <w:t>abril</w:t>
      </w:r>
      <w:r w:rsidRPr="000670C3">
        <w:rPr>
          <w:rFonts w:ascii="Arial Narrow" w:hAnsi="Arial Narrow" w:cs="Gisha"/>
          <w:bCs/>
          <w:sz w:val="22"/>
          <w:szCs w:val="22"/>
        </w:rPr>
        <w:t xml:space="preserve"> de 2020 un valor de $</w:t>
      </w:r>
      <w:r w:rsidR="00FD60B9">
        <w:rPr>
          <w:rFonts w:ascii="Arial Narrow" w:hAnsi="Arial Narrow" w:cs="Gisha"/>
          <w:bCs/>
          <w:sz w:val="22"/>
          <w:szCs w:val="22"/>
        </w:rPr>
        <w:t>201</w:t>
      </w:r>
      <w:r w:rsidRPr="000670C3">
        <w:rPr>
          <w:rFonts w:ascii="Arial Narrow" w:hAnsi="Arial Narrow" w:cs="Gisha"/>
          <w:bCs/>
          <w:sz w:val="22"/>
          <w:szCs w:val="22"/>
        </w:rPr>
        <w:t>.</w:t>
      </w:r>
      <w:r w:rsidR="00FD60B9">
        <w:rPr>
          <w:rFonts w:ascii="Arial Narrow" w:hAnsi="Arial Narrow" w:cs="Gisha"/>
          <w:bCs/>
          <w:sz w:val="22"/>
          <w:szCs w:val="22"/>
        </w:rPr>
        <w:t>71</w:t>
      </w:r>
      <w:r w:rsidRPr="000670C3">
        <w:rPr>
          <w:rFonts w:ascii="Arial Narrow" w:hAnsi="Arial Narrow" w:cs="Gisha"/>
          <w:bCs/>
          <w:sz w:val="22"/>
          <w:szCs w:val="22"/>
        </w:rPr>
        <w:t>3.</w:t>
      </w:r>
      <w:r w:rsidR="00FD60B9">
        <w:rPr>
          <w:rFonts w:ascii="Arial Narrow" w:hAnsi="Arial Narrow" w:cs="Gisha"/>
          <w:bCs/>
          <w:sz w:val="22"/>
          <w:szCs w:val="22"/>
        </w:rPr>
        <w:t>658</w:t>
      </w:r>
      <w:r w:rsidRPr="000670C3">
        <w:rPr>
          <w:rFonts w:ascii="Arial Narrow" w:hAnsi="Arial Narrow" w:cs="Gisha"/>
          <w:bCs/>
          <w:sz w:val="22"/>
          <w:szCs w:val="22"/>
        </w:rPr>
        <w:t xml:space="preserve"> miles, por </w:t>
      </w:r>
      <w:r w:rsidR="0021672B" w:rsidRPr="000670C3">
        <w:rPr>
          <w:rFonts w:ascii="Arial Narrow" w:hAnsi="Arial Narrow" w:cs="Gisha"/>
          <w:bCs/>
          <w:sz w:val="22"/>
          <w:szCs w:val="22"/>
        </w:rPr>
        <w:t xml:space="preserve">los </w:t>
      </w:r>
      <w:r w:rsidRPr="000670C3">
        <w:rPr>
          <w:rFonts w:ascii="Arial Narrow" w:hAnsi="Arial Narrow" w:cs="Gisha"/>
          <w:bCs/>
          <w:sz w:val="22"/>
          <w:szCs w:val="22"/>
        </w:rPr>
        <w:t>saldos en la</w:t>
      </w:r>
      <w:r w:rsidR="00E15CD8">
        <w:rPr>
          <w:rFonts w:ascii="Arial Narrow" w:hAnsi="Arial Narrow" w:cs="Gisha"/>
          <w:bCs/>
          <w:sz w:val="22"/>
          <w:szCs w:val="22"/>
        </w:rPr>
        <w:t>s</w:t>
      </w:r>
      <w:r w:rsidRPr="000670C3">
        <w:rPr>
          <w:rFonts w:ascii="Arial Narrow" w:hAnsi="Arial Narrow" w:cs="Gisha"/>
          <w:bCs/>
          <w:sz w:val="22"/>
          <w:szCs w:val="22"/>
        </w:rPr>
        <w:t xml:space="preserve"> cuenta</w:t>
      </w:r>
      <w:r w:rsidR="00E15CD8">
        <w:rPr>
          <w:rFonts w:ascii="Arial Narrow" w:hAnsi="Arial Narrow" w:cs="Gisha"/>
          <w:bCs/>
          <w:sz w:val="22"/>
          <w:szCs w:val="22"/>
        </w:rPr>
        <w:t>s</w:t>
      </w:r>
      <w:r w:rsidRPr="000670C3">
        <w:rPr>
          <w:rFonts w:ascii="Arial Narrow" w:hAnsi="Arial Narrow" w:cs="Gisha"/>
          <w:bCs/>
          <w:sz w:val="22"/>
          <w:szCs w:val="22"/>
        </w:rPr>
        <w:t xml:space="preserve"> 4.7.0.5 Fondos recibidos por valor de $</w:t>
      </w:r>
      <w:r w:rsidR="00FD60B9">
        <w:rPr>
          <w:rFonts w:ascii="Arial Narrow" w:hAnsi="Arial Narrow" w:cs="Gisha"/>
          <w:bCs/>
          <w:sz w:val="22"/>
          <w:szCs w:val="22"/>
        </w:rPr>
        <w:t>201</w:t>
      </w:r>
      <w:r w:rsidRPr="000670C3">
        <w:rPr>
          <w:rFonts w:ascii="Arial Narrow" w:hAnsi="Arial Narrow" w:cs="Gisha"/>
          <w:bCs/>
          <w:sz w:val="22"/>
          <w:szCs w:val="22"/>
        </w:rPr>
        <w:t>.</w:t>
      </w:r>
      <w:r w:rsidR="00FD60B9">
        <w:rPr>
          <w:rFonts w:ascii="Arial Narrow" w:hAnsi="Arial Narrow" w:cs="Gisha"/>
          <w:bCs/>
          <w:sz w:val="22"/>
          <w:szCs w:val="22"/>
        </w:rPr>
        <w:t>564</w:t>
      </w:r>
      <w:r w:rsidRPr="000670C3">
        <w:rPr>
          <w:rFonts w:ascii="Arial Narrow" w:hAnsi="Arial Narrow" w:cs="Gisha"/>
          <w:bCs/>
          <w:sz w:val="22"/>
          <w:szCs w:val="22"/>
        </w:rPr>
        <w:t>.</w:t>
      </w:r>
      <w:r w:rsidR="00FD60B9">
        <w:rPr>
          <w:rFonts w:ascii="Arial Narrow" w:hAnsi="Arial Narrow" w:cs="Gisha"/>
          <w:bCs/>
          <w:sz w:val="22"/>
          <w:szCs w:val="22"/>
        </w:rPr>
        <w:t>545</w:t>
      </w:r>
      <w:r w:rsidRPr="000670C3">
        <w:rPr>
          <w:rFonts w:ascii="Arial Narrow" w:hAnsi="Arial Narrow" w:cs="Gisha"/>
          <w:bCs/>
          <w:sz w:val="22"/>
          <w:szCs w:val="22"/>
        </w:rPr>
        <w:t xml:space="preserve"> miles, </w:t>
      </w:r>
      <w:r w:rsidR="0021672B" w:rsidRPr="000670C3">
        <w:rPr>
          <w:rFonts w:ascii="Arial Narrow" w:hAnsi="Arial Narrow" w:cs="Gisha"/>
          <w:bCs/>
          <w:sz w:val="22"/>
          <w:szCs w:val="22"/>
        </w:rPr>
        <w:t>resultado de</w:t>
      </w:r>
      <w:r w:rsidRPr="000670C3">
        <w:rPr>
          <w:rFonts w:ascii="Arial Narrow" w:hAnsi="Arial Narrow" w:cs="Gisha"/>
          <w:bCs/>
          <w:sz w:val="22"/>
          <w:szCs w:val="22"/>
        </w:rPr>
        <w:t xml:space="preserve"> movimientos </w:t>
      </w:r>
      <w:r w:rsidR="0021672B" w:rsidRPr="000670C3">
        <w:rPr>
          <w:rFonts w:ascii="Arial Narrow" w:hAnsi="Arial Narrow" w:cs="Gisha"/>
          <w:bCs/>
          <w:sz w:val="22"/>
          <w:szCs w:val="22"/>
        </w:rPr>
        <w:t>en</w:t>
      </w:r>
      <w:r w:rsidRPr="000670C3">
        <w:rPr>
          <w:rFonts w:ascii="Arial Narrow" w:hAnsi="Arial Narrow" w:cs="Gisha"/>
          <w:bCs/>
          <w:sz w:val="22"/>
          <w:szCs w:val="22"/>
        </w:rPr>
        <w:t xml:space="preserve"> las subcuentas 4.7.05.08 Funcionamiento, 4.7.05.09 Servicio de la deuda y 4.7.05.010 Inversión y</w:t>
      </w:r>
      <w:r w:rsidR="0021672B" w:rsidRPr="000670C3">
        <w:rPr>
          <w:rFonts w:ascii="Arial Narrow" w:hAnsi="Arial Narrow" w:cs="Gisha"/>
          <w:bCs/>
          <w:sz w:val="22"/>
          <w:szCs w:val="22"/>
        </w:rPr>
        <w:t xml:space="preserve"> </w:t>
      </w:r>
      <w:r w:rsidRPr="000670C3">
        <w:rPr>
          <w:rFonts w:ascii="Arial Narrow" w:hAnsi="Arial Narrow" w:cs="Gisha"/>
          <w:bCs/>
          <w:sz w:val="22"/>
          <w:szCs w:val="22"/>
        </w:rPr>
        <w:t>4.7.22 Operaciones sin flujo de efectivo, subcuenta 4.7.22.01 Cruce de cuentas por valor de $</w:t>
      </w:r>
      <w:r w:rsidR="00FD60B9">
        <w:rPr>
          <w:rFonts w:ascii="Arial Narrow" w:hAnsi="Arial Narrow" w:cs="Gisha"/>
          <w:bCs/>
          <w:sz w:val="22"/>
          <w:szCs w:val="22"/>
        </w:rPr>
        <w:t>149</w:t>
      </w:r>
      <w:r w:rsidRPr="000670C3">
        <w:rPr>
          <w:rFonts w:ascii="Arial Narrow" w:hAnsi="Arial Narrow" w:cs="Gisha"/>
          <w:bCs/>
          <w:sz w:val="22"/>
          <w:szCs w:val="22"/>
        </w:rPr>
        <w:t>.</w:t>
      </w:r>
      <w:r w:rsidR="00FD60B9">
        <w:rPr>
          <w:rFonts w:ascii="Arial Narrow" w:hAnsi="Arial Narrow" w:cs="Gisha"/>
          <w:bCs/>
          <w:sz w:val="22"/>
          <w:szCs w:val="22"/>
        </w:rPr>
        <w:t>113</w:t>
      </w:r>
      <w:r w:rsidRPr="000670C3">
        <w:rPr>
          <w:rFonts w:ascii="Arial Narrow" w:hAnsi="Arial Narrow" w:cs="Gisha"/>
          <w:bCs/>
          <w:sz w:val="22"/>
          <w:szCs w:val="22"/>
        </w:rPr>
        <w:t xml:space="preserve"> miles.</w:t>
      </w:r>
    </w:p>
    <w:p w14:paraId="74B6328F" w14:textId="77777777" w:rsidR="00B83DD4" w:rsidRDefault="00B83DD4" w:rsidP="00A43D03">
      <w:pPr>
        <w:jc w:val="both"/>
        <w:rPr>
          <w:rFonts w:ascii="Arial Narrow" w:hAnsi="Arial Narrow" w:cs="Gisha"/>
          <w:bCs/>
          <w:sz w:val="22"/>
          <w:szCs w:val="22"/>
        </w:rPr>
      </w:pPr>
    </w:p>
    <w:p w14:paraId="57061343" w14:textId="633D2F47" w:rsidR="00A43D03" w:rsidRPr="00AD3EF3" w:rsidRDefault="007C4331" w:rsidP="000670C3">
      <w:pPr>
        <w:ind w:left="708"/>
        <w:jc w:val="both"/>
        <w:rPr>
          <w:rFonts w:ascii="Arial Narrow" w:hAnsi="Arial Narrow" w:cs="Gisha"/>
          <w:bCs/>
          <w:sz w:val="22"/>
          <w:szCs w:val="22"/>
        </w:rPr>
      </w:pPr>
      <w:r w:rsidRPr="00AD3EF3">
        <w:rPr>
          <w:rFonts w:ascii="Arial Narrow" w:hAnsi="Arial Narrow" w:cs="Gisha"/>
          <w:bCs/>
          <w:sz w:val="22"/>
          <w:szCs w:val="22"/>
        </w:rPr>
        <w:t xml:space="preserve">Los ingresos </w:t>
      </w:r>
      <w:r w:rsidR="0032133D" w:rsidRPr="00AD3EF3">
        <w:rPr>
          <w:rFonts w:ascii="Arial Narrow" w:hAnsi="Arial Narrow" w:cs="Gisha"/>
          <w:bCs/>
          <w:sz w:val="22"/>
          <w:szCs w:val="22"/>
        </w:rPr>
        <w:t>en</w:t>
      </w:r>
      <w:r w:rsidRPr="00AD3EF3">
        <w:rPr>
          <w:rFonts w:ascii="Arial Narrow" w:hAnsi="Arial Narrow" w:cs="Gisha"/>
          <w:bCs/>
          <w:sz w:val="22"/>
          <w:szCs w:val="22"/>
        </w:rPr>
        <w:t xml:space="preserve"> l</w:t>
      </w:r>
      <w:r w:rsidR="00A43D03" w:rsidRPr="00AD3EF3">
        <w:rPr>
          <w:rFonts w:ascii="Arial Narrow" w:hAnsi="Arial Narrow" w:cs="Gisha"/>
          <w:bCs/>
          <w:sz w:val="22"/>
          <w:szCs w:val="22"/>
        </w:rPr>
        <w:t xml:space="preserve">as subcuentas de funcionamiento e inversión </w:t>
      </w:r>
      <w:r w:rsidR="0032133D" w:rsidRPr="00AD3EF3">
        <w:rPr>
          <w:rFonts w:ascii="Arial Narrow" w:hAnsi="Arial Narrow" w:cs="Gisha"/>
          <w:bCs/>
          <w:sz w:val="22"/>
          <w:szCs w:val="22"/>
        </w:rPr>
        <w:t xml:space="preserve">se presentan </w:t>
      </w:r>
      <w:r w:rsidR="00A43D03" w:rsidRPr="00AD3EF3">
        <w:rPr>
          <w:rFonts w:ascii="Arial Narrow" w:hAnsi="Arial Narrow" w:cs="Gisha"/>
          <w:bCs/>
          <w:sz w:val="22"/>
          <w:szCs w:val="22"/>
        </w:rPr>
        <w:t>por los Fondos Recibidos del Ministerio de Hacienda y Crédito Público y la Dirección del Tesoro Nacional</w:t>
      </w:r>
      <w:r w:rsidR="00760B43" w:rsidRPr="00AD3EF3">
        <w:rPr>
          <w:rFonts w:ascii="Arial Narrow" w:hAnsi="Arial Narrow" w:cs="Gisha"/>
          <w:bCs/>
          <w:sz w:val="22"/>
          <w:szCs w:val="22"/>
        </w:rPr>
        <w:t xml:space="preserve">.  </w:t>
      </w:r>
      <w:r w:rsidR="00A43D03" w:rsidRPr="00AD3EF3">
        <w:rPr>
          <w:rFonts w:ascii="Arial Narrow" w:hAnsi="Arial Narrow" w:cs="Gisha"/>
          <w:bCs/>
          <w:sz w:val="22"/>
          <w:szCs w:val="22"/>
        </w:rPr>
        <w:t>Estos registros generan operaciones recíprocas con la Dirección del Tesoro Nacional.</w:t>
      </w:r>
    </w:p>
    <w:p w14:paraId="1F1DD8BE" w14:textId="77777777" w:rsidR="00A43D03" w:rsidRPr="00AD3EF3" w:rsidRDefault="00A43D03" w:rsidP="00A43D03">
      <w:pPr>
        <w:jc w:val="both"/>
        <w:rPr>
          <w:rFonts w:ascii="Arial Narrow" w:hAnsi="Arial Narrow" w:cs="Gisha"/>
          <w:bCs/>
          <w:sz w:val="22"/>
          <w:szCs w:val="22"/>
        </w:rPr>
      </w:pPr>
    </w:p>
    <w:p w14:paraId="5710BDF9" w14:textId="57D7CF91" w:rsidR="00A43D03" w:rsidRPr="00AD3EF3" w:rsidRDefault="00A43D03" w:rsidP="000670C3">
      <w:pPr>
        <w:ind w:left="708"/>
        <w:jc w:val="both"/>
        <w:rPr>
          <w:rFonts w:ascii="Arial Narrow" w:hAnsi="Arial Narrow" w:cs="Gisha"/>
          <w:bCs/>
          <w:sz w:val="22"/>
          <w:szCs w:val="22"/>
        </w:rPr>
      </w:pPr>
      <w:r w:rsidRPr="00AD3EF3">
        <w:rPr>
          <w:rFonts w:ascii="Arial Narrow" w:hAnsi="Arial Narrow" w:cs="Gisha"/>
          <w:bCs/>
          <w:sz w:val="22"/>
          <w:szCs w:val="22"/>
        </w:rPr>
        <w:t xml:space="preserve">Los ingresos por funcionamiento corresponden a ingresos </w:t>
      </w:r>
      <w:r w:rsidR="00952A1F">
        <w:rPr>
          <w:rFonts w:ascii="Arial Narrow" w:hAnsi="Arial Narrow" w:cs="Gisha"/>
          <w:bCs/>
          <w:sz w:val="22"/>
          <w:szCs w:val="22"/>
        </w:rPr>
        <w:t>que se causan en el momento del</w:t>
      </w:r>
      <w:r w:rsidRPr="00AD3EF3">
        <w:rPr>
          <w:rFonts w:ascii="Arial Narrow" w:hAnsi="Arial Narrow" w:cs="Gisha"/>
          <w:bCs/>
          <w:sz w:val="22"/>
          <w:szCs w:val="22"/>
        </w:rPr>
        <w:t xml:space="preserve"> pago </w:t>
      </w:r>
      <w:r w:rsidR="00E15CD8">
        <w:rPr>
          <w:rFonts w:ascii="Arial Narrow" w:hAnsi="Arial Narrow" w:cs="Gisha"/>
          <w:bCs/>
          <w:sz w:val="22"/>
          <w:szCs w:val="22"/>
        </w:rPr>
        <w:t>de obligaciones previamente constituidas por e</w:t>
      </w:r>
      <w:r w:rsidRPr="00AD3EF3">
        <w:rPr>
          <w:rFonts w:ascii="Arial Narrow" w:hAnsi="Arial Narrow" w:cs="Gisha"/>
          <w:bCs/>
          <w:sz w:val="22"/>
          <w:szCs w:val="22"/>
        </w:rPr>
        <w:t>l rubro de sentencias y conciliaciones</w:t>
      </w:r>
      <w:r w:rsidR="00E15CD8">
        <w:rPr>
          <w:rFonts w:ascii="Arial Narrow" w:hAnsi="Arial Narrow" w:cs="Gisha"/>
          <w:bCs/>
          <w:sz w:val="22"/>
          <w:szCs w:val="22"/>
        </w:rPr>
        <w:t xml:space="preserve">. </w:t>
      </w:r>
    </w:p>
    <w:p w14:paraId="3854E834" w14:textId="13A2C824" w:rsidR="00A43D03" w:rsidRPr="004F4BD6" w:rsidRDefault="00A43D03" w:rsidP="00A43D03">
      <w:pPr>
        <w:jc w:val="both"/>
        <w:rPr>
          <w:rFonts w:ascii="Arial Narrow" w:hAnsi="Arial Narrow" w:cs="Gisha"/>
          <w:bCs/>
          <w:color w:val="000000" w:themeColor="text1"/>
          <w:sz w:val="22"/>
          <w:szCs w:val="22"/>
        </w:rPr>
      </w:pPr>
    </w:p>
    <w:p w14:paraId="2FF3D81F" w14:textId="482D6B55" w:rsidR="0021672B" w:rsidRPr="004F4BD6" w:rsidRDefault="00B83DD4" w:rsidP="000670C3">
      <w:pPr>
        <w:ind w:left="708"/>
        <w:jc w:val="both"/>
        <w:rPr>
          <w:rFonts w:ascii="Arial Narrow" w:hAnsi="Arial Narrow"/>
          <w:color w:val="000000" w:themeColor="text1"/>
          <w:sz w:val="22"/>
          <w:szCs w:val="22"/>
        </w:rPr>
      </w:pPr>
      <w:r w:rsidRPr="004F4BD6">
        <w:rPr>
          <w:rFonts w:ascii="Arial Narrow" w:hAnsi="Arial Narrow"/>
          <w:color w:val="000000" w:themeColor="text1"/>
          <w:sz w:val="22"/>
          <w:szCs w:val="22"/>
        </w:rPr>
        <w:t>Los ingresos</w:t>
      </w:r>
      <w:r w:rsidR="00C81A45" w:rsidRPr="004F4BD6">
        <w:rPr>
          <w:rFonts w:ascii="Arial Narrow" w:hAnsi="Arial Narrow"/>
          <w:color w:val="000000" w:themeColor="text1"/>
          <w:sz w:val="22"/>
          <w:szCs w:val="22"/>
        </w:rPr>
        <w:t xml:space="preserve"> </w:t>
      </w:r>
      <w:r w:rsidRPr="004F4BD6">
        <w:rPr>
          <w:rFonts w:ascii="Arial Narrow" w:hAnsi="Arial Narrow"/>
          <w:color w:val="000000" w:themeColor="text1"/>
          <w:sz w:val="22"/>
          <w:szCs w:val="22"/>
        </w:rPr>
        <w:t>por servicio a la deuda</w:t>
      </w:r>
      <w:r w:rsidR="0021672B" w:rsidRPr="004F4BD6">
        <w:rPr>
          <w:rFonts w:ascii="Arial Narrow" w:hAnsi="Arial Narrow"/>
          <w:color w:val="000000" w:themeColor="text1"/>
          <w:sz w:val="22"/>
          <w:szCs w:val="22"/>
        </w:rPr>
        <w:t xml:space="preserve"> por valor de $</w:t>
      </w:r>
      <w:r w:rsidR="005B2D1D" w:rsidRPr="004F4BD6">
        <w:rPr>
          <w:rFonts w:ascii="Arial Narrow" w:hAnsi="Arial Narrow"/>
          <w:color w:val="000000" w:themeColor="text1"/>
          <w:sz w:val="22"/>
          <w:szCs w:val="22"/>
        </w:rPr>
        <w:t>1</w:t>
      </w:r>
      <w:r w:rsidR="00631F5A">
        <w:rPr>
          <w:rFonts w:ascii="Arial Narrow" w:hAnsi="Arial Narrow"/>
          <w:color w:val="000000" w:themeColor="text1"/>
          <w:sz w:val="22"/>
          <w:szCs w:val="22"/>
        </w:rPr>
        <w:t>43</w:t>
      </w:r>
      <w:r w:rsidR="0021672B" w:rsidRPr="004F4BD6">
        <w:rPr>
          <w:rFonts w:ascii="Arial Narrow" w:hAnsi="Arial Narrow"/>
          <w:color w:val="000000" w:themeColor="text1"/>
          <w:sz w:val="22"/>
          <w:szCs w:val="22"/>
        </w:rPr>
        <w:t>.</w:t>
      </w:r>
      <w:r w:rsidR="00631F5A">
        <w:rPr>
          <w:rFonts w:ascii="Arial Narrow" w:hAnsi="Arial Narrow"/>
          <w:color w:val="000000" w:themeColor="text1"/>
          <w:sz w:val="22"/>
          <w:szCs w:val="22"/>
        </w:rPr>
        <w:t>247</w:t>
      </w:r>
      <w:r w:rsidR="0021672B" w:rsidRPr="004F4BD6">
        <w:rPr>
          <w:rFonts w:ascii="Arial Narrow" w:hAnsi="Arial Narrow"/>
          <w:color w:val="000000" w:themeColor="text1"/>
          <w:sz w:val="22"/>
          <w:szCs w:val="22"/>
        </w:rPr>
        <w:t>.</w:t>
      </w:r>
      <w:r w:rsidR="00631F5A">
        <w:rPr>
          <w:rFonts w:ascii="Arial Narrow" w:hAnsi="Arial Narrow"/>
          <w:color w:val="000000" w:themeColor="text1"/>
          <w:sz w:val="22"/>
          <w:szCs w:val="22"/>
        </w:rPr>
        <w:t>057</w:t>
      </w:r>
      <w:r w:rsidR="0021672B" w:rsidRPr="004F4BD6">
        <w:rPr>
          <w:rFonts w:ascii="Arial Narrow" w:hAnsi="Arial Narrow"/>
          <w:color w:val="000000" w:themeColor="text1"/>
          <w:sz w:val="22"/>
          <w:szCs w:val="22"/>
        </w:rPr>
        <w:t xml:space="preserve"> miles, </w:t>
      </w:r>
      <w:r w:rsidR="00C81A45" w:rsidRPr="004F4BD6">
        <w:rPr>
          <w:rFonts w:ascii="Arial Narrow" w:hAnsi="Arial Narrow"/>
          <w:color w:val="000000" w:themeColor="text1"/>
          <w:sz w:val="22"/>
          <w:szCs w:val="22"/>
        </w:rPr>
        <w:t xml:space="preserve">incorporados en el mes de </w:t>
      </w:r>
      <w:r w:rsidR="005B2D1D" w:rsidRPr="004F4BD6">
        <w:rPr>
          <w:rFonts w:ascii="Arial Narrow" w:hAnsi="Arial Narrow"/>
          <w:color w:val="000000" w:themeColor="text1"/>
          <w:sz w:val="22"/>
          <w:szCs w:val="22"/>
        </w:rPr>
        <w:t xml:space="preserve">abril </w:t>
      </w:r>
      <w:r w:rsidR="00C81A45" w:rsidRPr="004F4BD6">
        <w:rPr>
          <w:rFonts w:ascii="Arial Narrow" w:hAnsi="Arial Narrow"/>
          <w:color w:val="000000" w:themeColor="text1"/>
          <w:sz w:val="22"/>
          <w:szCs w:val="22"/>
        </w:rPr>
        <w:t xml:space="preserve">de 2020, </w:t>
      </w:r>
      <w:r w:rsidR="0021672B" w:rsidRPr="004F4BD6">
        <w:rPr>
          <w:rFonts w:ascii="Arial Narrow" w:hAnsi="Arial Narrow"/>
          <w:color w:val="000000" w:themeColor="text1"/>
          <w:sz w:val="22"/>
          <w:szCs w:val="22"/>
        </w:rPr>
        <w:t xml:space="preserve">corresponden a los pagos por traslado al Fondo de contingencias de la Vigencia 2020, </w:t>
      </w:r>
      <w:r w:rsidR="00945E44" w:rsidRPr="004F4BD6">
        <w:rPr>
          <w:rFonts w:ascii="Arial Narrow" w:hAnsi="Arial Narrow"/>
          <w:color w:val="000000" w:themeColor="text1"/>
          <w:sz w:val="22"/>
          <w:szCs w:val="22"/>
        </w:rPr>
        <w:t xml:space="preserve">para los proyectos Autopista al Mar 1, Autopista al Mar 2, Bucaramanga Pamplona, Conexión Norte, Pamplona Cúcuta, Autopista Rio Magdalena, Perimetral del Oriente de Cundinamarca, por conceptos de  riesgo predial y comercial, </w:t>
      </w:r>
      <w:r w:rsidR="00432289" w:rsidRPr="004F4BD6">
        <w:rPr>
          <w:rFonts w:ascii="Arial Narrow" w:hAnsi="Arial Narrow" w:cs="Gisha"/>
          <w:bCs/>
          <w:color w:val="000000" w:themeColor="text1"/>
          <w:sz w:val="22"/>
          <w:szCs w:val="22"/>
        </w:rPr>
        <w:t xml:space="preserve">los cuales quedan reflejados en la subcuenta </w:t>
      </w:r>
      <w:r w:rsidR="00945E44" w:rsidRPr="004F4BD6">
        <w:rPr>
          <w:rFonts w:ascii="Arial Narrow" w:hAnsi="Arial Narrow" w:cs="Gisha"/>
          <w:bCs/>
          <w:color w:val="000000" w:themeColor="text1"/>
          <w:sz w:val="22"/>
          <w:szCs w:val="22"/>
        </w:rPr>
        <w:t>1.9.08.03 Encargo fiduciario - fiducia de administración y pagos</w:t>
      </w:r>
      <w:r w:rsidR="00493B37">
        <w:rPr>
          <w:rFonts w:ascii="Arial Narrow" w:hAnsi="Arial Narrow" w:cs="Gisha"/>
          <w:bCs/>
          <w:color w:val="000000" w:themeColor="text1"/>
          <w:sz w:val="22"/>
          <w:szCs w:val="22"/>
        </w:rPr>
        <w:t xml:space="preserve"> y </w:t>
      </w:r>
      <w:r w:rsidR="00D807D1" w:rsidRPr="004F4BD6">
        <w:rPr>
          <w:rFonts w:ascii="Arial Narrow" w:hAnsi="Arial Narrow" w:cs="Gisha"/>
          <w:bCs/>
          <w:color w:val="000000" w:themeColor="text1"/>
          <w:sz w:val="22"/>
          <w:szCs w:val="22"/>
        </w:rPr>
        <w:t xml:space="preserve">que se </w:t>
      </w:r>
      <w:r w:rsidR="00432289" w:rsidRPr="004F4BD6">
        <w:rPr>
          <w:rFonts w:ascii="Arial Narrow" w:hAnsi="Arial Narrow" w:cs="Gisha"/>
          <w:bCs/>
          <w:color w:val="000000" w:themeColor="text1"/>
          <w:sz w:val="22"/>
          <w:szCs w:val="22"/>
        </w:rPr>
        <w:t xml:space="preserve">disminuye cuando se materializan los riesgos  incluidos a cargo de la </w:t>
      </w:r>
      <w:r w:rsidR="00D807D1" w:rsidRPr="004F4BD6">
        <w:rPr>
          <w:rFonts w:ascii="Arial Narrow" w:hAnsi="Arial Narrow" w:cs="Gisha"/>
          <w:bCs/>
          <w:color w:val="000000" w:themeColor="text1"/>
          <w:sz w:val="22"/>
          <w:szCs w:val="22"/>
        </w:rPr>
        <w:t>N</w:t>
      </w:r>
      <w:r w:rsidR="00432289" w:rsidRPr="004F4BD6">
        <w:rPr>
          <w:rFonts w:ascii="Arial Narrow" w:hAnsi="Arial Narrow" w:cs="Gisha"/>
          <w:bCs/>
          <w:color w:val="000000" w:themeColor="text1"/>
          <w:sz w:val="22"/>
          <w:szCs w:val="22"/>
        </w:rPr>
        <w:t>ación</w:t>
      </w:r>
      <w:r w:rsidR="00D807D1" w:rsidRPr="004F4BD6">
        <w:rPr>
          <w:rFonts w:ascii="Arial Narrow" w:hAnsi="Arial Narrow" w:cs="Gisha"/>
          <w:bCs/>
          <w:color w:val="000000" w:themeColor="text1"/>
          <w:sz w:val="22"/>
          <w:szCs w:val="22"/>
        </w:rPr>
        <w:t>,</w:t>
      </w:r>
      <w:r w:rsidR="00432289" w:rsidRPr="004F4BD6">
        <w:rPr>
          <w:rFonts w:ascii="Arial Narrow" w:hAnsi="Arial Narrow" w:cs="Gisha"/>
          <w:bCs/>
          <w:color w:val="000000" w:themeColor="text1"/>
          <w:sz w:val="22"/>
          <w:szCs w:val="22"/>
        </w:rPr>
        <w:t xml:space="preserve"> dentro de los acuerdos de concesión</w:t>
      </w:r>
      <w:r w:rsidR="00945E44" w:rsidRPr="004F4BD6">
        <w:rPr>
          <w:rFonts w:ascii="Arial Narrow" w:hAnsi="Arial Narrow" w:cs="Gisha"/>
          <w:bCs/>
          <w:color w:val="000000" w:themeColor="text1"/>
          <w:sz w:val="22"/>
          <w:szCs w:val="22"/>
        </w:rPr>
        <w:t>.</w:t>
      </w:r>
    </w:p>
    <w:p w14:paraId="2DA38EE3" w14:textId="77777777" w:rsidR="00432289" w:rsidRPr="00AD3EF3" w:rsidRDefault="00432289" w:rsidP="00B83DD4">
      <w:pPr>
        <w:jc w:val="both"/>
        <w:rPr>
          <w:rFonts w:ascii="Arial Narrow" w:hAnsi="Arial Narrow"/>
          <w:sz w:val="22"/>
          <w:szCs w:val="22"/>
        </w:rPr>
      </w:pPr>
    </w:p>
    <w:p w14:paraId="58FBAEA8" w14:textId="77777777" w:rsidR="00D2388B" w:rsidRPr="00B82406" w:rsidRDefault="00A43D03" w:rsidP="000670C3">
      <w:pPr>
        <w:ind w:left="708"/>
        <w:jc w:val="both"/>
        <w:rPr>
          <w:rFonts w:ascii="Arial Narrow" w:hAnsi="Arial Narrow" w:cs="Gisha"/>
          <w:bCs/>
          <w:sz w:val="22"/>
          <w:szCs w:val="22"/>
        </w:rPr>
      </w:pPr>
      <w:r w:rsidRPr="00B82406">
        <w:rPr>
          <w:rFonts w:ascii="Arial Narrow" w:hAnsi="Arial Narrow" w:cs="Gisha"/>
          <w:bCs/>
          <w:sz w:val="22"/>
          <w:szCs w:val="22"/>
        </w:rPr>
        <w:t>Los ingresos por inversión son ingresos recibidos para</w:t>
      </w:r>
      <w:r w:rsidR="00D2388B" w:rsidRPr="00B82406">
        <w:rPr>
          <w:rFonts w:ascii="Arial Narrow" w:hAnsi="Arial Narrow" w:cs="Gisha"/>
          <w:bCs/>
          <w:sz w:val="22"/>
          <w:szCs w:val="22"/>
        </w:rPr>
        <w:t>:</w:t>
      </w:r>
    </w:p>
    <w:p w14:paraId="1FDC5BAE" w14:textId="77777777" w:rsidR="00D2388B" w:rsidRPr="00B82406" w:rsidRDefault="00D2388B" w:rsidP="000670C3">
      <w:pPr>
        <w:ind w:left="708"/>
        <w:jc w:val="both"/>
        <w:rPr>
          <w:rFonts w:ascii="Arial Narrow" w:hAnsi="Arial Narrow" w:cs="Gisha"/>
          <w:bCs/>
          <w:sz w:val="22"/>
          <w:szCs w:val="22"/>
        </w:rPr>
      </w:pPr>
    </w:p>
    <w:p w14:paraId="12E2604A" w14:textId="6E1DFCC1" w:rsidR="00B456D9" w:rsidRPr="00B82406" w:rsidRDefault="00D2388B" w:rsidP="00196C49">
      <w:pPr>
        <w:pStyle w:val="Prrafodelista"/>
        <w:numPr>
          <w:ilvl w:val="0"/>
          <w:numId w:val="5"/>
        </w:numPr>
        <w:ind w:left="1134"/>
        <w:jc w:val="both"/>
        <w:rPr>
          <w:rFonts w:ascii="Arial Narrow" w:hAnsi="Arial Narrow" w:cs="Gisha"/>
          <w:bCs/>
          <w:sz w:val="22"/>
          <w:szCs w:val="22"/>
        </w:rPr>
      </w:pPr>
      <w:r w:rsidRPr="00B82406">
        <w:rPr>
          <w:rFonts w:ascii="Arial Narrow" w:hAnsi="Arial Narrow" w:cs="Gisha"/>
          <w:bCs/>
          <w:sz w:val="22"/>
          <w:szCs w:val="22"/>
        </w:rPr>
        <w:t>P</w:t>
      </w:r>
      <w:r w:rsidR="00A43D03" w:rsidRPr="00B82406">
        <w:rPr>
          <w:rFonts w:ascii="Arial Narrow" w:hAnsi="Arial Narrow" w:cs="Gisha"/>
          <w:bCs/>
          <w:sz w:val="22"/>
          <w:szCs w:val="22"/>
        </w:rPr>
        <w:t xml:space="preserve">ago de vigencias futuras de las concesiones de modo carretero </w:t>
      </w:r>
      <w:r w:rsidR="00B456D9" w:rsidRPr="00B82406">
        <w:rPr>
          <w:rFonts w:ascii="Arial Narrow" w:hAnsi="Arial Narrow" w:cs="Gisha"/>
          <w:bCs/>
          <w:sz w:val="22"/>
          <w:szCs w:val="22"/>
        </w:rPr>
        <w:t xml:space="preserve">los cuales quedan reflejados en la subcuenta </w:t>
      </w:r>
      <w:r w:rsidRPr="00B82406">
        <w:rPr>
          <w:rFonts w:ascii="Arial Narrow" w:hAnsi="Arial Narrow" w:cs="Gisha"/>
          <w:bCs/>
          <w:sz w:val="22"/>
          <w:szCs w:val="22"/>
        </w:rPr>
        <w:t>1.9.89.01 Recursos de la entidad concedente en patrimonios autónomos constituidos por los concesionarios</w:t>
      </w:r>
      <w:r w:rsidR="003322C6" w:rsidRPr="00B82406">
        <w:rPr>
          <w:rFonts w:ascii="Arial Narrow" w:hAnsi="Arial Narrow" w:cs="Gisha"/>
          <w:bCs/>
          <w:sz w:val="22"/>
          <w:szCs w:val="22"/>
        </w:rPr>
        <w:t xml:space="preserve"> y </w:t>
      </w:r>
      <w:r w:rsidRPr="00B82406">
        <w:rPr>
          <w:rFonts w:ascii="Arial Narrow" w:hAnsi="Arial Narrow" w:cs="Gisha"/>
          <w:bCs/>
          <w:sz w:val="22"/>
          <w:szCs w:val="22"/>
        </w:rPr>
        <w:t xml:space="preserve">que </w:t>
      </w:r>
      <w:r w:rsidR="00B456D9" w:rsidRPr="00B82406">
        <w:rPr>
          <w:rFonts w:ascii="Arial Narrow" w:hAnsi="Arial Narrow" w:cs="Gisha"/>
          <w:bCs/>
          <w:sz w:val="22"/>
          <w:szCs w:val="22"/>
        </w:rPr>
        <w:t>se di</w:t>
      </w:r>
      <w:r w:rsidR="003322C6" w:rsidRPr="00B82406">
        <w:rPr>
          <w:rFonts w:ascii="Arial Narrow" w:hAnsi="Arial Narrow" w:cs="Gisha"/>
          <w:bCs/>
          <w:sz w:val="22"/>
          <w:szCs w:val="22"/>
        </w:rPr>
        <w:t>s</w:t>
      </w:r>
      <w:r w:rsidR="00B456D9" w:rsidRPr="00B82406">
        <w:rPr>
          <w:rFonts w:ascii="Arial Narrow" w:hAnsi="Arial Narrow" w:cs="Gisha"/>
          <w:bCs/>
          <w:sz w:val="22"/>
          <w:szCs w:val="22"/>
        </w:rPr>
        <w:t>minuye con la</w:t>
      </w:r>
      <w:r w:rsidR="00196C49">
        <w:rPr>
          <w:rFonts w:ascii="Arial Narrow" w:hAnsi="Arial Narrow" w:cs="Gisha"/>
          <w:bCs/>
          <w:sz w:val="22"/>
          <w:szCs w:val="22"/>
        </w:rPr>
        <w:t xml:space="preserve"> </w:t>
      </w:r>
      <w:r w:rsidR="00B456D9" w:rsidRPr="00B82406">
        <w:rPr>
          <w:rFonts w:ascii="Arial Narrow" w:hAnsi="Arial Narrow" w:cs="Gisha"/>
          <w:bCs/>
          <w:sz w:val="22"/>
          <w:szCs w:val="22"/>
        </w:rPr>
        <w:t>ejecución informada por el concesionario en el formato</w:t>
      </w:r>
      <w:r w:rsidR="003322C6" w:rsidRPr="00B82406">
        <w:rPr>
          <w:rFonts w:ascii="Arial Narrow" w:hAnsi="Arial Narrow" w:cs="Gisha"/>
          <w:bCs/>
          <w:sz w:val="22"/>
          <w:szCs w:val="22"/>
        </w:rPr>
        <w:t xml:space="preserve"> GCSP-F-07</w:t>
      </w:r>
      <w:r w:rsidR="00B456D9" w:rsidRPr="00B82406">
        <w:rPr>
          <w:rFonts w:ascii="Arial Narrow" w:hAnsi="Arial Narrow" w:cs="Gisha"/>
          <w:bCs/>
          <w:sz w:val="22"/>
          <w:szCs w:val="22"/>
        </w:rPr>
        <w:t xml:space="preserve"> </w:t>
      </w:r>
      <w:r w:rsidR="00B82406" w:rsidRPr="00B82406">
        <w:rPr>
          <w:rFonts w:ascii="Arial Narrow" w:hAnsi="Arial Narrow" w:cs="Gisha"/>
          <w:bCs/>
          <w:noProof/>
          <w:sz w:val="22"/>
          <w:szCs w:val="22"/>
        </w:rPr>
        <w:t>“</w:t>
      </w:r>
      <w:r w:rsidR="00B82406" w:rsidRPr="00B82406">
        <w:rPr>
          <w:rFonts w:ascii="Arial Narrow" w:hAnsi="Arial Narrow" w:cs="Gisha"/>
          <w:bCs/>
          <w:sz w:val="22"/>
          <w:szCs w:val="22"/>
        </w:rPr>
        <w:t>INFORME DE EJECUCIÓN DE RECURSOS PÚBLICOS”</w:t>
      </w:r>
    </w:p>
    <w:p w14:paraId="7CF2C143" w14:textId="77777777" w:rsidR="00B82406" w:rsidRPr="00B82406" w:rsidRDefault="00B82406" w:rsidP="00B82406">
      <w:pPr>
        <w:jc w:val="both"/>
        <w:rPr>
          <w:rFonts w:ascii="Arial Narrow" w:hAnsi="Arial Narrow" w:cs="Gisha"/>
          <w:bCs/>
          <w:sz w:val="22"/>
          <w:szCs w:val="22"/>
        </w:rPr>
      </w:pPr>
    </w:p>
    <w:p w14:paraId="2C5CD833" w14:textId="7B3F9442" w:rsidR="00A43D03" w:rsidRPr="00B82406" w:rsidRDefault="00B82406" w:rsidP="00196C49">
      <w:pPr>
        <w:pStyle w:val="Prrafodelista"/>
        <w:numPr>
          <w:ilvl w:val="0"/>
          <w:numId w:val="5"/>
        </w:numPr>
        <w:ind w:left="1134"/>
        <w:jc w:val="both"/>
        <w:rPr>
          <w:rFonts w:ascii="Arial Narrow" w:hAnsi="Arial Narrow" w:cs="Gisha"/>
          <w:bCs/>
          <w:sz w:val="22"/>
          <w:szCs w:val="22"/>
        </w:rPr>
      </w:pPr>
      <w:r>
        <w:rPr>
          <w:rFonts w:ascii="Arial Narrow" w:hAnsi="Arial Narrow" w:cs="Gisha"/>
          <w:bCs/>
          <w:sz w:val="22"/>
          <w:szCs w:val="22"/>
        </w:rPr>
        <w:t>L</w:t>
      </w:r>
      <w:r w:rsidR="00A43D03" w:rsidRPr="00B82406">
        <w:rPr>
          <w:rFonts w:ascii="Arial Narrow" w:hAnsi="Arial Narrow" w:cs="Gisha"/>
          <w:bCs/>
          <w:sz w:val="22"/>
          <w:szCs w:val="22"/>
        </w:rPr>
        <w:t>os demás pagos que hacen parte de la operación normal de la Agencia como son honorarios, bienes y servicios</w:t>
      </w:r>
      <w:r w:rsidR="00196C49">
        <w:rPr>
          <w:rFonts w:ascii="Arial Narrow" w:hAnsi="Arial Narrow" w:cs="Gisha"/>
          <w:bCs/>
          <w:sz w:val="22"/>
          <w:szCs w:val="22"/>
        </w:rPr>
        <w:t xml:space="preserve">, </w:t>
      </w:r>
      <w:r w:rsidR="00B456D9" w:rsidRPr="00B82406">
        <w:rPr>
          <w:rFonts w:ascii="Arial Narrow" w:hAnsi="Arial Narrow" w:cs="Gisha"/>
          <w:bCs/>
          <w:sz w:val="22"/>
          <w:szCs w:val="22"/>
        </w:rPr>
        <w:t xml:space="preserve">cancelan el pasivo constituido </w:t>
      </w:r>
      <w:r>
        <w:rPr>
          <w:rFonts w:ascii="Arial Narrow" w:hAnsi="Arial Narrow" w:cs="Gisha"/>
          <w:bCs/>
          <w:sz w:val="22"/>
          <w:szCs w:val="22"/>
        </w:rPr>
        <w:t xml:space="preserve">previamente </w:t>
      </w:r>
      <w:r w:rsidR="00B456D9" w:rsidRPr="00B82406">
        <w:rPr>
          <w:rFonts w:ascii="Arial Narrow" w:hAnsi="Arial Narrow" w:cs="Gisha"/>
          <w:bCs/>
          <w:sz w:val="22"/>
          <w:szCs w:val="22"/>
        </w:rPr>
        <w:t xml:space="preserve">en virtud de la ejecución de contratos </w:t>
      </w:r>
      <w:r w:rsidR="00432289" w:rsidRPr="00B82406">
        <w:rPr>
          <w:rFonts w:ascii="Arial Narrow" w:hAnsi="Arial Narrow" w:cs="Gisha"/>
          <w:bCs/>
          <w:sz w:val="22"/>
          <w:szCs w:val="22"/>
        </w:rPr>
        <w:t>suscritos con recursos de inversión</w:t>
      </w:r>
      <w:r>
        <w:rPr>
          <w:rFonts w:ascii="Arial Narrow" w:hAnsi="Arial Narrow" w:cs="Gisha"/>
          <w:bCs/>
          <w:sz w:val="22"/>
          <w:szCs w:val="22"/>
        </w:rPr>
        <w:t>.</w:t>
      </w:r>
    </w:p>
    <w:p w14:paraId="10B5D2A2" w14:textId="77777777" w:rsidR="000670C3" w:rsidRPr="00AD3EF3" w:rsidRDefault="000670C3" w:rsidP="00A43D03">
      <w:pPr>
        <w:jc w:val="both"/>
        <w:rPr>
          <w:rFonts w:ascii="Arial Narrow" w:hAnsi="Arial Narrow" w:cs="Gisha"/>
          <w:bCs/>
          <w:sz w:val="22"/>
          <w:szCs w:val="22"/>
        </w:rPr>
      </w:pPr>
    </w:p>
    <w:p w14:paraId="04B824A9" w14:textId="13732BED" w:rsidR="00A43D03" w:rsidRPr="00AD3EF3" w:rsidRDefault="00672F58" w:rsidP="000670C3">
      <w:pPr>
        <w:ind w:left="708"/>
        <w:jc w:val="both"/>
        <w:rPr>
          <w:rFonts w:ascii="Arial Narrow" w:hAnsi="Arial Narrow" w:cs="Gisha"/>
          <w:bCs/>
          <w:sz w:val="22"/>
          <w:szCs w:val="22"/>
        </w:rPr>
      </w:pPr>
      <w:r w:rsidRPr="00AD3EF3">
        <w:rPr>
          <w:rFonts w:ascii="Arial Narrow" w:hAnsi="Arial Narrow" w:cs="Gisha"/>
          <w:bCs/>
          <w:sz w:val="22"/>
          <w:szCs w:val="22"/>
        </w:rPr>
        <w:t>Los ingresos de la</w:t>
      </w:r>
      <w:r w:rsidR="00760B43" w:rsidRPr="00AD3EF3">
        <w:rPr>
          <w:rFonts w:ascii="Arial Narrow" w:hAnsi="Arial Narrow" w:cs="Gisha"/>
          <w:bCs/>
          <w:sz w:val="22"/>
          <w:szCs w:val="22"/>
        </w:rPr>
        <w:t xml:space="preserve"> subcuenta C</w:t>
      </w:r>
      <w:r w:rsidR="00A43D03" w:rsidRPr="00AD3EF3">
        <w:rPr>
          <w:rFonts w:ascii="Arial Narrow" w:hAnsi="Arial Narrow" w:cs="Gisha"/>
          <w:bCs/>
          <w:sz w:val="22"/>
          <w:szCs w:val="22"/>
        </w:rPr>
        <w:t>ruce de cuentas</w:t>
      </w:r>
      <w:r w:rsidRPr="00AD3EF3">
        <w:rPr>
          <w:rFonts w:ascii="Arial Narrow" w:hAnsi="Arial Narrow" w:cs="Gisha"/>
          <w:bCs/>
          <w:sz w:val="22"/>
          <w:szCs w:val="22"/>
        </w:rPr>
        <w:t>,</w:t>
      </w:r>
      <w:r w:rsidR="00A43D03" w:rsidRPr="00AD3EF3">
        <w:rPr>
          <w:rFonts w:ascii="Arial Narrow" w:hAnsi="Arial Narrow" w:cs="Gisha"/>
          <w:bCs/>
          <w:sz w:val="22"/>
          <w:szCs w:val="22"/>
        </w:rPr>
        <w:t xml:space="preserve"> </w:t>
      </w:r>
      <w:r w:rsidR="00E540E9" w:rsidRPr="00AD3EF3">
        <w:rPr>
          <w:rFonts w:ascii="Arial Narrow" w:hAnsi="Arial Narrow" w:cs="Gisha"/>
          <w:bCs/>
          <w:sz w:val="22"/>
          <w:szCs w:val="22"/>
        </w:rPr>
        <w:t>registrados a 3</w:t>
      </w:r>
      <w:r w:rsidR="00196C49">
        <w:rPr>
          <w:rFonts w:ascii="Arial Narrow" w:hAnsi="Arial Narrow" w:cs="Gisha"/>
          <w:bCs/>
          <w:sz w:val="22"/>
          <w:szCs w:val="22"/>
        </w:rPr>
        <w:t>0</w:t>
      </w:r>
      <w:r w:rsidR="00E540E9" w:rsidRPr="00AD3EF3">
        <w:rPr>
          <w:rFonts w:ascii="Arial Narrow" w:hAnsi="Arial Narrow" w:cs="Gisha"/>
          <w:bCs/>
          <w:sz w:val="22"/>
          <w:szCs w:val="22"/>
        </w:rPr>
        <w:t xml:space="preserve"> de </w:t>
      </w:r>
      <w:r w:rsidR="00196C49">
        <w:rPr>
          <w:rFonts w:ascii="Arial Narrow" w:hAnsi="Arial Narrow" w:cs="Gisha"/>
          <w:bCs/>
          <w:sz w:val="22"/>
          <w:szCs w:val="22"/>
        </w:rPr>
        <w:t>abril</w:t>
      </w:r>
      <w:r w:rsidR="00E540E9" w:rsidRPr="00AD3EF3">
        <w:rPr>
          <w:rFonts w:ascii="Arial Narrow" w:hAnsi="Arial Narrow" w:cs="Gisha"/>
          <w:bCs/>
          <w:sz w:val="22"/>
          <w:szCs w:val="22"/>
        </w:rPr>
        <w:t xml:space="preserve"> de 2020, </w:t>
      </w:r>
      <w:r w:rsidRPr="00AD3EF3">
        <w:rPr>
          <w:rFonts w:ascii="Arial Narrow" w:hAnsi="Arial Narrow" w:cs="Gisha"/>
          <w:bCs/>
          <w:sz w:val="22"/>
          <w:szCs w:val="22"/>
        </w:rPr>
        <w:t>corresponde</w:t>
      </w:r>
      <w:r w:rsidR="00E540E9" w:rsidRPr="00AD3EF3">
        <w:rPr>
          <w:rFonts w:ascii="Arial Narrow" w:hAnsi="Arial Narrow" w:cs="Gisha"/>
          <w:bCs/>
          <w:sz w:val="22"/>
          <w:szCs w:val="22"/>
        </w:rPr>
        <w:t>n</w:t>
      </w:r>
      <w:r w:rsidRPr="00AD3EF3">
        <w:rPr>
          <w:rFonts w:ascii="Arial Narrow" w:hAnsi="Arial Narrow" w:cs="Gisha"/>
          <w:bCs/>
          <w:sz w:val="22"/>
          <w:szCs w:val="22"/>
        </w:rPr>
        <w:t xml:space="preserve"> al</w:t>
      </w:r>
      <w:r w:rsidR="00760B43" w:rsidRPr="00AD3EF3">
        <w:rPr>
          <w:rFonts w:ascii="Arial Narrow" w:hAnsi="Arial Narrow" w:cs="Gisha"/>
          <w:bCs/>
          <w:sz w:val="22"/>
          <w:szCs w:val="22"/>
        </w:rPr>
        <w:t xml:space="preserve"> </w:t>
      </w:r>
      <w:r w:rsidRPr="00AD3EF3">
        <w:rPr>
          <w:rFonts w:ascii="Arial Narrow" w:hAnsi="Arial Narrow" w:cs="Gisha"/>
          <w:bCs/>
          <w:sz w:val="22"/>
          <w:szCs w:val="22"/>
        </w:rPr>
        <w:t>pago de la Retención en la fuente con la Dirección de impuestos y Aduanas Nacionales DIAN con recursos nación.</w:t>
      </w:r>
    </w:p>
    <w:p w14:paraId="202A58C3" w14:textId="77777777" w:rsidR="00A43D03" w:rsidRPr="00AD3EF3" w:rsidRDefault="00A43D03" w:rsidP="00A43D03">
      <w:pPr>
        <w:jc w:val="both"/>
        <w:rPr>
          <w:rFonts w:ascii="Arial Narrow" w:hAnsi="Arial Narrow" w:cs="Gisha"/>
          <w:bCs/>
          <w:sz w:val="22"/>
          <w:szCs w:val="22"/>
        </w:rPr>
      </w:pPr>
    </w:p>
    <w:p w14:paraId="2F301337" w14:textId="6096D276" w:rsidR="00A43D03" w:rsidRDefault="00760B43" w:rsidP="000670C3">
      <w:pPr>
        <w:ind w:left="708"/>
        <w:jc w:val="both"/>
        <w:rPr>
          <w:rFonts w:ascii="Arial Narrow" w:hAnsi="Arial Narrow" w:cs="Gisha"/>
          <w:bCs/>
          <w:sz w:val="22"/>
          <w:szCs w:val="22"/>
        </w:rPr>
      </w:pPr>
      <w:r w:rsidRPr="00AD3EF3">
        <w:rPr>
          <w:rFonts w:ascii="Arial Narrow" w:hAnsi="Arial Narrow" w:cs="Gisha"/>
          <w:bCs/>
          <w:sz w:val="22"/>
          <w:szCs w:val="22"/>
        </w:rPr>
        <w:lastRenderedPageBreak/>
        <w:t>En el siguiente cuadro</w:t>
      </w:r>
      <w:r w:rsidR="00A43D03" w:rsidRPr="00AD3EF3">
        <w:rPr>
          <w:rFonts w:ascii="Arial Narrow" w:hAnsi="Arial Narrow" w:cs="Gisha"/>
          <w:bCs/>
          <w:sz w:val="22"/>
          <w:szCs w:val="22"/>
        </w:rPr>
        <w:t xml:space="preserve">, se </w:t>
      </w:r>
      <w:r w:rsidRPr="00AD3EF3">
        <w:rPr>
          <w:rFonts w:ascii="Arial Narrow" w:hAnsi="Arial Narrow" w:cs="Gisha"/>
          <w:bCs/>
          <w:sz w:val="22"/>
          <w:szCs w:val="22"/>
        </w:rPr>
        <w:t>muestra</w:t>
      </w:r>
      <w:r w:rsidR="00A43D03" w:rsidRPr="00AD3EF3">
        <w:rPr>
          <w:rFonts w:ascii="Arial Narrow" w:hAnsi="Arial Narrow" w:cs="Gisha"/>
          <w:bCs/>
          <w:sz w:val="22"/>
          <w:szCs w:val="22"/>
        </w:rPr>
        <w:t xml:space="preserve"> los valores por subcuenta y por tercero </w:t>
      </w:r>
      <w:r w:rsidR="0032133D" w:rsidRPr="00AD3EF3">
        <w:rPr>
          <w:rFonts w:ascii="Arial Narrow" w:hAnsi="Arial Narrow" w:cs="Gisha"/>
          <w:bCs/>
          <w:sz w:val="22"/>
          <w:szCs w:val="22"/>
        </w:rPr>
        <w:t>del grupo 4.7</w:t>
      </w:r>
      <w:r w:rsidR="00A43D03" w:rsidRPr="00AD3EF3">
        <w:rPr>
          <w:rFonts w:ascii="Arial Narrow" w:hAnsi="Arial Narrow" w:cs="Gisha"/>
          <w:bCs/>
          <w:sz w:val="22"/>
          <w:szCs w:val="22"/>
        </w:rPr>
        <w:t xml:space="preserve"> Operaciones interinstitucionales a 3</w:t>
      </w:r>
      <w:r w:rsidR="00770105">
        <w:rPr>
          <w:rFonts w:ascii="Arial Narrow" w:hAnsi="Arial Narrow" w:cs="Gisha"/>
          <w:bCs/>
          <w:sz w:val="22"/>
          <w:szCs w:val="22"/>
        </w:rPr>
        <w:t>0</w:t>
      </w:r>
      <w:r w:rsidR="00A43D03" w:rsidRPr="00AD3EF3">
        <w:rPr>
          <w:rFonts w:ascii="Arial Narrow" w:hAnsi="Arial Narrow" w:cs="Gisha"/>
          <w:bCs/>
          <w:sz w:val="22"/>
          <w:szCs w:val="22"/>
        </w:rPr>
        <w:t xml:space="preserve"> de </w:t>
      </w:r>
      <w:r w:rsidR="00770105">
        <w:rPr>
          <w:rFonts w:ascii="Arial Narrow" w:hAnsi="Arial Narrow" w:cs="Gisha"/>
          <w:bCs/>
          <w:sz w:val="22"/>
          <w:szCs w:val="22"/>
        </w:rPr>
        <w:t>abril</w:t>
      </w:r>
      <w:r w:rsidR="00A43D03" w:rsidRPr="00A43D03">
        <w:rPr>
          <w:rFonts w:ascii="Arial Narrow" w:hAnsi="Arial Narrow" w:cs="Gisha"/>
          <w:bCs/>
          <w:sz w:val="22"/>
          <w:szCs w:val="22"/>
        </w:rPr>
        <w:t xml:space="preserve"> de 2020</w:t>
      </w:r>
      <w:r>
        <w:rPr>
          <w:rFonts w:ascii="Arial Narrow" w:hAnsi="Arial Narrow" w:cs="Gisha"/>
          <w:bCs/>
          <w:sz w:val="22"/>
          <w:szCs w:val="22"/>
        </w:rPr>
        <w:t>:</w:t>
      </w:r>
    </w:p>
    <w:p w14:paraId="5A7E6BA7" w14:textId="5D53E19A" w:rsidR="00001E0B" w:rsidRDefault="00001E0B" w:rsidP="00A43D03">
      <w:pPr>
        <w:jc w:val="both"/>
        <w:rPr>
          <w:rFonts w:ascii="Arial Narrow" w:hAnsi="Arial Narrow" w:cs="Gisha"/>
          <w:bCs/>
          <w:sz w:val="22"/>
          <w:szCs w:val="22"/>
        </w:rPr>
      </w:pPr>
    </w:p>
    <w:p w14:paraId="29D655D2" w14:textId="1985DF6B" w:rsidR="00001E0B" w:rsidRDefault="00001E0B" w:rsidP="00A43D03">
      <w:pPr>
        <w:jc w:val="both"/>
        <w:rPr>
          <w:rFonts w:ascii="Arial Narrow" w:hAnsi="Arial Narrow" w:cs="Gisha"/>
          <w:bCs/>
          <w:sz w:val="22"/>
          <w:szCs w:val="22"/>
        </w:rPr>
      </w:pPr>
    </w:p>
    <w:p w14:paraId="3FD8DD78" w14:textId="38A00AD6" w:rsidR="0085438C" w:rsidRDefault="0085438C" w:rsidP="0085438C">
      <w:pPr>
        <w:jc w:val="center"/>
        <w:rPr>
          <w:rFonts w:ascii="Arial Narrow" w:hAnsi="Arial Narrow" w:cs="Gisha"/>
          <w:bCs/>
          <w:sz w:val="22"/>
          <w:szCs w:val="22"/>
        </w:rPr>
      </w:pPr>
      <w:r w:rsidRPr="0085438C">
        <w:rPr>
          <w:noProof/>
        </w:rPr>
        <w:drawing>
          <wp:inline distT="0" distB="0" distL="0" distR="0" wp14:anchorId="21DA80CE" wp14:editId="23CC7D30">
            <wp:extent cx="4381266" cy="1169924"/>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6348" cy="1179292"/>
                    </a:xfrm>
                    <a:prstGeom prst="rect">
                      <a:avLst/>
                    </a:prstGeom>
                    <a:noFill/>
                    <a:ln>
                      <a:noFill/>
                    </a:ln>
                  </pic:spPr>
                </pic:pic>
              </a:graphicData>
            </a:graphic>
          </wp:inline>
        </w:drawing>
      </w:r>
    </w:p>
    <w:p w14:paraId="2740C6CD" w14:textId="77777777" w:rsidR="0085438C" w:rsidRDefault="0085438C" w:rsidP="00A43D03">
      <w:pPr>
        <w:jc w:val="both"/>
        <w:rPr>
          <w:rFonts w:ascii="Arial Narrow" w:hAnsi="Arial Narrow" w:cs="Gisha"/>
          <w:bCs/>
          <w:sz w:val="22"/>
          <w:szCs w:val="22"/>
        </w:rPr>
      </w:pPr>
    </w:p>
    <w:p w14:paraId="6B1AD5F8" w14:textId="69B4736F" w:rsidR="00760B43" w:rsidRDefault="00760B43" w:rsidP="00672F58">
      <w:pPr>
        <w:jc w:val="center"/>
        <w:rPr>
          <w:rFonts w:ascii="Arial Narrow" w:hAnsi="Arial Narrow" w:cs="Gisha"/>
          <w:bCs/>
          <w:sz w:val="22"/>
          <w:szCs w:val="22"/>
        </w:rPr>
      </w:pPr>
    </w:p>
    <w:p w14:paraId="610C6569" w14:textId="77777777" w:rsidR="00FB5BA2" w:rsidRDefault="000670C3" w:rsidP="003610A5">
      <w:pPr>
        <w:pStyle w:val="Prrafodelista"/>
        <w:numPr>
          <w:ilvl w:val="0"/>
          <w:numId w:val="2"/>
        </w:numPr>
        <w:jc w:val="both"/>
        <w:rPr>
          <w:rFonts w:ascii="Arial Narrow" w:hAnsi="Arial Narrow" w:cs="Gisha"/>
          <w:bCs/>
          <w:sz w:val="22"/>
          <w:szCs w:val="22"/>
        </w:rPr>
      </w:pPr>
      <w:bookmarkStart w:id="1" w:name="_Hlk41500823"/>
      <w:r w:rsidRPr="0063230D">
        <w:rPr>
          <w:rFonts w:ascii="Arial Narrow" w:hAnsi="Arial Narrow" w:cs="Gisha"/>
          <w:bCs/>
          <w:sz w:val="22"/>
          <w:szCs w:val="22"/>
        </w:rPr>
        <w:t>En el grupo 4.1 Ingresos fiscales, cuenta 4.1.10 Contribuciones, tasas e ingresos no tributarios,</w:t>
      </w:r>
      <w:r w:rsidR="00FB5BA2">
        <w:rPr>
          <w:rFonts w:ascii="Arial Narrow" w:hAnsi="Arial Narrow" w:cs="Gisha"/>
          <w:bCs/>
          <w:sz w:val="22"/>
          <w:szCs w:val="22"/>
        </w:rPr>
        <w:t xml:space="preserve"> se registró:</w:t>
      </w:r>
    </w:p>
    <w:p w14:paraId="67F35839" w14:textId="77777777" w:rsidR="00FB5BA2" w:rsidRDefault="00FB5BA2" w:rsidP="00FB5BA2">
      <w:pPr>
        <w:pStyle w:val="Prrafodelista"/>
        <w:jc w:val="both"/>
        <w:rPr>
          <w:rFonts w:ascii="Arial Narrow" w:hAnsi="Arial Narrow" w:cs="Gisha"/>
          <w:bCs/>
          <w:sz w:val="22"/>
          <w:szCs w:val="22"/>
        </w:rPr>
      </w:pPr>
    </w:p>
    <w:p w14:paraId="4CD37513" w14:textId="77777777" w:rsidR="00FB5BA2" w:rsidRDefault="00FB5BA2" w:rsidP="00FB5BA2">
      <w:pPr>
        <w:jc w:val="both"/>
        <w:rPr>
          <w:rFonts w:ascii="Arial Narrow" w:hAnsi="Arial Narrow" w:cs="Gisha"/>
          <w:bCs/>
          <w:sz w:val="22"/>
          <w:szCs w:val="22"/>
        </w:rPr>
      </w:pPr>
    </w:p>
    <w:bookmarkEnd w:id="1"/>
    <w:p w14:paraId="75A1512C" w14:textId="2C5C4087" w:rsidR="00B74D22" w:rsidRDefault="00FB5BA2" w:rsidP="00B74D22">
      <w:pPr>
        <w:pStyle w:val="Prrafodelista"/>
        <w:numPr>
          <w:ilvl w:val="0"/>
          <w:numId w:val="20"/>
        </w:numPr>
        <w:rPr>
          <w:rFonts w:ascii="Arial Narrow" w:hAnsi="Arial Narrow" w:cs="Gisha"/>
          <w:bCs/>
          <w:sz w:val="22"/>
          <w:szCs w:val="22"/>
        </w:rPr>
      </w:pPr>
      <w:r w:rsidRPr="00B74D22">
        <w:rPr>
          <w:rFonts w:ascii="Arial Narrow" w:hAnsi="Arial Narrow" w:cs="Gisha"/>
          <w:bCs/>
          <w:sz w:val="22"/>
          <w:szCs w:val="22"/>
        </w:rPr>
        <w:t xml:space="preserve">En la subcuenta 4.1.10.01 Tasas se registró un valor de $14.822.582 miles por ingresos férreos </w:t>
      </w:r>
      <w:r w:rsidR="00B74D22">
        <w:rPr>
          <w:rFonts w:ascii="Arial Narrow" w:hAnsi="Arial Narrow" w:cs="Gisha"/>
          <w:bCs/>
          <w:sz w:val="22"/>
          <w:szCs w:val="22"/>
        </w:rPr>
        <w:t xml:space="preserve">que </w:t>
      </w:r>
      <w:r w:rsidR="00B74D22" w:rsidRPr="00B74D22">
        <w:rPr>
          <w:rFonts w:ascii="Arial Narrow" w:hAnsi="Arial Narrow" w:cs="Gisha"/>
          <w:bCs/>
          <w:sz w:val="22"/>
          <w:szCs w:val="22"/>
        </w:rPr>
        <w:t xml:space="preserve">se generan por conceptos de transporte de carbón de los operadores Drummond, </w:t>
      </w:r>
      <w:proofErr w:type="spellStart"/>
      <w:r w:rsidR="00B74D22" w:rsidRPr="00B74D22">
        <w:rPr>
          <w:rFonts w:ascii="Arial Narrow" w:hAnsi="Arial Narrow" w:cs="Gisha"/>
          <w:bCs/>
          <w:sz w:val="22"/>
          <w:szCs w:val="22"/>
        </w:rPr>
        <w:t>Prodeco</w:t>
      </w:r>
      <w:proofErr w:type="spellEnd"/>
      <w:r w:rsidR="00B74D22" w:rsidRPr="00B74D22">
        <w:rPr>
          <w:rFonts w:ascii="Arial Narrow" w:hAnsi="Arial Narrow" w:cs="Gisha"/>
          <w:bCs/>
          <w:sz w:val="22"/>
          <w:szCs w:val="22"/>
        </w:rPr>
        <w:t xml:space="preserve"> y Comercializadora Internacional Colombia Natural </w:t>
      </w:r>
      <w:proofErr w:type="spellStart"/>
      <w:r w:rsidR="00B74D22" w:rsidRPr="00B74D22">
        <w:rPr>
          <w:rFonts w:ascii="Arial Narrow" w:hAnsi="Arial Narrow" w:cs="Gisha"/>
          <w:bCs/>
          <w:sz w:val="22"/>
          <w:szCs w:val="22"/>
        </w:rPr>
        <w:t>Resources</w:t>
      </w:r>
      <w:proofErr w:type="spellEnd"/>
      <w:r w:rsidR="00B74D22" w:rsidRPr="00B74D22">
        <w:rPr>
          <w:rFonts w:ascii="Arial Narrow" w:hAnsi="Arial Narrow" w:cs="Gisha"/>
          <w:bCs/>
          <w:sz w:val="22"/>
          <w:szCs w:val="22"/>
        </w:rPr>
        <w:t xml:space="preserve"> S.A.S., que tiene su origen en el contrato de concesión de la red férrea del atlántico No. O-ATLA-0-99 del 9 de septiembre de 1999, el cual tiene como objeto: </w:t>
      </w:r>
    </w:p>
    <w:p w14:paraId="6A243CD4" w14:textId="77777777" w:rsidR="00B74D22" w:rsidRPr="00B74D22" w:rsidRDefault="00B74D22" w:rsidP="00B74D22">
      <w:pPr>
        <w:pStyle w:val="Prrafodelista"/>
        <w:ind w:left="1080"/>
        <w:rPr>
          <w:rFonts w:ascii="Arial Narrow" w:hAnsi="Arial Narrow" w:cs="Gisha"/>
          <w:bCs/>
          <w:sz w:val="22"/>
          <w:szCs w:val="22"/>
        </w:rPr>
      </w:pPr>
    </w:p>
    <w:p w14:paraId="6EC10D68" w14:textId="53A0888E" w:rsidR="00B74D22" w:rsidRPr="00B74D22" w:rsidRDefault="00B74D22" w:rsidP="00B74D22">
      <w:pPr>
        <w:pStyle w:val="Prrafodelista"/>
        <w:ind w:left="1080" w:right="425"/>
        <w:rPr>
          <w:rFonts w:asciiTheme="minorHAnsi" w:hAnsiTheme="minorHAnsi" w:cstheme="minorHAnsi"/>
          <w:i/>
          <w:iCs/>
          <w:sz w:val="18"/>
          <w:szCs w:val="18"/>
        </w:rPr>
      </w:pPr>
      <w:r w:rsidRPr="00B74D22">
        <w:rPr>
          <w:rFonts w:asciiTheme="minorHAnsi" w:hAnsiTheme="minorHAnsi" w:cstheme="minorHAnsi"/>
          <w:sz w:val="18"/>
          <w:szCs w:val="18"/>
        </w:rPr>
        <w:t>“…</w:t>
      </w:r>
      <w:r w:rsidRPr="00B74D22">
        <w:rPr>
          <w:rFonts w:asciiTheme="minorHAnsi" w:hAnsiTheme="minorHAnsi" w:cstheme="minorHAnsi"/>
          <w:i/>
          <w:iCs/>
          <w:sz w:val="18"/>
          <w:szCs w:val="18"/>
        </w:rPr>
        <w:t>otorgar en CONCESIÓN, para su rehabilitación – reconstrucción, conservación, operación y explotación, la infraestructura de transporte férreo de la red del Atlántico, para la prestación del servicio de transporte ferroviario de carga, infraestructura que está conformada por los tramos: Bogotá (Km.5) – Belencito(PK262), La Caro (PK 34) – Lenguazaque (PK 110),  Bogotá (Km5) – Dorada (PK 200) – Barrancabermeja (PK 444), Barrancabermeja (PK 444) -Chiriguaná (PK 724), Chiriguana (PK 724) – Ciénaga (PK 934), Ciénaga (PK 934) – Santa Marta (PK 969), y Puerto Berrio (PK 333) – Medellín (bello) (PK 509), incluyendo los bienes inmuebles, los bienes muebles y el material rodante</w:t>
      </w:r>
      <w:r w:rsidR="000C015F">
        <w:rPr>
          <w:rFonts w:asciiTheme="minorHAnsi" w:hAnsiTheme="minorHAnsi" w:cstheme="minorHAnsi"/>
          <w:i/>
          <w:iCs/>
          <w:sz w:val="18"/>
          <w:szCs w:val="18"/>
        </w:rPr>
        <w:t>…”</w:t>
      </w:r>
    </w:p>
    <w:p w14:paraId="38EDCA51" w14:textId="6E4D8A9F" w:rsidR="00FB5BA2" w:rsidRDefault="00FB5BA2" w:rsidP="00B74D22">
      <w:pPr>
        <w:pStyle w:val="Prrafodelista"/>
        <w:ind w:left="1080"/>
        <w:jc w:val="both"/>
        <w:rPr>
          <w:rFonts w:ascii="Arial Narrow" w:hAnsi="Arial Narrow" w:cs="Gisha"/>
          <w:bCs/>
          <w:sz w:val="22"/>
          <w:szCs w:val="22"/>
        </w:rPr>
      </w:pPr>
    </w:p>
    <w:p w14:paraId="573E8E9F" w14:textId="1C26014C" w:rsidR="00400E19" w:rsidRDefault="004E650D" w:rsidP="00B74D22">
      <w:pPr>
        <w:pStyle w:val="Prrafodelista"/>
        <w:ind w:left="1080"/>
        <w:jc w:val="both"/>
        <w:rPr>
          <w:rFonts w:ascii="Arial Narrow" w:hAnsi="Arial Narrow" w:cs="Gisha"/>
          <w:bCs/>
          <w:sz w:val="22"/>
          <w:szCs w:val="22"/>
        </w:rPr>
      </w:pPr>
      <w:r>
        <w:rPr>
          <w:rFonts w:ascii="Arial Narrow" w:hAnsi="Arial Narrow" w:cs="Gisha"/>
          <w:bCs/>
          <w:sz w:val="22"/>
          <w:szCs w:val="22"/>
        </w:rPr>
        <w:t>También</w:t>
      </w:r>
      <w:r w:rsidR="008067DD">
        <w:rPr>
          <w:rFonts w:ascii="Arial Narrow" w:hAnsi="Arial Narrow" w:cs="Gisha"/>
          <w:bCs/>
          <w:sz w:val="22"/>
          <w:szCs w:val="22"/>
        </w:rPr>
        <w:t>,</w:t>
      </w:r>
      <w:r>
        <w:rPr>
          <w:rFonts w:ascii="Arial Narrow" w:hAnsi="Arial Narrow" w:cs="Gisha"/>
          <w:bCs/>
          <w:sz w:val="22"/>
          <w:szCs w:val="22"/>
        </w:rPr>
        <w:t xml:space="preserve"> se registra</w:t>
      </w:r>
      <w:r w:rsidR="008067DD">
        <w:rPr>
          <w:rFonts w:ascii="Arial Narrow" w:hAnsi="Arial Narrow" w:cs="Gisha"/>
          <w:bCs/>
          <w:sz w:val="22"/>
          <w:szCs w:val="22"/>
        </w:rPr>
        <w:t xml:space="preserve"> </w:t>
      </w:r>
      <w:r>
        <w:rPr>
          <w:rFonts w:ascii="Arial Narrow" w:hAnsi="Arial Narrow" w:cs="Gisha"/>
          <w:bCs/>
          <w:sz w:val="22"/>
          <w:szCs w:val="22"/>
        </w:rPr>
        <w:t xml:space="preserve">ingresos por utilización de la vía férrea </w:t>
      </w:r>
      <w:r w:rsidRPr="004E650D">
        <w:rPr>
          <w:rFonts w:ascii="Arial Narrow" w:hAnsi="Arial Narrow" w:cs="Gisha"/>
          <w:bCs/>
          <w:sz w:val="22"/>
          <w:szCs w:val="22"/>
        </w:rPr>
        <w:t>Chiriguaná-Santa Marta</w:t>
      </w:r>
      <w:r>
        <w:rPr>
          <w:rFonts w:ascii="Arial Narrow" w:hAnsi="Arial Narrow" w:cs="Gisha"/>
          <w:bCs/>
          <w:sz w:val="22"/>
          <w:szCs w:val="22"/>
        </w:rPr>
        <w:t xml:space="preserve"> a cargo de </w:t>
      </w:r>
      <w:proofErr w:type="spellStart"/>
      <w:r>
        <w:rPr>
          <w:rFonts w:ascii="Arial Narrow" w:hAnsi="Arial Narrow" w:cs="Gisha"/>
          <w:bCs/>
          <w:sz w:val="22"/>
          <w:szCs w:val="22"/>
        </w:rPr>
        <w:t>Fenoco</w:t>
      </w:r>
      <w:proofErr w:type="spellEnd"/>
      <w:r>
        <w:rPr>
          <w:rFonts w:ascii="Arial Narrow" w:hAnsi="Arial Narrow" w:cs="Gisha"/>
          <w:bCs/>
          <w:sz w:val="22"/>
          <w:szCs w:val="22"/>
        </w:rPr>
        <w:t xml:space="preserve"> y </w:t>
      </w:r>
      <w:r w:rsidR="00DF0375">
        <w:rPr>
          <w:rFonts w:ascii="Arial Narrow" w:hAnsi="Arial Narrow" w:cs="Gisha"/>
          <w:bCs/>
          <w:sz w:val="22"/>
          <w:szCs w:val="22"/>
        </w:rPr>
        <w:t xml:space="preserve">por </w:t>
      </w:r>
      <w:r w:rsidR="00400E19">
        <w:rPr>
          <w:rFonts w:ascii="Arial Narrow" w:hAnsi="Arial Narrow" w:cs="Gisha"/>
          <w:bCs/>
          <w:sz w:val="22"/>
          <w:szCs w:val="22"/>
        </w:rPr>
        <w:t xml:space="preserve">el uso de </w:t>
      </w:r>
      <w:r w:rsidR="00400E19" w:rsidRPr="00400E19">
        <w:rPr>
          <w:rFonts w:ascii="Arial Narrow" w:hAnsi="Arial Narrow" w:cs="Gisha"/>
          <w:bCs/>
          <w:sz w:val="22"/>
          <w:szCs w:val="22"/>
        </w:rPr>
        <w:t xml:space="preserve">corredores férreos La Dorada- Chiriguaná y Bogotá- Zipaquirá que se encuentran administradas por </w:t>
      </w:r>
      <w:proofErr w:type="spellStart"/>
      <w:r w:rsidR="00400E19" w:rsidRPr="00400E19">
        <w:rPr>
          <w:rFonts w:ascii="Arial Narrow" w:hAnsi="Arial Narrow" w:cs="Gisha"/>
          <w:bCs/>
          <w:sz w:val="22"/>
          <w:szCs w:val="22"/>
        </w:rPr>
        <w:t>Ibines</w:t>
      </w:r>
      <w:proofErr w:type="spellEnd"/>
      <w:r w:rsidR="00400E19">
        <w:rPr>
          <w:rFonts w:ascii="Arial Narrow" w:hAnsi="Arial Narrow" w:cs="Gisha"/>
          <w:bCs/>
          <w:sz w:val="22"/>
          <w:szCs w:val="22"/>
        </w:rPr>
        <w:t>.</w:t>
      </w:r>
    </w:p>
    <w:p w14:paraId="0D3198ED" w14:textId="513C9ACC" w:rsidR="00400E19" w:rsidRDefault="00400E19" w:rsidP="00B74D22">
      <w:pPr>
        <w:pStyle w:val="Prrafodelista"/>
        <w:ind w:left="1080"/>
        <w:jc w:val="both"/>
        <w:rPr>
          <w:rFonts w:ascii="Arial Narrow" w:hAnsi="Arial Narrow" w:cs="Gisha"/>
          <w:bCs/>
          <w:sz w:val="22"/>
          <w:szCs w:val="22"/>
        </w:rPr>
      </w:pPr>
    </w:p>
    <w:p w14:paraId="1D0B7720" w14:textId="0949E0BA" w:rsidR="00FD65F3" w:rsidRDefault="00FD65F3" w:rsidP="00B74D22">
      <w:pPr>
        <w:pStyle w:val="Prrafodelista"/>
        <w:ind w:left="1080"/>
        <w:jc w:val="both"/>
        <w:rPr>
          <w:rFonts w:ascii="Arial Narrow" w:hAnsi="Arial Narrow" w:cs="Gisha"/>
          <w:bCs/>
          <w:sz w:val="22"/>
          <w:szCs w:val="22"/>
        </w:rPr>
      </w:pPr>
      <w:r>
        <w:rPr>
          <w:rFonts w:ascii="Arial Narrow" w:hAnsi="Arial Narrow" w:cs="Gisha"/>
          <w:bCs/>
          <w:sz w:val="22"/>
          <w:szCs w:val="22"/>
        </w:rPr>
        <w:t xml:space="preserve">Los derechos por los ingresos registrados de la subcuenta </w:t>
      </w:r>
      <w:r w:rsidRPr="00B74D22">
        <w:rPr>
          <w:rFonts w:ascii="Arial Narrow" w:hAnsi="Arial Narrow" w:cs="Gisha"/>
          <w:bCs/>
          <w:sz w:val="22"/>
          <w:szCs w:val="22"/>
        </w:rPr>
        <w:t xml:space="preserve">4.1.10.01 </w:t>
      </w:r>
      <w:r>
        <w:rPr>
          <w:rFonts w:ascii="Arial Narrow" w:hAnsi="Arial Narrow" w:cs="Gisha"/>
          <w:bCs/>
          <w:sz w:val="22"/>
          <w:szCs w:val="22"/>
        </w:rPr>
        <w:t xml:space="preserve">Tasas se registran en la subcuenta </w:t>
      </w:r>
      <w:r w:rsidRPr="00FD65F3">
        <w:rPr>
          <w:rFonts w:ascii="Arial Narrow" w:hAnsi="Arial Narrow" w:cs="Gisha"/>
          <w:bCs/>
          <w:sz w:val="22"/>
          <w:szCs w:val="22"/>
        </w:rPr>
        <w:t>1.3.11.01 Tasas</w:t>
      </w:r>
      <w:r>
        <w:rPr>
          <w:rFonts w:ascii="Arial Narrow" w:hAnsi="Arial Narrow" w:cs="Gisha"/>
          <w:bCs/>
          <w:sz w:val="22"/>
          <w:szCs w:val="22"/>
        </w:rPr>
        <w:t>.</w:t>
      </w:r>
    </w:p>
    <w:p w14:paraId="1BD5B2EF" w14:textId="77777777" w:rsidR="00FD65F3" w:rsidRDefault="00FD65F3" w:rsidP="00B74D22">
      <w:pPr>
        <w:pStyle w:val="Prrafodelista"/>
        <w:ind w:left="1080"/>
        <w:jc w:val="both"/>
        <w:rPr>
          <w:rFonts w:ascii="Arial Narrow" w:hAnsi="Arial Narrow" w:cs="Gisha"/>
          <w:bCs/>
          <w:sz w:val="22"/>
          <w:szCs w:val="22"/>
        </w:rPr>
      </w:pPr>
    </w:p>
    <w:p w14:paraId="6010675B" w14:textId="730CBEBC" w:rsidR="0097741A" w:rsidRDefault="0097741A" w:rsidP="00B74D22">
      <w:pPr>
        <w:pStyle w:val="Prrafodelista"/>
        <w:ind w:left="1080"/>
        <w:jc w:val="both"/>
        <w:rPr>
          <w:rFonts w:ascii="Arial Narrow" w:hAnsi="Arial Narrow" w:cs="Gisha"/>
          <w:bCs/>
          <w:sz w:val="22"/>
          <w:szCs w:val="22"/>
        </w:rPr>
      </w:pPr>
      <w:r>
        <w:rPr>
          <w:rFonts w:ascii="Arial Narrow" w:hAnsi="Arial Narrow" w:cs="Gisha"/>
          <w:bCs/>
          <w:sz w:val="22"/>
          <w:szCs w:val="22"/>
        </w:rPr>
        <w:t>En el siguiente cuadro se muestra los ingresos por tercero en la subcuenta tasas:</w:t>
      </w:r>
    </w:p>
    <w:p w14:paraId="4AFE1DF8" w14:textId="77777777" w:rsidR="0098334F" w:rsidRDefault="0098334F" w:rsidP="00B74D22">
      <w:pPr>
        <w:pStyle w:val="Prrafodelista"/>
        <w:ind w:left="1080"/>
        <w:jc w:val="both"/>
        <w:rPr>
          <w:rFonts w:ascii="Arial Narrow" w:hAnsi="Arial Narrow" w:cs="Gisha"/>
          <w:bCs/>
          <w:sz w:val="22"/>
          <w:szCs w:val="22"/>
        </w:rPr>
      </w:pPr>
    </w:p>
    <w:p w14:paraId="23416098" w14:textId="67144BE1" w:rsidR="00B74D22" w:rsidRDefault="00B74D22" w:rsidP="0097741A">
      <w:pPr>
        <w:jc w:val="center"/>
        <w:rPr>
          <w:rFonts w:ascii="Arial Narrow" w:hAnsi="Arial Narrow" w:cs="Gisha"/>
          <w:bCs/>
          <w:sz w:val="22"/>
          <w:szCs w:val="22"/>
        </w:rPr>
      </w:pPr>
      <w:r w:rsidRPr="00B74D22">
        <w:rPr>
          <w:noProof/>
        </w:rPr>
        <w:drawing>
          <wp:inline distT="0" distB="0" distL="0" distR="0" wp14:anchorId="4721BF6D" wp14:editId="351453C5">
            <wp:extent cx="4196913" cy="12622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5623" cy="1276857"/>
                    </a:xfrm>
                    <a:prstGeom prst="rect">
                      <a:avLst/>
                    </a:prstGeom>
                    <a:noFill/>
                    <a:ln>
                      <a:noFill/>
                    </a:ln>
                  </pic:spPr>
                </pic:pic>
              </a:graphicData>
            </a:graphic>
          </wp:inline>
        </w:drawing>
      </w:r>
    </w:p>
    <w:p w14:paraId="08D83D35" w14:textId="68DBC16A" w:rsidR="0098334F" w:rsidRDefault="00F8599D" w:rsidP="00AD3EF3">
      <w:pPr>
        <w:jc w:val="both"/>
        <w:rPr>
          <w:rFonts w:ascii="Arial Narrow" w:hAnsi="Arial Narrow" w:cs="Gisha"/>
          <w:bCs/>
          <w:sz w:val="22"/>
          <w:szCs w:val="22"/>
        </w:rPr>
      </w:pPr>
      <w:r>
        <w:rPr>
          <w:rFonts w:ascii="Arial Narrow" w:hAnsi="Arial Narrow" w:cs="Gisha"/>
          <w:bCs/>
          <w:sz w:val="22"/>
          <w:szCs w:val="22"/>
        </w:rPr>
        <w:lastRenderedPageBreak/>
        <w:t>En seguida</w:t>
      </w:r>
      <w:r w:rsidR="0098334F">
        <w:rPr>
          <w:rFonts w:ascii="Arial Narrow" w:hAnsi="Arial Narrow" w:cs="Gisha"/>
          <w:bCs/>
          <w:sz w:val="22"/>
          <w:szCs w:val="22"/>
        </w:rPr>
        <w:t xml:space="preserve">, </w:t>
      </w:r>
      <w:r w:rsidR="00444517">
        <w:rPr>
          <w:rFonts w:ascii="Arial Narrow" w:hAnsi="Arial Narrow" w:cs="Gisha"/>
          <w:bCs/>
          <w:sz w:val="22"/>
          <w:szCs w:val="22"/>
        </w:rPr>
        <w:t xml:space="preserve">se expone un resumen elaborado por el equipo de trabajo de proyectos férreos </w:t>
      </w:r>
      <w:r w:rsidR="008F6B62">
        <w:rPr>
          <w:rFonts w:ascii="Arial Narrow" w:hAnsi="Arial Narrow" w:cs="Gisha"/>
          <w:bCs/>
          <w:sz w:val="22"/>
          <w:szCs w:val="22"/>
        </w:rPr>
        <w:t>sobre</w:t>
      </w:r>
      <w:r w:rsidR="00444517">
        <w:rPr>
          <w:rFonts w:ascii="Arial Narrow" w:hAnsi="Arial Narrow" w:cs="Gisha"/>
          <w:bCs/>
          <w:sz w:val="22"/>
          <w:szCs w:val="22"/>
        </w:rPr>
        <w:t xml:space="preserve"> </w:t>
      </w:r>
      <w:r w:rsidR="0098334F">
        <w:rPr>
          <w:rFonts w:ascii="Arial Narrow" w:hAnsi="Arial Narrow" w:cs="Gisha"/>
          <w:bCs/>
          <w:sz w:val="22"/>
          <w:szCs w:val="22"/>
        </w:rPr>
        <w:t xml:space="preserve">la afectación </w:t>
      </w:r>
      <w:r w:rsidR="00547E91">
        <w:rPr>
          <w:rFonts w:ascii="Arial Narrow" w:hAnsi="Arial Narrow" w:cs="Gisha"/>
          <w:bCs/>
          <w:sz w:val="22"/>
          <w:szCs w:val="22"/>
        </w:rPr>
        <w:t>en</w:t>
      </w:r>
      <w:r w:rsidR="00444517">
        <w:rPr>
          <w:rFonts w:ascii="Arial Narrow" w:hAnsi="Arial Narrow" w:cs="Gisha"/>
          <w:bCs/>
          <w:sz w:val="22"/>
          <w:szCs w:val="22"/>
        </w:rPr>
        <w:t xml:space="preserve"> </w:t>
      </w:r>
      <w:r w:rsidR="0098334F">
        <w:rPr>
          <w:rFonts w:ascii="Arial Narrow" w:hAnsi="Arial Narrow" w:cs="Gisha"/>
          <w:bCs/>
          <w:sz w:val="22"/>
          <w:szCs w:val="22"/>
        </w:rPr>
        <w:t>los ingresos por el uso de vía férrea</w:t>
      </w:r>
      <w:r w:rsidR="00444517">
        <w:rPr>
          <w:rFonts w:ascii="Arial Narrow" w:hAnsi="Arial Narrow" w:cs="Gisha"/>
          <w:bCs/>
          <w:sz w:val="22"/>
          <w:szCs w:val="22"/>
        </w:rPr>
        <w:t xml:space="preserve"> </w:t>
      </w:r>
      <w:r w:rsidR="00D36DBB">
        <w:rPr>
          <w:rFonts w:ascii="Arial Narrow" w:hAnsi="Arial Narrow" w:cs="Gisha"/>
          <w:bCs/>
          <w:sz w:val="22"/>
          <w:szCs w:val="22"/>
        </w:rPr>
        <w:t xml:space="preserve">en el transcurso </w:t>
      </w:r>
      <w:r w:rsidR="00662381">
        <w:rPr>
          <w:rFonts w:ascii="Arial Narrow" w:hAnsi="Arial Narrow" w:cs="Gisha"/>
          <w:bCs/>
          <w:sz w:val="22"/>
          <w:szCs w:val="22"/>
        </w:rPr>
        <w:t>de la vigencia 2020</w:t>
      </w:r>
      <w:r w:rsidR="00444517">
        <w:rPr>
          <w:rFonts w:ascii="Arial Narrow" w:hAnsi="Arial Narrow" w:cs="Gisha"/>
          <w:bCs/>
          <w:sz w:val="22"/>
          <w:szCs w:val="22"/>
        </w:rPr>
        <w:t xml:space="preserve">, </w:t>
      </w:r>
      <w:r w:rsidR="0098334F">
        <w:rPr>
          <w:rFonts w:ascii="Arial Narrow" w:hAnsi="Arial Narrow" w:cs="Gisha"/>
          <w:bCs/>
          <w:sz w:val="22"/>
          <w:szCs w:val="22"/>
        </w:rPr>
        <w:t xml:space="preserve">no sin antes </w:t>
      </w:r>
      <w:r w:rsidR="0098334F" w:rsidRPr="0098334F">
        <w:rPr>
          <w:rFonts w:ascii="Arial Narrow" w:hAnsi="Arial Narrow" w:cs="Gisha"/>
          <w:bCs/>
          <w:sz w:val="22"/>
          <w:szCs w:val="22"/>
        </w:rPr>
        <w:t>precisar que la facturación realizada por los operadores</w:t>
      </w:r>
      <w:r w:rsidR="00444517">
        <w:rPr>
          <w:rFonts w:ascii="Arial Narrow" w:hAnsi="Arial Narrow" w:cs="Gisha"/>
          <w:bCs/>
          <w:sz w:val="22"/>
          <w:szCs w:val="22"/>
        </w:rPr>
        <w:t xml:space="preserve"> </w:t>
      </w:r>
      <w:r w:rsidR="004829F6">
        <w:rPr>
          <w:rFonts w:ascii="Arial Narrow" w:hAnsi="Arial Narrow" w:cs="Gisha"/>
          <w:bCs/>
          <w:sz w:val="22"/>
          <w:szCs w:val="22"/>
        </w:rPr>
        <w:t xml:space="preserve">que se </w:t>
      </w:r>
      <w:r w:rsidR="00FD65F3">
        <w:rPr>
          <w:rFonts w:ascii="Arial Narrow" w:hAnsi="Arial Narrow" w:cs="Gisha"/>
          <w:bCs/>
          <w:sz w:val="22"/>
          <w:szCs w:val="22"/>
        </w:rPr>
        <w:t>registra en las cuentas de la Agencia</w:t>
      </w:r>
      <w:r w:rsidR="0098334F" w:rsidRPr="0098334F">
        <w:rPr>
          <w:rFonts w:ascii="Arial Narrow" w:hAnsi="Arial Narrow" w:cs="Gisha"/>
          <w:bCs/>
          <w:sz w:val="22"/>
          <w:szCs w:val="22"/>
        </w:rPr>
        <w:t xml:space="preserve"> se basa en </w:t>
      </w:r>
      <w:r w:rsidR="00FD65F3">
        <w:rPr>
          <w:rFonts w:ascii="Arial Narrow" w:hAnsi="Arial Narrow" w:cs="Gisha"/>
          <w:bCs/>
          <w:sz w:val="22"/>
          <w:szCs w:val="22"/>
        </w:rPr>
        <w:t>la operación</w:t>
      </w:r>
      <w:r w:rsidR="00AB3D41">
        <w:rPr>
          <w:rFonts w:ascii="Arial Narrow" w:hAnsi="Arial Narrow" w:cs="Gisha"/>
          <w:bCs/>
          <w:sz w:val="22"/>
          <w:szCs w:val="22"/>
        </w:rPr>
        <w:t xml:space="preserve"> por</w:t>
      </w:r>
      <w:r w:rsidR="00FD65F3">
        <w:rPr>
          <w:rFonts w:ascii="Arial Narrow" w:hAnsi="Arial Narrow" w:cs="Gisha"/>
          <w:bCs/>
          <w:sz w:val="22"/>
          <w:szCs w:val="22"/>
        </w:rPr>
        <w:t xml:space="preserve"> </w:t>
      </w:r>
      <w:r w:rsidR="0098334F" w:rsidRPr="0098334F">
        <w:rPr>
          <w:rFonts w:ascii="Arial Narrow" w:hAnsi="Arial Narrow" w:cs="Gisha"/>
          <w:bCs/>
          <w:sz w:val="22"/>
          <w:szCs w:val="22"/>
        </w:rPr>
        <w:t>el uso de la infraestructura del mes anterior.</w:t>
      </w:r>
      <w:r w:rsidR="00444517">
        <w:rPr>
          <w:rFonts w:ascii="Arial Narrow" w:hAnsi="Arial Narrow" w:cs="Gisha"/>
          <w:bCs/>
          <w:sz w:val="22"/>
          <w:szCs w:val="22"/>
        </w:rPr>
        <w:t xml:space="preserve">  </w:t>
      </w:r>
    </w:p>
    <w:p w14:paraId="50DC6E79" w14:textId="77777777" w:rsidR="00444517" w:rsidRDefault="00444517" w:rsidP="00AD3EF3">
      <w:pPr>
        <w:jc w:val="both"/>
        <w:rPr>
          <w:rFonts w:ascii="Arial Narrow" w:hAnsi="Arial Narrow" w:cs="Gisha"/>
          <w:bCs/>
          <w:sz w:val="22"/>
          <w:szCs w:val="22"/>
        </w:rPr>
      </w:pPr>
    </w:p>
    <w:p w14:paraId="03F97DE9" w14:textId="3CDB0422" w:rsidR="0097741A" w:rsidRPr="0097741A" w:rsidRDefault="0097741A" w:rsidP="0097741A">
      <w:pPr>
        <w:jc w:val="center"/>
        <w:rPr>
          <w:rFonts w:ascii="Arial Narrow" w:hAnsi="Arial Narrow"/>
          <w:b/>
          <w:bCs/>
          <w:sz w:val="22"/>
          <w:szCs w:val="22"/>
        </w:rPr>
      </w:pPr>
      <w:r w:rsidRPr="0097741A">
        <w:rPr>
          <w:rFonts w:ascii="Arial Narrow" w:hAnsi="Arial Narrow"/>
          <w:b/>
          <w:bCs/>
          <w:sz w:val="22"/>
          <w:szCs w:val="22"/>
        </w:rPr>
        <w:t>C</w:t>
      </w:r>
      <w:r w:rsidR="00786FCF">
        <w:rPr>
          <w:rFonts w:ascii="Arial Narrow" w:hAnsi="Arial Narrow"/>
          <w:b/>
          <w:bCs/>
          <w:sz w:val="22"/>
          <w:szCs w:val="22"/>
        </w:rPr>
        <w:t>ontexto</w:t>
      </w:r>
      <w:r w:rsidRPr="0097741A">
        <w:rPr>
          <w:rFonts w:ascii="Arial Narrow" w:hAnsi="Arial Narrow"/>
          <w:b/>
          <w:bCs/>
          <w:sz w:val="22"/>
          <w:szCs w:val="22"/>
        </w:rPr>
        <w:t xml:space="preserve"> </w:t>
      </w:r>
      <w:r w:rsidR="00786FCF">
        <w:rPr>
          <w:rFonts w:ascii="Arial Narrow" w:hAnsi="Arial Narrow"/>
          <w:b/>
          <w:bCs/>
          <w:sz w:val="22"/>
          <w:szCs w:val="22"/>
        </w:rPr>
        <w:t>disminución ingresos modo férreo</w:t>
      </w:r>
    </w:p>
    <w:p w14:paraId="15600985" w14:textId="253739E2" w:rsidR="0097741A" w:rsidRPr="0097741A" w:rsidRDefault="0097741A" w:rsidP="0097741A">
      <w:pPr>
        <w:jc w:val="center"/>
        <w:rPr>
          <w:rFonts w:ascii="Arial Narrow" w:hAnsi="Arial Narrow"/>
          <w:b/>
          <w:bCs/>
          <w:sz w:val="22"/>
          <w:szCs w:val="22"/>
        </w:rPr>
      </w:pPr>
      <w:r w:rsidRPr="0097741A">
        <w:rPr>
          <w:rFonts w:ascii="Arial Narrow" w:hAnsi="Arial Narrow"/>
          <w:b/>
          <w:bCs/>
          <w:sz w:val="22"/>
          <w:szCs w:val="22"/>
        </w:rPr>
        <w:t>A</w:t>
      </w:r>
      <w:r w:rsidR="00786FCF">
        <w:rPr>
          <w:rFonts w:ascii="Arial Narrow" w:hAnsi="Arial Narrow"/>
          <w:b/>
          <w:bCs/>
          <w:sz w:val="22"/>
          <w:szCs w:val="22"/>
        </w:rPr>
        <w:t>bril</w:t>
      </w:r>
      <w:r w:rsidRPr="0097741A">
        <w:rPr>
          <w:rFonts w:ascii="Arial Narrow" w:hAnsi="Arial Narrow"/>
          <w:b/>
          <w:bCs/>
          <w:sz w:val="22"/>
          <w:szCs w:val="22"/>
        </w:rPr>
        <w:t xml:space="preserve"> 2020</w:t>
      </w:r>
    </w:p>
    <w:p w14:paraId="25C71306" w14:textId="1B50FFC7" w:rsidR="0097741A" w:rsidRDefault="0097741A" w:rsidP="00AD3EF3">
      <w:pPr>
        <w:jc w:val="both"/>
        <w:rPr>
          <w:rFonts w:ascii="Arial Narrow" w:hAnsi="Arial Narrow" w:cs="Gisha"/>
          <w:bCs/>
          <w:sz w:val="22"/>
          <w:szCs w:val="22"/>
        </w:rPr>
      </w:pPr>
    </w:p>
    <w:p w14:paraId="0A454733" w14:textId="710688FC"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Los efectos generados por la pandemia a causa del COVID-19, han tenido profundo impacto en las economías mundiales donde Colombia no es la excepción. En el caso particular de c</w:t>
      </w:r>
      <w:r>
        <w:rPr>
          <w:rFonts w:ascii="Arial Narrow" w:hAnsi="Arial Narrow" w:cs="Gisha"/>
          <w:bCs/>
          <w:sz w:val="22"/>
          <w:szCs w:val="22"/>
        </w:rPr>
        <w:t>ó</w:t>
      </w:r>
      <w:r w:rsidRPr="0097741A">
        <w:rPr>
          <w:rFonts w:ascii="Arial Narrow" w:hAnsi="Arial Narrow" w:cs="Gisha"/>
          <w:bCs/>
          <w:sz w:val="22"/>
          <w:szCs w:val="22"/>
        </w:rPr>
        <w:t>mo la pandemia ha afectado los ingresos que percibe la A</w:t>
      </w:r>
      <w:r>
        <w:rPr>
          <w:rFonts w:ascii="Arial Narrow" w:hAnsi="Arial Narrow" w:cs="Gisha"/>
          <w:bCs/>
          <w:sz w:val="22"/>
          <w:szCs w:val="22"/>
        </w:rPr>
        <w:t>gencia Nacional de Infraestructura</w:t>
      </w:r>
      <w:r w:rsidRPr="0097741A">
        <w:rPr>
          <w:rFonts w:ascii="Arial Narrow" w:hAnsi="Arial Narrow" w:cs="Gisha"/>
          <w:bCs/>
          <w:sz w:val="22"/>
          <w:szCs w:val="22"/>
        </w:rPr>
        <w:t>, se presenta una síntesis a continuación</w:t>
      </w:r>
      <w:r w:rsidR="00796745">
        <w:rPr>
          <w:rFonts w:ascii="Arial Narrow" w:hAnsi="Arial Narrow" w:cs="Gisha"/>
          <w:bCs/>
          <w:sz w:val="22"/>
          <w:szCs w:val="22"/>
        </w:rPr>
        <w:t>:</w:t>
      </w:r>
    </w:p>
    <w:p w14:paraId="4F71EA70" w14:textId="77777777" w:rsidR="000C015F" w:rsidRDefault="000C015F" w:rsidP="0097741A">
      <w:pPr>
        <w:jc w:val="both"/>
        <w:rPr>
          <w:rFonts w:ascii="Arial Narrow" w:hAnsi="Arial Narrow" w:cs="Gisha"/>
          <w:bCs/>
          <w:sz w:val="22"/>
          <w:szCs w:val="22"/>
        </w:rPr>
      </w:pPr>
    </w:p>
    <w:p w14:paraId="6A95EBDA" w14:textId="7D62B976"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 xml:space="preserve">FENOCO (DRUMON – PRODECO-CNR) </w:t>
      </w:r>
    </w:p>
    <w:p w14:paraId="4756E3C4" w14:textId="77777777" w:rsidR="0097741A" w:rsidRPr="0097741A" w:rsidRDefault="0097741A" w:rsidP="0097741A">
      <w:pPr>
        <w:jc w:val="both"/>
        <w:rPr>
          <w:rFonts w:ascii="Arial Narrow" w:hAnsi="Arial Narrow" w:cs="Gisha"/>
          <w:bCs/>
          <w:sz w:val="22"/>
          <w:szCs w:val="22"/>
        </w:rPr>
      </w:pPr>
    </w:p>
    <w:p w14:paraId="1485E742" w14:textId="673CE842" w:rsidR="0097741A" w:rsidRP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 xml:space="preserve">Las operaciones del Concesionario Ferrocarriles del Norte de Colombia - FENOCO S.A., al cual pertenecen los operadores DRUMON, PRODECO Y CNR, se llevaron a cabo dentro de los rangos promedio, durante los meses de enero, febrero y marzo de 2020, situación que cambió a partir del mes de abril cuando se produjeron hechos que ocasionaron la disminución de la carga transportada y por ende en los ingresos de </w:t>
      </w:r>
      <w:proofErr w:type="spellStart"/>
      <w:r w:rsidRPr="0097741A">
        <w:rPr>
          <w:rFonts w:ascii="Arial Narrow" w:hAnsi="Arial Narrow" w:cs="Gisha"/>
          <w:bCs/>
          <w:sz w:val="22"/>
          <w:szCs w:val="22"/>
        </w:rPr>
        <w:t>Fenoco</w:t>
      </w:r>
      <w:proofErr w:type="spellEnd"/>
      <w:r w:rsidRPr="0097741A">
        <w:rPr>
          <w:rFonts w:ascii="Arial Narrow" w:hAnsi="Arial Narrow" w:cs="Gisha"/>
          <w:bCs/>
          <w:sz w:val="22"/>
          <w:szCs w:val="22"/>
        </w:rPr>
        <w:t xml:space="preserve"> y de la Agencia Nacional de Infraest</w:t>
      </w:r>
      <w:r w:rsidR="004C4AE6">
        <w:rPr>
          <w:rFonts w:ascii="Arial Narrow" w:hAnsi="Arial Narrow" w:cs="Gisha"/>
          <w:bCs/>
          <w:sz w:val="22"/>
          <w:szCs w:val="22"/>
        </w:rPr>
        <w:t>r</w:t>
      </w:r>
      <w:r w:rsidRPr="0097741A">
        <w:rPr>
          <w:rFonts w:ascii="Arial Narrow" w:hAnsi="Arial Narrow" w:cs="Gisha"/>
          <w:bCs/>
          <w:sz w:val="22"/>
          <w:szCs w:val="22"/>
        </w:rPr>
        <w:t>uctura.</w:t>
      </w:r>
    </w:p>
    <w:p w14:paraId="70059961" w14:textId="77777777" w:rsidR="0097741A" w:rsidRPr="000C015F" w:rsidRDefault="0097741A" w:rsidP="0097741A">
      <w:pPr>
        <w:jc w:val="both"/>
        <w:rPr>
          <w:rFonts w:ascii="Arial Narrow" w:hAnsi="Arial Narrow" w:cs="Gisha"/>
          <w:bCs/>
          <w:sz w:val="14"/>
          <w:szCs w:val="14"/>
        </w:rPr>
      </w:pPr>
    </w:p>
    <w:p w14:paraId="21DA063E" w14:textId="085365E8" w:rsidR="0097741A" w:rsidRP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Por un lado, las comunidades que habitan en la zona aledaña a la línea férrea concesionada, acudieron a realizar bloqueos a la vía</w:t>
      </w:r>
      <w:r>
        <w:rPr>
          <w:rFonts w:ascii="Arial Narrow" w:hAnsi="Arial Narrow" w:cs="Gisha"/>
          <w:bCs/>
          <w:sz w:val="22"/>
          <w:szCs w:val="22"/>
        </w:rPr>
        <w:t xml:space="preserve"> </w:t>
      </w:r>
      <w:r w:rsidRPr="0097741A">
        <w:rPr>
          <w:rFonts w:ascii="Arial Narrow" w:hAnsi="Arial Narrow" w:cs="Gisha"/>
          <w:bCs/>
          <w:sz w:val="22"/>
          <w:szCs w:val="22"/>
        </w:rPr>
        <w:t xml:space="preserve">como protesta, según </w:t>
      </w:r>
      <w:r>
        <w:rPr>
          <w:rFonts w:ascii="Arial Narrow" w:hAnsi="Arial Narrow" w:cs="Gisha"/>
          <w:bCs/>
          <w:sz w:val="22"/>
          <w:szCs w:val="22"/>
        </w:rPr>
        <w:t>su opinión,</w:t>
      </w:r>
      <w:r w:rsidRPr="0097741A">
        <w:rPr>
          <w:rFonts w:ascii="Arial Narrow" w:hAnsi="Arial Narrow" w:cs="Gisha"/>
          <w:bCs/>
          <w:sz w:val="22"/>
          <w:szCs w:val="22"/>
        </w:rPr>
        <w:t xml:space="preserve"> por la falta de atención de las autoridades municipales y nacionales y de otra parte, como consecuencia de las medidas de aislamiento preventivo obligatorio, </w:t>
      </w:r>
      <w:r>
        <w:rPr>
          <w:rFonts w:ascii="Arial Narrow" w:hAnsi="Arial Narrow" w:cs="Gisha"/>
          <w:bCs/>
          <w:sz w:val="22"/>
          <w:szCs w:val="22"/>
        </w:rPr>
        <w:t xml:space="preserve">que </w:t>
      </w:r>
      <w:r w:rsidRPr="0097741A">
        <w:rPr>
          <w:rFonts w:ascii="Arial Narrow" w:hAnsi="Arial Narrow" w:cs="Gisha"/>
          <w:bCs/>
          <w:sz w:val="22"/>
          <w:szCs w:val="22"/>
        </w:rPr>
        <w:t xml:space="preserve">restringió la explotación de las minas de carbón ubicadas en el municipio de La Jagua de Ibirico (Cesar), lo que ha causado la imposibilidad de explotar y transportar carbón, por parte de </w:t>
      </w:r>
      <w:proofErr w:type="spellStart"/>
      <w:r w:rsidRPr="0097741A">
        <w:rPr>
          <w:rFonts w:ascii="Arial Narrow" w:hAnsi="Arial Narrow" w:cs="Gisha"/>
          <w:bCs/>
          <w:sz w:val="22"/>
          <w:szCs w:val="22"/>
        </w:rPr>
        <w:t>Prodeco</w:t>
      </w:r>
      <w:proofErr w:type="spellEnd"/>
      <w:r w:rsidRPr="0097741A">
        <w:rPr>
          <w:rFonts w:ascii="Arial Narrow" w:hAnsi="Arial Narrow" w:cs="Gisha"/>
          <w:bCs/>
          <w:sz w:val="22"/>
          <w:szCs w:val="22"/>
        </w:rPr>
        <w:t xml:space="preserve"> y CNR, </w:t>
      </w:r>
      <w:r w:rsidR="004C4AE6" w:rsidRPr="004C4AE6">
        <w:rPr>
          <w:rFonts w:ascii="Arial Narrow" w:hAnsi="Arial Narrow" w:cs="Gisha"/>
          <w:bCs/>
          <w:sz w:val="22"/>
          <w:szCs w:val="22"/>
        </w:rPr>
        <w:t>D</w:t>
      </w:r>
      <w:r w:rsidR="004C4AE6">
        <w:rPr>
          <w:rFonts w:ascii="Arial Narrow" w:hAnsi="Arial Narrow" w:cs="Gisha"/>
          <w:bCs/>
          <w:sz w:val="22"/>
          <w:szCs w:val="22"/>
        </w:rPr>
        <w:t xml:space="preserve">rummond </w:t>
      </w:r>
      <w:r w:rsidRPr="0097741A">
        <w:rPr>
          <w:rFonts w:ascii="Arial Narrow" w:hAnsi="Arial Narrow" w:cs="Gisha"/>
          <w:bCs/>
          <w:sz w:val="22"/>
          <w:szCs w:val="22"/>
        </w:rPr>
        <w:t>por su parte tuvo una operación normal.</w:t>
      </w:r>
    </w:p>
    <w:p w14:paraId="442E307F" w14:textId="77777777" w:rsidR="0097741A" w:rsidRPr="000C015F" w:rsidRDefault="0097741A" w:rsidP="0097741A">
      <w:pPr>
        <w:jc w:val="both"/>
        <w:rPr>
          <w:rFonts w:ascii="Arial Narrow" w:hAnsi="Arial Narrow" w:cs="Gisha"/>
          <w:bCs/>
          <w:sz w:val="20"/>
          <w:szCs w:val="20"/>
        </w:rPr>
      </w:pPr>
    </w:p>
    <w:p w14:paraId="220CBF5E" w14:textId="0585D61B" w:rsidR="00B74D22" w:rsidRDefault="0097741A" w:rsidP="0097741A">
      <w:pPr>
        <w:jc w:val="both"/>
        <w:rPr>
          <w:rFonts w:ascii="Arial Narrow" w:hAnsi="Arial Narrow" w:cs="Gisha"/>
          <w:bCs/>
          <w:sz w:val="22"/>
          <w:szCs w:val="22"/>
        </w:rPr>
      </w:pPr>
      <w:r w:rsidRPr="0097741A">
        <w:rPr>
          <w:rFonts w:ascii="Arial Narrow" w:hAnsi="Arial Narrow" w:cs="Gisha"/>
          <w:bCs/>
          <w:sz w:val="22"/>
          <w:szCs w:val="22"/>
        </w:rPr>
        <w:t>Las anteriores circunstancias han afectado la movilización de carga, con la consecuente disminución de los ingresos para la Agencia.</w:t>
      </w:r>
    </w:p>
    <w:p w14:paraId="22A15075" w14:textId="54BCB5B0" w:rsidR="0097741A" w:rsidRDefault="0097741A" w:rsidP="0097741A">
      <w:pPr>
        <w:jc w:val="center"/>
        <w:rPr>
          <w:rFonts w:ascii="Arial Narrow" w:hAnsi="Arial Narrow" w:cs="Gisha"/>
          <w:bCs/>
          <w:sz w:val="22"/>
          <w:szCs w:val="22"/>
        </w:rPr>
      </w:pPr>
      <w:r>
        <w:rPr>
          <w:noProof/>
          <w:lang w:eastAsia="es-CO"/>
        </w:rPr>
        <w:drawing>
          <wp:inline distT="0" distB="0" distL="0" distR="0" wp14:anchorId="47DB6D60" wp14:editId="505C97A6">
            <wp:extent cx="3444427" cy="1946497"/>
            <wp:effectExtent l="0" t="0" r="3810" b="15875"/>
            <wp:docPr id="6" name="Gráfico 6">
              <a:extLst xmlns:a="http://schemas.openxmlformats.org/drawingml/2006/main">
                <a:ext uri="{FF2B5EF4-FFF2-40B4-BE49-F238E27FC236}">
                  <a16:creationId xmlns:a16="http://schemas.microsoft.com/office/drawing/2014/main" id="{34A6AE32-DECE-40B8-9877-6D882D88CF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482D90" w14:textId="131BD0D6"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IBINES</w:t>
      </w:r>
    </w:p>
    <w:p w14:paraId="2D276DB9" w14:textId="77777777" w:rsidR="0097741A" w:rsidRPr="0097741A" w:rsidRDefault="0097741A" w:rsidP="0097741A">
      <w:pPr>
        <w:jc w:val="both"/>
        <w:rPr>
          <w:rFonts w:ascii="Arial Narrow" w:hAnsi="Arial Narrow" w:cs="Gisha"/>
          <w:bCs/>
          <w:sz w:val="22"/>
          <w:szCs w:val="22"/>
        </w:rPr>
      </w:pPr>
    </w:p>
    <w:p w14:paraId="6C08AF3F" w14:textId="4B2D8314"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 xml:space="preserve">En los corredores férreos La Dorada- Chiriguaná y Bogotá- Zipaquirá que se encuentran administradas por </w:t>
      </w:r>
      <w:proofErr w:type="spellStart"/>
      <w:r w:rsidRPr="0097741A">
        <w:rPr>
          <w:rFonts w:ascii="Arial Narrow" w:hAnsi="Arial Narrow" w:cs="Gisha"/>
          <w:bCs/>
          <w:sz w:val="22"/>
          <w:szCs w:val="22"/>
        </w:rPr>
        <w:t>Ibines</w:t>
      </w:r>
      <w:proofErr w:type="spellEnd"/>
      <w:r w:rsidRPr="0097741A">
        <w:rPr>
          <w:rFonts w:ascii="Arial Narrow" w:hAnsi="Arial Narrow" w:cs="Gisha"/>
          <w:bCs/>
          <w:sz w:val="22"/>
          <w:szCs w:val="22"/>
        </w:rPr>
        <w:t xml:space="preserve">, se tiene un ingreso regulado por cuenta de las operaciones de pasajeros que acometía el operador </w:t>
      </w:r>
      <w:proofErr w:type="spellStart"/>
      <w:r w:rsidRPr="0097741A">
        <w:rPr>
          <w:rFonts w:ascii="Arial Narrow" w:hAnsi="Arial Narrow" w:cs="Gisha"/>
          <w:bCs/>
          <w:sz w:val="22"/>
          <w:szCs w:val="22"/>
        </w:rPr>
        <w:t>Coopsercol</w:t>
      </w:r>
      <w:proofErr w:type="spellEnd"/>
      <w:r w:rsidRPr="0097741A">
        <w:rPr>
          <w:rFonts w:ascii="Arial Narrow" w:hAnsi="Arial Narrow" w:cs="Gisha"/>
          <w:bCs/>
          <w:sz w:val="22"/>
          <w:szCs w:val="22"/>
        </w:rPr>
        <w:t xml:space="preserve"> en La Dorada- Chiriguaná y </w:t>
      </w:r>
      <w:proofErr w:type="spellStart"/>
      <w:r w:rsidRPr="0097741A">
        <w:rPr>
          <w:rFonts w:ascii="Arial Narrow" w:hAnsi="Arial Narrow" w:cs="Gisha"/>
          <w:bCs/>
          <w:sz w:val="22"/>
          <w:szCs w:val="22"/>
        </w:rPr>
        <w:t>Turistren</w:t>
      </w:r>
      <w:proofErr w:type="spellEnd"/>
      <w:r w:rsidRPr="0097741A">
        <w:rPr>
          <w:rFonts w:ascii="Arial Narrow" w:hAnsi="Arial Narrow" w:cs="Gisha"/>
          <w:bCs/>
          <w:sz w:val="22"/>
          <w:szCs w:val="22"/>
        </w:rPr>
        <w:t xml:space="preserve"> como operador de pasajeros en Bogotá-Zipaquirá.</w:t>
      </w:r>
    </w:p>
    <w:p w14:paraId="06281801" w14:textId="77777777" w:rsidR="0097741A" w:rsidRPr="0097741A" w:rsidRDefault="0097741A" w:rsidP="0097741A">
      <w:pPr>
        <w:jc w:val="both"/>
        <w:rPr>
          <w:rFonts w:ascii="Arial Narrow" w:hAnsi="Arial Narrow" w:cs="Gisha"/>
          <w:bCs/>
          <w:sz w:val="22"/>
          <w:szCs w:val="22"/>
        </w:rPr>
      </w:pPr>
    </w:p>
    <w:p w14:paraId="699DAC8B" w14:textId="2437FE19"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lastRenderedPageBreak/>
        <w:t>Una vez se decreta la emergencia sanitaria estos operadores a partir del 16 de marzo de 2020, se vieron obligados a interrumpir operaciones en cumplimiento de las directrices emanadas en su momento por el Gobierno Nacional, a la fecha no se han podido retomar las operaciones dada la situación actual.</w:t>
      </w:r>
    </w:p>
    <w:p w14:paraId="24167BAF" w14:textId="2C0A7042" w:rsidR="0097741A" w:rsidRDefault="0097741A" w:rsidP="00AD3EF3">
      <w:pPr>
        <w:jc w:val="both"/>
        <w:rPr>
          <w:rFonts w:ascii="Arial Narrow" w:hAnsi="Arial Narrow" w:cs="Gisha"/>
          <w:bCs/>
          <w:sz w:val="22"/>
          <w:szCs w:val="22"/>
        </w:rPr>
      </w:pPr>
    </w:p>
    <w:p w14:paraId="27814D39" w14:textId="267C54DB" w:rsidR="0097741A" w:rsidRDefault="0097741A" w:rsidP="00AD3EF3">
      <w:pPr>
        <w:jc w:val="both"/>
        <w:rPr>
          <w:rFonts w:ascii="Arial Narrow" w:hAnsi="Arial Narrow" w:cs="Gisha"/>
          <w:bCs/>
          <w:sz w:val="22"/>
          <w:szCs w:val="22"/>
        </w:rPr>
      </w:pPr>
    </w:p>
    <w:p w14:paraId="0AD02489" w14:textId="002E1CB5" w:rsidR="0097741A" w:rsidRDefault="0097741A" w:rsidP="0097741A">
      <w:pPr>
        <w:jc w:val="center"/>
        <w:rPr>
          <w:rFonts w:ascii="Arial Narrow" w:hAnsi="Arial Narrow" w:cs="Gisha"/>
          <w:bCs/>
          <w:sz w:val="22"/>
          <w:szCs w:val="22"/>
        </w:rPr>
      </w:pPr>
      <w:r w:rsidRPr="009B7924">
        <w:rPr>
          <w:noProof/>
          <w:lang w:eastAsia="es-CO"/>
        </w:rPr>
        <w:drawing>
          <wp:inline distT="0" distB="0" distL="0" distR="0" wp14:anchorId="040FE921" wp14:editId="6FED89DA">
            <wp:extent cx="4005306" cy="1615627"/>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6126" cy="1636126"/>
                    </a:xfrm>
                    <a:prstGeom prst="rect">
                      <a:avLst/>
                    </a:prstGeom>
                    <a:noFill/>
                    <a:ln>
                      <a:noFill/>
                    </a:ln>
                  </pic:spPr>
                </pic:pic>
              </a:graphicData>
            </a:graphic>
          </wp:inline>
        </w:drawing>
      </w:r>
    </w:p>
    <w:p w14:paraId="6B8017D0" w14:textId="58474CBE" w:rsidR="0097741A" w:rsidRDefault="0097741A" w:rsidP="00AD3EF3">
      <w:pPr>
        <w:jc w:val="both"/>
        <w:rPr>
          <w:rFonts w:ascii="Arial Narrow" w:hAnsi="Arial Narrow" w:cs="Gisha"/>
          <w:bCs/>
          <w:sz w:val="22"/>
          <w:szCs w:val="22"/>
        </w:rPr>
      </w:pPr>
    </w:p>
    <w:p w14:paraId="4257EF89" w14:textId="1CB9484B" w:rsidR="0097741A" w:rsidRDefault="00FB2108" w:rsidP="00FB2108">
      <w:pPr>
        <w:jc w:val="center"/>
        <w:rPr>
          <w:rFonts w:ascii="Arial Narrow" w:hAnsi="Arial Narrow" w:cs="Gisha"/>
          <w:bCs/>
          <w:sz w:val="22"/>
          <w:szCs w:val="22"/>
        </w:rPr>
      </w:pPr>
      <w:r w:rsidRPr="009B7924">
        <w:rPr>
          <w:noProof/>
          <w:lang w:eastAsia="es-CO"/>
        </w:rPr>
        <w:drawing>
          <wp:inline distT="0" distB="0" distL="0" distR="0" wp14:anchorId="3BCFFB31" wp14:editId="15F61611">
            <wp:extent cx="4088749" cy="1649286"/>
            <wp:effectExtent l="0" t="0" r="762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8196" cy="1661164"/>
                    </a:xfrm>
                    <a:prstGeom prst="rect">
                      <a:avLst/>
                    </a:prstGeom>
                    <a:noFill/>
                    <a:ln>
                      <a:noFill/>
                    </a:ln>
                  </pic:spPr>
                </pic:pic>
              </a:graphicData>
            </a:graphic>
          </wp:inline>
        </w:drawing>
      </w:r>
    </w:p>
    <w:p w14:paraId="0B172EFB" w14:textId="1371FC79" w:rsidR="00FB2108" w:rsidRDefault="00FB2108" w:rsidP="00FB2108">
      <w:pPr>
        <w:jc w:val="center"/>
        <w:rPr>
          <w:rFonts w:ascii="Arial Narrow" w:hAnsi="Arial Narrow" w:cs="Gisha"/>
          <w:bCs/>
          <w:sz w:val="22"/>
          <w:szCs w:val="22"/>
        </w:rPr>
      </w:pPr>
    </w:p>
    <w:p w14:paraId="16EF64A8" w14:textId="09DB1DEC" w:rsidR="00FB2108" w:rsidRDefault="00FB2108" w:rsidP="00FB2108">
      <w:pPr>
        <w:rPr>
          <w:rFonts w:ascii="Arial Narrow" w:hAnsi="Arial Narrow" w:cs="Gisha"/>
          <w:bCs/>
          <w:sz w:val="22"/>
          <w:szCs w:val="22"/>
        </w:rPr>
      </w:pPr>
      <w:r w:rsidRPr="00FB2108">
        <w:rPr>
          <w:rFonts w:ascii="Arial Narrow" w:hAnsi="Arial Narrow" w:cs="Gisha"/>
          <w:bCs/>
          <w:sz w:val="22"/>
          <w:szCs w:val="22"/>
        </w:rPr>
        <w:t>Finalmente, en promedio se dejan de percibir alrededor de $ 29.000.000</w:t>
      </w:r>
      <w:r>
        <w:rPr>
          <w:rFonts w:ascii="Arial Narrow" w:hAnsi="Arial Narrow" w:cs="Gisha"/>
          <w:bCs/>
          <w:sz w:val="22"/>
          <w:szCs w:val="22"/>
        </w:rPr>
        <w:t xml:space="preserve"> miles,</w:t>
      </w:r>
      <w:r w:rsidRPr="00FB2108">
        <w:rPr>
          <w:rFonts w:ascii="Arial Narrow" w:hAnsi="Arial Narrow" w:cs="Gisha"/>
          <w:bCs/>
          <w:sz w:val="22"/>
          <w:szCs w:val="22"/>
        </w:rPr>
        <w:t xml:space="preserve"> mes producto</w:t>
      </w:r>
      <w:r>
        <w:rPr>
          <w:rFonts w:ascii="Arial Narrow" w:hAnsi="Arial Narrow" w:cs="Gisha"/>
          <w:bCs/>
          <w:sz w:val="22"/>
          <w:szCs w:val="22"/>
        </w:rPr>
        <w:t xml:space="preserve">, </w:t>
      </w:r>
      <w:r w:rsidRPr="00FB2108">
        <w:rPr>
          <w:rFonts w:ascii="Arial Narrow" w:hAnsi="Arial Narrow" w:cs="Gisha"/>
          <w:bCs/>
          <w:sz w:val="22"/>
          <w:szCs w:val="22"/>
        </w:rPr>
        <w:t>a causa de la pandemia.</w:t>
      </w:r>
    </w:p>
    <w:p w14:paraId="4094FA69" w14:textId="6936C5E5" w:rsidR="0097741A" w:rsidRDefault="0097741A" w:rsidP="00AD3EF3">
      <w:pPr>
        <w:jc w:val="both"/>
        <w:rPr>
          <w:rFonts w:ascii="Arial Narrow" w:hAnsi="Arial Narrow" w:cs="Gisha"/>
          <w:bCs/>
          <w:sz w:val="22"/>
          <w:szCs w:val="22"/>
        </w:rPr>
      </w:pPr>
    </w:p>
    <w:p w14:paraId="179FB55E" w14:textId="77777777" w:rsidR="004C4AE6" w:rsidRDefault="004C4AE6" w:rsidP="00AD3EF3">
      <w:pPr>
        <w:jc w:val="both"/>
        <w:rPr>
          <w:rFonts w:ascii="Arial Narrow" w:hAnsi="Arial Narrow" w:cs="Gisha"/>
          <w:bCs/>
          <w:sz w:val="22"/>
          <w:szCs w:val="22"/>
        </w:rPr>
      </w:pPr>
    </w:p>
    <w:p w14:paraId="7552DC52" w14:textId="4F089743" w:rsidR="00500393" w:rsidRDefault="00500393" w:rsidP="00AD3EF3">
      <w:pPr>
        <w:jc w:val="both"/>
        <w:rPr>
          <w:rFonts w:ascii="Arial Narrow" w:hAnsi="Arial Narrow" w:cs="Gisha"/>
          <w:bCs/>
          <w:sz w:val="22"/>
          <w:szCs w:val="22"/>
        </w:rPr>
      </w:pPr>
      <w:r w:rsidRPr="00500393">
        <w:rPr>
          <w:rFonts w:ascii="Arial Narrow" w:hAnsi="Arial Narrow" w:cs="Gisha"/>
          <w:bCs/>
          <w:sz w:val="22"/>
          <w:szCs w:val="22"/>
        </w:rPr>
        <w:t>FENOCO</w:t>
      </w:r>
    </w:p>
    <w:p w14:paraId="5EBA8D23" w14:textId="35C56E07" w:rsidR="00500393" w:rsidRDefault="00500393" w:rsidP="00AD3EF3">
      <w:pPr>
        <w:jc w:val="both"/>
        <w:rPr>
          <w:rFonts w:ascii="Arial Narrow" w:hAnsi="Arial Narrow" w:cs="Gisha"/>
          <w:bCs/>
          <w:sz w:val="22"/>
          <w:szCs w:val="22"/>
        </w:rPr>
      </w:pPr>
    </w:p>
    <w:p w14:paraId="41D8FA5D" w14:textId="059DBCB4" w:rsidR="00500393" w:rsidRPr="00500393" w:rsidRDefault="00500393" w:rsidP="00500393">
      <w:pPr>
        <w:jc w:val="both"/>
        <w:rPr>
          <w:rFonts w:ascii="Arial Narrow" w:hAnsi="Arial Narrow" w:cs="Gisha"/>
          <w:bCs/>
          <w:sz w:val="22"/>
          <w:szCs w:val="22"/>
        </w:rPr>
      </w:pPr>
      <w:proofErr w:type="spellStart"/>
      <w:r w:rsidRPr="00500393">
        <w:rPr>
          <w:rFonts w:ascii="Arial Narrow" w:hAnsi="Arial Narrow" w:cs="Gisha"/>
          <w:bCs/>
          <w:sz w:val="22"/>
          <w:szCs w:val="22"/>
        </w:rPr>
        <w:t>Fenoco</w:t>
      </w:r>
      <w:proofErr w:type="spellEnd"/>
      <w:r w:rsidRPr="00500393">
        <w:rPr>
          <w:rFonts w:ascii="Arial Narrow" w:hAnsi="Arial Narrow" w:cs="Gisha"/>
          <w:bCs/>
          <w:sz w:val="22"/>
          <w:szCs w:val="22"/>
        </w:rPr>
        <w:t>, realiza giro a la A</w:t>
      </w:r>
      <w:r w:rsidR="0092313C">
        <w:rPr>
          <w:rFonts w:ascii="Arial Narrow" w:hAnsi="Arial Narrow" w:cs="Gisha"/>
          <w:bCs/>
          <w:sz w:val="22"/>
          <w:szCs w:val="22"/>
        </w:rPr>
        <w:t>gencia</w:t>
      </w:r>
      <w:r w:rsidRPr="00500393">
        <w:rPr>
          <w:rFonts w:ascii="Arial Narrow" w:hAnsi="Arial Narrow" w:cs="Gisha"/>
          <w:bCs/>
          <w:sz w:val="22"/>
          <w:szCs w:val="22"/>
        </w:rPr>
        <w:t xml:space="preserve"> por concepto de uso de vía en la operación férrea que denominamos DORASAM (carga no carbón) y que utiliza la vía férrea Chiriguaná-Santa Marta.</w:t>
      </w:r>
    </w:p>
    <w:p w14:paraId="3C09A3F1" w14:textId="77777777" w:rsidR="00500393" w:rsidRPr="00500393" w:rsidRDefault="00500393" w:rsidP="00500393">
      <w:pPr>
        <w:jc w:val="both"/>
        <w:rPr>
          <w:rFonts w:ascii="Arial Narrow" w:hAnsi="Arial Narrow" w:cs="Gisha"/>
          <w:bCs/>
          <w:sz w:val="22"/>
          <w:szCs w:val="22"/>
        </w:rPr>
      </w:pPr>
    </w:p>
    <w:p w14:paraId="58E32C71" w14:textId="77777777" w:rsidR="00500393" w:rsidRPr="00500393" w:rsidRDefault="00500393" w:rsidP="00500393">
      <w:pPr>
        <w:jc w:val="both"/>
        <w:rPr>
          <w:rFonts w:ascii="Arial Narrow" w:hAnsi="Arial Narrow" w:cs="Gisha"/>
          <w:bCs/>
          <w:sz w:val="22"/>
          <w:szCs w:val="22"/>
        </w:rPr>
      </w:pPr>
      <w:r w:rsidRPr="00500393">
        <w:rPr>
          <w:rFonts w:ascii="Arial Narrow" w:hAnsi="Arial Narrow" w:cs="Gisha"/>
          <w:bCs/>
          <w:sz w:val="22"/>
          <w:szCs w:val="22"/>
        </w:rPr>
        <w:t>En la situación específica de la Pandemia, esta operación se ha sostenido y por el contrario vemos que ha coadyuvado a tener otra alternativa de transporte para cargas no carbón.</w:t>
      </w:r>
    </w:p>
    <w:p w14:paraId="1E2CC75D" w14:textId="77777777" w:rsidR="00500393" w:rsidRPr="00500393" w:rsidRDefault="00500393" w:rsidP="00500393">
      <w:pPr>
        <w:jc w:val="both"/>
        <w:rPr>
          <w:rFonts w:ascii="Arial Narrow" w:hAnsi="Arial Narrow" w:cs="Gisha"/>
          <w:bCs/>
          <w:sz w:val="22"/>
          <w:szCs w:val="22"/>
        </w:rPr>
      </w:pPr>
    </w:p>
    <w:p w14:paraId="721AD51C" w14:textId="1F48D4F7" w:rsidR="00500393" w:rsidRDefault="00500393" w:rsidP="00500393">
      <w:pPr>
        <w:jc w:val="both"/>
        <w:rPr>
          <w:rFonts w:ascii="Arial Narrow" w:hAnsi="Arial Narrow" w:cs="Gisha"/>
          <w:bCs/>
          <w:sz w:val="22"/>
          <w:szCs w:val="22"/>
        </w:rPr>
      </w:pPr>
      <w:r w:rsidRPr="00500393">
        <w:rPr>
          <w:rFonts w:ascii="Arial Narrow" w:hAnsi="Arial Narrow" w:cs="Gisha"/>
          <w:bCs/>
          <w:sz w:val="22"/>
          <w:szCs w:val="22"/>
        </w:rPr>
        <w:t>En conclusión</w:t>
      </w:r>
      <w:r w:rsidR="007A5770">
        <w:rPr>
          <w:rFonts w:ascii="Arial Narrow" w:hAnsi="Arial Narrow" w:cs="Gisha"/>
          <w:bCs/>
          <w:sz w:val="22"/>
          <w:szCs w:val="22"/>
        </w:rPr>
        <w:t>,</w:t>
      </w:r>
      <w:r w:rsidRPr="00500393">
        <w:rPr>
          <w:rFonts w:ascii="Arial Narrow" w:hAnsi="Arial Narrow" w:cs="Gisha"/>
          <w:bCs/>
          <w:sz w:val="22"/>
          <w:szCs w:val="22"/>
        </w:rPr>
        <w:t xml:space="preserve"> para esta operación específica (DORASAM) vemos que los ingresos no se han visto afectados.</w:t>
      </w:r>
    </w:p>
    <w:p w14:paraId="4BA18ABF" w14:textId="0F548C05" w:rsidR="00500393" w:rsidRDefault="00500393" w:rsidP="00500393">
      <w:pPr>
        <w:jc w:val="both"/>
        <w:rPr>
          <w:rFonts w:ascii="Arial Narrow" w:hAnsi="Arial Narrow" w:cs="Gisha"/>
          <w:bCs/>
          <w:sz w:val="22"/>
          <w:szCs w:val="22"/>
        </w:rPr>
      </w:pPr>
    </w:p>
    <w:p w14:paraId="62EB2331" w14:textId="0536248F" w:rsidR="0092313C" w:rsidRPr="0092313C" w:rsidRDefault="0092313C" w:rsidP="0092313C">
      <w:pPr>
        <w:pStyle w:val="Prrafodelista"/>
        <w:numPr>
          <w:ilvl w:val="0"/>
          <w:numId w:val="20"/>
        </w:numPr>
        <w:jc w:val="both"/>
        <w:rPr>
          <w:rFonts w:ascii="Arial Narrow" w:hAnsi="Arial Narrow" w:cs="Gisha"/>
          <w:bCs/>
          <w:sz w:val="22"/>
          <w:szCs w:val="22"/>
        </w:rPr>
      </w:pPr>
      <w:r w:rsidRPr="0092313C">
        <w:rPr>
          <w:rFonts w:ascii="Arial Narrow" w:hAnsi="Arial Narrow" w:cs="Gisha"/>
          <w:bCs/>
          <w:sz w:val="22"/>
          <w:szCs w:val="22"/>
        </w:rPr>
        <w:t>En la subcuenta 4.1.10.04 Sanciones se registra por valor de $</w:t>
      </w:r>
      <w:r w:rsidRPr="003610A5">
        <w:t xml:space="preserve"> </w:t>
      </w:r>
      <w:r w:rsidRPr="0092313C">
        <w:rPr>
          <w:rFonts w:ascii="Arial Narrow" w:hAnsi="Arial Narrow" w:cs="Gisha"/>
          <w:bCs/>
          <w:sz w:val="22"/>
          <w:szCs w:val="22"/>
        </w:rPr>
        <w:t>174.086 miles, la sanción impuesta a la Unión Temporal Procesos TCH 2015 según resolución No.1698 del 18 de noviembre 2019 por valor de $174.086 miles, por incumplimiento contrato No. 382 del 2014 cuyo objeto es contratar la prestación de servicios especializados en organización, elaboración de hojas de control y bodegaje para el Archivo de la Agencia Nacional de Infraestructura.</w:t>
      </w:r>
    </w:p>
    <w:p w14:paraId="71B1F0FE" w14:textId="77777777" w:rsidR="0092313C" w:rsidRDefault="0092313C" w:rsidP="0092313C">
      <w:pPr>
        <w:pStyle w:val="Prrafodelista"/>
        <w:jc w:val="both"/>
        <w:rPr>
          <w:rFonts w:ascii="Arial Narrow" w:hAnsi="Arial Narrow" w:cs="Gisha"/>
          <w:bCs/>
          <w:sz w:val="22"/>
          <w:szCs w:val="22"/>
        </w:rPr>
      </w:pPr>
    </w:p>
    <w:p w14:paraId="52772EDE" w14:textId="77777777" w:rsidR="0092313C" w:rsidRDefault="0092313C" w:rsidP="0092313C">
      <w:pPr>
        <w:pStyle w:val="Prrafodelista"/>
        <w:ind w:left="1080"/>
        <w:jc w:val="both"/>
        <w:rPr>
          <w:rFonts w:ascii="Arial Narrow" w:hAnsi="Arial Narrow" w:cs="Gisha"/>
          <w:bCs/>
          <w:sz w:val="22"/>
          <w:szCs w:val="22"/>
        </w:rPr>
      </w:pPr>
      <w:r>
        <w:rPr>
          <w:rFonts w:ascii="Arial Narrow" w:hAnsi="Arial Narrow" w:cs="Gisha"/>
          <w:bCs/>
          <w:sz w:val="22"/>
          <w:szCs w:val="22"/>
        </w:rPr>
        <w:lastRenderedPageBreak/>
        <w:t xml:space="preserve">Este registró de ingresos se causó y recaudó en el mismo mes contra la cuenta </w:t>
      </w:r>
      <w:r w:rsidRPr="0016492C">
        <w:rPr>
          <w:rFonts w:ascii="Arial Narrow" w:hAnsi="Arial Narrow" w:cs="Gisha"/>
          <w:bCs/>
          <w:sz w:val="22"/>
          <w:szCs w:val="22"/>
        </w:rPr>
        <w:t>1.3.11</w:t>
      </w:r>
      <w:r>
        <w:rPr>
          <w:rFonts w:ascii="Arial Narrow" w:hAnsi="Arial Narrow" w:cs="Gisha"/>
          <w:bCs/>
          <w:sz w:val="22"/>
          <w:szCs w:val="22"/>
        </w:rPr>
        <w:t xml:space="preserve"> </w:t>
      </w:r>
      <w:r w:rsidRPr="0063230D">
        <w:rPr>
          <w:rFonts w:ascii="Arial Narrow" w:hAnsi="Arial Narrow" w:cs="Gisha"/>
          <w:bCs/>
          <w:sz w:val="22"/>
          <w:szCs w:val="22"/>
        </w:rPr>
        <w:t>Contribuciones, tasas e ingresos no tributarios</w:t>
      </w:r>
      <w:r>
        <w:rPr>
          <w:rFonts w:ascii="Arial Narrow" w:hAnsi="Arial Narrow" w:cs="Gisha"/>
          <w:bCs/>
          <w:sz w:val="22"/>
          <w:szCs w:val="22"/>
        </w:rPr>
        <w:t xml:space="preserve">, subcuenta </w:t>
      </w:r>
      <w:r w:rsidRPr="0016492C">
        <w:rPr>
          <w:rFonts w:ascii="Arial Narrow" w:hAnsi="Arial Narrow" w:cs="Gisha"/>
          <w:bCs/>
          <w:sz w:val="22"/>
          <w:szCs w:val="22"/>
        </w:rPr>
        <w:t>1.3.11.04</w:t>
      </w:r>
      <w:r>
        <w:rPr>
          <w:rFonts w:ascii="Arial Narrow" w:hAnsi="Arial Narrow" w:cs="Gisha"/>
          <w:bCs/>
          <w:sz w:val="22"/>
          <w:szCs w:val="22"/>
        </w:rPr>
        <w:t xml:space="preserve"> Sanciones.</w:t>
      </w:r>
    </w:p>
    <w:p w14:paraId="398C4BFF" w14:textId="47481D5A" w:rsidR="00500393" w:rsidRDefault="00500393" w:rsidP="00500393">
      <w:pPr>
        <w:jc w:val="both"/>
        <w:rPr>
          <w:rFonts w:ascii="Arial Narrow" w:hAnsi="Arial Narrow" w:cs="Gisha"/>
          <w:bCs/>
          <w:sz w:val="22"/>
          <w:szCs w:val="22"/>
        </w:rPr>
      </w:pPr>
    </w:p>
    <w:p w14:paraId="349AE082" w14:textId="34A3BAC3" w:rsidR="00F65C3F" w:rsidRDefault="00F65C3F" w:rsidP="00500393">
      <w:pPr>
        <w:jc w:val="both"/>
        <w:rPr>
          <w:rFonts w:ascii="Arial Narrow" w:hAnsi="Arial Narrow" w:cs="Gisha"/>
          <w:bCs/>
          <w:sz w:val="22"/>
          <w:szCs w:val="22"/>
        </w:rPr>
      </w:pPr>
    </w:p>
    <w:p w14:paraId="23205E1C" w14:textId="2BC70F05" w:rsidR="00500393" w:rsidRDefault="00500393" w:rsidP="00AD3EF3">
      <w:pPr>
        <w:jc w:val="both"/>
        <w:rPr>
          <w:rFonts w:ascii="Arial Narrow" w:hAnsi="Arial Narrow" w:cs="Gisha"/>
          <w:bCs/>
          <w:sz w:val="22"/>
          <w:szCs w:val="22"/>
        </w:rPr>
      </w:pPr>
    </w:p>
    <w:p w14:paraId="1224FD03" w14:textId="1A248856" w:rsidR="00AC23E7" w:rsidRDefault="00AC23E7" w:rsidP="00AC23E7">
      <w:pPr>
        <w:jc w:val="both"/>
        <w:rPr>
          <w:rFonts w:ascii="Arial Narrow" w:hAnsi="Arial Narrow" w:cs="Gisha"/>
          <w:b/>
          <w:bCs/>
          <w:sz w:val="22"/>
          <w:szCs w:val="22"/>
        </w:rPr>
      </w:pPr>
      <w:r w:rsidRPr="00C31E86">
        <w:rPr>
          <w:rFonts w:ascii="Arial Narrow" w:hAnsi="Arial Narrow" w:cs="Gisha"/>
          <w:b/>
          <w:bCs/>
          <w:sz w:val="22"/>
          <w:szCs w:val="22"/>
        </w:rPr>
        <w:t xml:space="preserve">NOTA </w:t>
      </w:r>
      <w:r w:rsidR="00CF15A9">
        <w:rPr>
          <w:rFonts w:ascii="Arial Narrow" w:hAnsi="Arial Narrow" w:cs="Gisha"/>
          <w:b/>
          <w:bCs/>
          <w:sz w:val="22"/>
          <w:szCs w:val="22"/>
        </w:rPr>
        <w:t>4</w:t>
      </w:r>
      <w:r w:rsidRPr="00C31E86">
        <w:rPr>
          <w:rFonts w:ascii="Arial Narrow" w:hAnsi="Arial Narrow" w:cs="Gisha"/>
          <w:b/>
          <w:bCs/>
          <w:sz w:val="22"/>
          <w:szCs w:val="22"/>
        </w:rPr>
        <w:t>.  GASTOS</w:t>
      </w:r>
    </w:p>
    <w:p w14:paraId="35902A1B" w14:textId="7F484A7F" w:rsidR="00AD3EF3" w:rsidRDefault="00AD3EF3" w:rsidP="00AD3EF3">
      <w:pPr>
        <w:jc w:val="both"/>
        <w:rPr>
          <w:rFonts w:ascii="Arial Narrow" w:hAnsi="Arial Narrow" w:cs="Gisha"/>
          <w:bCs/>
          <w:sz w:val="22"/>
          <w:szCs w:val="22"/>
        </w:rPr>
      </w:pPr>
    </w:p>
    <w:p w14:paraId="61A087D4" w14:textId="28109CCB" w:rsidR="00AC23E7" w:rsidRDefault="00AC23E7" w:rsidP="00AC23E7">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517261">
        <w:rPr>
          <w:rFonts w:ascii="Arial Narrow" w:hAnsi="Arial Narrow" w:cs="Gisha"/>
          <w:b/>
          <w:bCs/>
          <w:sz w:val="20"/>
          <w:szCs w:val="20"/>
        </w:rPr>
        <w:t>ABRIL</w:t>
      </w:r>
      <w:r w:rsidRPr="0062163A">
        <w:rPr>
          <w:rFonts w:ascii="Arial Narrow" w:hAnsi="Arial Narrow" w:cs="Gisha"/>
          <w:b/>
          <w:bCs/>
          <w:sz w:val="20"/>
          <w:szCs w:val="20"/>
        </w:rPr>
        <w:t xml:space="preserve"> DE 20</w:t>
      </w:r>
      <w:r>
        <w:rPr>
          <w:rFonts w:ascii="Arial Narrow" w:hAnsi="Arial Narrow" w:cs="Gisha"/>
          <w:b/>
          <w:bCs/>
          <w:sz w:val="20"/>
          <w:szCs w:val="20"/>
        </w:rPr>
        <w:t>20</w:t>
      </w:r>
      <w:r w:rsidRPr="0062163A">
        <w:rPr>
          <w:rFonts w:ascii="Arial Narrow" w:hAnsi="Arial Narrow" w:cs="Gisha"/>
          <w:b/>
          <w:bCs/>
          <w:sz w:val="20"/>
          <w:szCs w:val="20"/>
        </w:rPr>
        <w:t xml:space="preserve"> </w:t>
      </w:r>
      <w:r>
        <w:rPr>
          <w:rFonts w:ascii="Arial Narrow" w:hAnsi="Arial Narrow" w:cs="Gisha"/>
          <w:b/>
          <w:bCs/>
          <w:sz w:val="20"/>
          <w:szCs w:val="20"/>
        </w:rPr>
        <w:t xml:space="preserve">– </w:t>
      </w:r>
      <w:r w:rsidR="00517261">
        <w:rPr>
          <w:rFonts w:ascii="Arial Narrow" w:hAnsi="Arial Narrow" w:cs="Gisha"/>
          <w:b/>
          <w:bCs/>
          <w:sz w:val="20"/>
          <w:szCs w:val="20"/>
        </w:rPr>
        <w:t>ABRIL</w:t>
      </w:r>
      <w:r>
        <w:rPr>
          <w:rFonts w:ascii="Arial Narrow" w:hAnsi="Arial Narrow" w:cs="Gisha"/>
          <w:b/>
          <w:bCs/>
          <w:sz w:val="20"/>
          <w:szCs w:val="20"/>
        </w:rPr>
        <w:t>DE 2019</w:t>
      </w:r>
    </w:p>
    <w:p w14:paraId="205BE47A" w14:textId="0058CFCD" w:rsidR="000C5806" w:rsidRDefault="000C5806" w:rsidP="00AC23E7">
      <w:pPr>
        <w:jc w:val="center"/>
        <w:rPr>
          <w:rFonts w:ascii="Arial Narrow" w:hAnsi="Arial Narrow" w:cs="Gisha"/>
          <w:b/>
          <w:bCs/>
          <w:sz w:val="20"/>
          <w:szCs w:val="20"/>
        </w:rPr>
      </w:pPr>
    </w:p>
    <w:p w14:paraId="6A2896C7" w14:textId="107A07BC" w:rsidR="000C5806" w:rsidRDefault="000C5806" w:rsidP="00AC23E7">
      <w:pPr>
        <w:jc w:val="center"/>
        <w:rPr>
          <w:rFonts w:ascii="Arial Narrow" w:hAnsi="Arial Narrow" w:cs="Gisha"/>
          <w:b/>
          <w:bCs/>
          <w:sz w:val="20"/>
          <w:szCs w:val="20"/>
        </w:rPr>
      </w:pPr>
      <w:r w:rsidRPr="000C5806">
        <w:rPr>
          <w:noProof/>
        </w:rPr>
        <w:drawing>
          <wp:inline distT="0" distB="0" distL="0" distR="0" wp14:anchorId="4F30DABE" wp14:editId="793D470A">
            <wp:extent cx="5043203" cy="1462517"/>
            <wp:effectExtent l="19050" t="19050" r="24130" b="2349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9620" cy="1522378"/>
                    </a:xfrm>
                    <a:prstGeom prst="rect">
                      <a:avLst/>
                    </a:prstGeom>
                    <a:noFill/>
                    <a:ln w="19050" cmpd="thinThick">
                      <a:solidFill>
                        <a:schemeClr val="tx1"/>
                      </a:solidFill>
                    </a:ln>
                  </pic:spPr>
                </pic:pic>
              </a:graphicData>
            </a:graphic>
          </wp:inline>
        </w:drawing>
      </w:r>
    </w:p>
    <w:p w14:paraId="355FC21E" w14:textId="35A6BCB6" w:rsidR="00517261" w:rsidRDefault="00517261" w:rsidP="00AC23E7">
      <w:pPr>
        <w:jc w:val="center"/>
        <w:rPr>
          <w:rFonts w:ascii="Arial Narrow" w:hAnsi="Arial Narrow" w:cs="Gisha"/>
          <w:b/>
          <w:bCs/>
          <w:sz w:val="20"/>
          <w:szCs w:val="20"/>
        </w:rPr>
      </w:pPr>
    </w:p>
    <w:p w14:paraId="3FEAB0BA" w14:textId="22EC974B" w:rsidR="00AC23E7" w:rsidRDefault="00AC23E7" w:rsidP="00AC23E7">
      <w:pPr>
        <w:jc w:val="both"/>
        <w:rPr>
          <w:rFonts w:ascii="Arial Narrow" w:hAnsi="Arial Narrow"/>
          <w:sz w:val="22"/>
          <w:szCs w:val="22"/>
        </w:rPr>
      </w:pPr>
      <w:r w:rsidRPr="00C31E86">
        <w:rPr>
          <w:rFonts w:ascii="Arial Narrow" w:hAnsi="Arial Narrow"/>
          <w:sz w:val="22"/>
          <w:szCs w:val="22"/>
        </w:rPr>
        <w:t xml:space="preserve">Los gastos del mes de </w:t>
      </w:r>
      <w:r w:rsidR="00517261">
        <w:rPr>
          <w:rFonts w:ascii="Arial Narrow" w:hAnsi="Arial Narrow"/>
          <w:sz w:val="22"/>
          <w:szCs w:val="22"/>
        </w:rPr>
        <w:t>abril</w:t>
      </w:r>
      <w:r w:rsidRPr="00C31E86">
        <w:rPr>
          <w:rFonts w:ascii="Arial Narrow" w:hAnsi="Arial Narrow"/>
          <w:sz w:val="22"/>
          <w:szCs w:val="22"/>
        </w:rPr>
        <w:t xml:space="preserve"> de 20</w:t>
      </w:r>
      <w:r>
        <w:rPr>
          <w:rFonts w:ascii="Arial Narrow" w:hAnsi="Arial Narrow"/>
          <w:sz w:val="22"/>
          <w:szCs w:val="22"/>
        </w:rPr>
        <w:t xml:space="preserve">20 </w:t>
      </w:r>
      <w:r w:rsidRPr="00C31E86">
        <w:rPr>
          <w:rFonts w:ascii="Arial Narrow" w:hAnsi="Arial Narrow"/>
          <w:sz w:val="22"/>
          <w:szCs w:val="22"/>
        </w:rPr>
        <w:t xml:space="preserve">presentan con respecto a los gastos del mes </w:t>
      </w:r>
      <w:r>
        <w:rPr>
          <w:rFonts w:ascii="Arial Narrow" w:hAnsi="Arial Narrow"/>
          <w:sz w:val="22"/>
          <w:szCs w:val="22"/>
        </w:rPr>
        <w:t xml:space="preserve">de </w:t>
      </w:r>
      <w:r w:rsidR="00517261">
        <w:rPr>
          <w:rFonts w:ascii="Arial Narrow" w:hAnsi="Arial Narrow"/>
          <w:sz w:val="22"/>
          <w:szCs w:val="22"/>
        </w:rPr>
        <w:t>abril</w:t>
      </w:r>
      <w:r>
        <w:rPr>
          <w:rFonts w:ascii="Arial Narrow" w:hAnsi="Arial Narrow"/>
          <w:sz w:val="22"/>
          <w:szCs w:val="22"/>
        </w:rPr>
        <w:t xml:space="preserve"> de 2019 una variación por valor de $</w:t>
      </w:r>
      <w:r w:rsidR="00517261">
        <w:rPr>
          <w:rFonts w:ascii="Arial Narrow" w:hAnsi="Arial Narrow"/>
          <w:sz w:val="22"/>
          <w:szCs w:val="22"/>
        </w:rPr>
        <w:t>6</w:t>
      </w:r>
      <w:r>
        <w:rPr>
          <w:rFonts w:ascii="Arial Narrow" w:hAnsi="Arial Narrow"/>
          <w:sz w:val="22"/>
          <w:szCs w:val="22"/>
        </w:rPr>
        <w:t>.</w:t>
      </w:r>
      <w:r w:rsidR="00517261">
        <w:rPr>
          <w:rFonts w:ascii="Arial Narrow" w:hAnsi="Arial Narrow"/>
          <w:sz w:val="22"/>
          <w:szCs w:val="22"/>
        </w:rPr>
        <w:t>562</w:t>
      </w:r>
      <w:r>
        <w:rPr>
          <w:rFonts w:ascii="Arial Narrow" w:hAnsi="Arial Narrow"/>
          <w:sz w:val="22"/>
          <w:szCs w:val="22"/>
        </w:rPr>
        <w:t>.</w:t>
      </w:r>
      <w:r w:rsidR="00517261">
        <w:rPr>
          <w:rFonts w:ascii="Arial Narrow" w:hAnsi="Arial Narrow"/>
          <w:sz w:val="22"/>
          <w:szCs w:val="22"/>
        </w:rPr>
        <w:t>502</w:t>
      </w:r>
      <w:r>
        <w:rPr>
          <w:rFonts w:ascii="Arial Narrow" w:hAnsi="Arial Narrow"/>
          <w:sz w:val="22"/>
          <w:szCs w:val="22"/>
        </w:rPr>
        <w:t xml:space="preserve"> miles y un </w:t>
      </w:r>
      <w:r w:rsidRPr="00823915">
        <w:rPr>
          <w:rFonts w:ascii="Arial Narrow" w:hAnsi="Arial Narrow"/>
          <w:sz w:val="22"/>
          <w:szCs w:val="22"/>
        </w:rPr>
        <w:t>incremento del</w:t>
      </w:r>
      <w:r>
        <w:rPr>
          <w:rFonts w:ascii="Arial Narrow" w:hAnsi="Arial Narrow"/>
          <w:sz w:val="22"/>
          <w:szCs w:val="22"/>
        </w:rPr>
        <w:t xml:space="preserve"> </w:t>
      </w:r>
      <w:r w:rsidR="00517261">
        <w:rPr>
          <w:rFonts w:ascii="Arial Narrow" w:hAnsi="Arial Narrow"/>
          <w:sz w:val="22"/>
          <w:szCs w:val="22"/>
        </w:rPr>
        <w:t>13</w:t>
      </w:r>
      <w:r w:rsidRPr="00823915">
        <w:rPr>
          <w:rFonts w:ascii="Arial Narrow" w:hAnsi="Arial Narrow"/>
          <w:sz w:val="22"/>
          <w:szCs w:val="22"/>
        </w:rPr>
        <w:t>,</w:t>
      </w:r>
      <w:r>
        <w:rPr>
          <w:rFonts w:ascii="Arial Narrow" w:hAnsi="Arial Narrow"/>
          <w:sz w:val="22"/>
          <w:szCs w:val="22"/>
        </w:rPr>
        <w:t>6</w:t>
      </w:r>
      <w:r w:rsidR="00517261">
        <w:rPr>
          <w:rFonts w:ascii="Arial Narrow" w:hAnsi="Arial Narrow"/>
          <w:sz w:val="22"/>
          <w:szCs w:val="22"/>
        </w:rPr>
        <w:t>5</w:t>
      </w:r>
      <w:r w:rsidRPr="00823915">
        <w:rPr>
          <w:rFonts w:ascii="Arial Narrow" w:hAnsi="Arial Narrow"/>
          <w:sz w:val="22"/>
          <w:szCs w:val="22"/>
        </w:rPr>
        <w:t>%</w:t>
      </w:r>
      <w:r w:rsidRPr="00C31E86">
        <w:rPr>
          <w:rFonts w:ascii="Arial Narrow" w:hAnsi="Arial Narrow"/>
          <w:sz w:val="22"/>
          <w:szCs w:val="22"/>
        </w:rPr>
        <w:t xml:space="preserve"> en términos corrientes. Al analizar el comportamiento </w:t>
      </w:r>
      <w:r>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Pr>
          <w:rFonts w:ascii="Arial Narrow" w:hAnsi="Arial Narrow"/>
          <w:sz w:val="22"/>
          <w:szCs w:val="22"/>
        </w:rPr>
        <w:t xml:space="preserve">esta variación corresponde a: un incremento en el grupo </w:t>
      </w:r>
      <w:r w:rsidRPr="00352CDB">
        <w:rPr>
          <w:rFonts w:ascii="Arial Narrow" w:hAnsi="Arial Narrow"/>
          <w:sz w:val="22"/>
          <w:szCs w:val="22"/>
        </w:rPr>
        <w:t>5.1</w:t>
      </w:r>
      <w:r>
        <w:rPr>
          <w:rFonts w:ascii="Arial Narrow" w:hAnsi="Arial Narrow"/>
          <w:sz w:val="22"/>
          <w:szCs w:val="22"/>
        </w:rPr>
        <w:t xml:space="preserve"> De administración y operación por valor de $9.</w:t>
      </w:r>
      <w:r w:rsidR="00164AB5">
        <w:rPr>
          <w:rFonts w:ascii="Arial Narrow" w:hAnsi="Arial Narrow"/>
          <w:sz w:val="22"/>
          <w:szCs w:val="22"/>
        </w:rPr>
        <w:t>287</w:t>
      </w:r>
      <w:r>
        <w:rPr>
          <w:rFonts w:ascii="Arial Narrow" w:hAnsi="Arial Narrow"/>
          <w:sz w:val="22"/>
          <w:szCs w:val="22"/>
        </w:rPr>
        <w:t>.</w:t>
      </w:r>
      <w:r w:rsidR="00164AB5">
        <w:rPr>
          <w:rFonts w:ascii="Arial Narrow" w:hAnsi="Arial Narrow"/>
          <w:sz w:val="22"/>
          <w:szCs w:val="22"/>
        </w:rPr>
        <w:t>706</w:t>
      </w:r>
      <w:r>
        <w:rPr>
          <w:rFonts w:ascii="Arial Narrow" w:hAnsi="Arial Narrow"/>
          <w:sz w:val="22"/>
          <w:szCs w:val="22"/>
        </w:rPr>
        <w:t xml:space="preserve"> miles (1) y un decremento en el grupo </w:t>
      </w:r>
      <w:r w:rsidRPr="00352CDB">
        <w:rPr>
          <w:rFonts w:ascii="Arial Narrow" w:hAnsi="Arial Narrow"/>
          <w:sz w:val="22"/>
          <w:szCs w:val="22"/>
        </w:rPr>
        <w:t>5.8</w:t>
      </w:r>
      <w:r>
        <w:rPr>
          <w:rFonts w:ascii="Arial Narrow" w:hAnsi="Arial Narrow"/>
          <w:sz w:val="22"/>
          <w:szCs w:val="22"/>
        </w:rPr>
        <w:t xml:space="preserve"> Otros gastos por valor de -$</w:t>
      </w:r>
      <w:r w:rsidR="00164AB5">
        <w:rPr>
          <w:rFonts w:ascii="Arial Narrow" w:hAnsi="Arial Narrow"/>
          <w:sz w:val="22"/>
          <w:szCs w:val="22"/>
        </w:rPr>
        <w:t>2</w:t>
      </w:r>
      <w:r>
        <w:rPr>
          <w:rFonts w:ascii="Arial Narrow" w:hAnsi="Arial Narrow"/>
          <w:sz w:val="22"/>
          <w:szCs w:val="22"/>
        </w:rPr>
        <w:t>.</w:t>
      </w:r>
      <w:r w:rsidR="00164AB5">
        <w:rPr>
          <w:rFonts w:ascii="Arial Narrow" w:hAnsi="Arial Narrow"/>
          <w:sz w:val="22"/>
          <w:szCs w:val="22"/>
        </w:rPr>
        <w:t>702</w:t>
      </w:r>
      <w:r>
        <w:rPr>
          <w:rFonts w:ascii="Arial Narrow" w:hAnsi="Arial Narrow"/>
          <w:sz w:val="22"/>
          <w:szCs w:val="22"/>
        </w:rPr>
        <w:t>.</w:t>
      </w:r>
      <w:r w:rsidR="00164AB5">
        <w:rPr>
          <w:rFonts w:ascii="Arial Narrow" w:hAnsi="Arial Narrow"/>
          <w:sz w:val="22"/>
          <w:szCs w:val="22"/>
        </w:rPr>
        <w:t>288</w:t>
      </w:r>
      <w:r>
        <w:rPr>
          <w:rFonts w:ascii="Arial Narrow" w:hAnsi="Arial Narrow"/>
          <w:sz w:val="22"/>
          <w:szCs w:val="22"/>
        </w:rPr>
        <w:t xml:space="preserve"> miles (</w:t>
      </w:r>
      <w:r w:rsidR="000C5806">
        <w:rPr>
          <w:rFonts w:ascii="Arial Narrow" w:hAnsi="Arial Narrow"/>
          <w:sz w:val="22"/>
          <w:szCs w:val="22"/>
        </w:rPr>
        <w:t>2</w:t>
      </w:r>
      <w:r>
        <w:rPr>
          <w:rFonts w:ascii="Arial Narrow" w:hAnsi="Arial Narrow"/>
          <w:sz w:val="22"/>
          <w:szCs w:val="22"/>
        </w:rPr>
        <w:t>).</w:t>
      </w:r>
      <w:r w:rsidR="00552E81">
        <w:rPr>
          <w:rFonts w:ascii="Arial Narrow" w:hAnsi="Arial Narrow"/>
          <w:sz w:val="22"/>
          <w:szCs w:val="22"/>
        </w:rPr>
        <w:t xml:space="preserve">  </w:t>
      </w:r>
    </w:p>
    <w:p w14:paraId="784037B5" w14:textId="77777777" w:rsidR="00552E81" w:rsidRPr="00112759" w:rsidRDefault="00552E81" w:rsidP="00AC23E7">
      <w:pPr>
        <w:jc w:val="both"/>
        <w:rPr>
          <w:rFonts w:ascii="Arial Narrow" w:hAnsi="Arial Narrow"/>
          <w:sz w:val="22"/>
          <w:szCs w:val="22"/>
        </w:rPr>
      </w:pPr>
    </w:p>
    <w:p w14:paraId="492FF732" w14:textId="57343E22" w:rsidR="00AC23E7" w:rsidRDefault="009E6E06" w:rsidP="00AC23E7">
      <w:pPr>
        <w:jc w:val="both"/>
        <w:rPr>
          <w:rFonts w:ascii="Arial Narrow" w:hAnsi="Arial Narrow"/>
          <w:sz w:val="22"/>
          <w:szCs w:val="22"/>
        </w:rPr>
      </w:pPr>
      <w:r>
        <w:rPr>
          <w:rFonts w:ascii="Arial Narrow" w:hAnsi="Arial Narrow"/>
          <w:sz w:val="22"/>
          <w:szCs w:val="22"/>
        </w:rPr>
        <w:t xml:space="preserve">Las variaciones de los grupos 5.1 y 5.8 se muestran a nivel de cuenta en el siguiente cuadro y </w:t>
      </w:r>
      <w:r w:rsidR="004A6998">
        <w:rPr>
          <w:rFonts w:ascii="Arial Narrow" w:hAnsi="Arial Narrow"/>
          <w:sz w:val="22"/>
          <w:szCs w:val="22"/>
        </w:rPr>
        <w:t xml:space="preserve">posteriormente </w:t>
      </w:r>
      <w:r>
        <w:rPr>
          <w:rFonts w:ascii="Arial Narrow" w:hAnsi="Arial Narrow"/>
          <w:sz w:val="22"/>
          <w:szCs w:val="22"/>
        </w:rPr>
        <w:t>se dan l</w:t>
      </w:r>
      <w:r w:rsidR="00AC23E7">
        <w:rPr>
          <w:rFonts w:ascii="Arial Narrow" w:hAnsi="Arial Narrow"/>
          <w:sz w:val="22"/>
          <w:szCs w:val="22"/>
        </w:rPr>
        <w:t xml:space="preserve">as explicaciones generales por </w:t>
      </w:r>
      <w:r>
        <w:rPr>
          <w:rFonts w:ascii="Arial Narrow" w:hAnsi="Arial Narrow"/>
          <w:sz w:val="22"/>
          <w:szCs w:val="22"/>
        </w:rPr>
        <w:t>grupo:</w:t>
      </w:r>
    </w:p>
    <w:p w14:paraId="502B1DDE"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2125AC49" w14:textId="65A3421E"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432C6C37" w14:textId="7B6E362A" w:rsidR="009E6E06" w:rsidRDefault="009E6E06" w:rsidP="009E6E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EB782D">
        <w:rPr>
          <w:noProof/>
        </w:rPr>
        <w:drawing>
          <wp:inline distT="0" distB="0" distL="0" distR="0" wp14:anchorId="4E20E138" wp14:editId="5E6CF3D7">
            <wp:extent cx="4309293" cy="2131730"/>
            <wp:effectExtent l="0" t="0" r="0" b="190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0786" cy="2137416"/>
                    </a:xfrm>
                    <a:prstGeom prst="rect">
                      <a:avLst/>
                    </a:prstGeom>
                    <a:noFill/>
                    <a:ln>
                      <a:noFill/>
                    </a:ln>
                  </pic:spPr>
                </pic:pic>
              </a:graphicData>
            </a:graphic>
          </wp:inline>
        </w:drawing>
      </w:r>
    </w:p>
    <w:p w14:paraId="088BEF76" w14:textId="77777777" w:rsidR="009E6E06" w:rsidRDefault="009E6E06"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3D4F2FCE" w14:textId="77777777" w:rsidR="00AC23E7" w:rsidRPr="008261CD" w:rsidRDefault="00AC23E7" w:rsidP="00E304AF">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r>
        <w:rPr>
          <w:rFonts w:ascii="Arial Narrow" w:hAnsi="Arial Narrow" w:cs="Gisha"/>
          <w:color w:val="auto"/>
          <w:sz w:val="22"/>
          <w:szCs w:val="22"/>
          <w:lang w:val="es-ES"/>
        </w:rPr>
        <w:t>De administración y operación</w:t>
      </w:r>
    </w:p>
    <w:p w14:paraId="21E9D006"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6C9E5997" w14:textId="221D82A0" w:rsidR="00EB782D"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8261CD">
        <w:rPr>
          <w:rFonts w:ascii="Arial Narrow" w:hAnsi="Arial Narrow" w:cs="Gisha"/>
          <w:b w:val="0"/>
          <w:bCs w:val="0"/>
          <w:color w:val="auto"/>
          <w:sz w:val="22"/>
          <w:szCs w:val="22"/>
          <w:lang w:val="es-ES"/>
        </w:rPr>
        <w:t>El grupo</w:t>
      </w:r>
      <w:r>
        <w:rPr>
          <w:rFonts w:ascii="Arial Narrow" w:hAnsi="Arial Narrow" w:cs="Gisha"/>
          <w:b w:val="0"/>
          <w:bCs w:val="0"/>
          <w:color w:val="auto"/>
          <w:sz w:val="22"/>
          <w:szCs w:val="22"/>
          <w:lang w:val="es-ES"/>
        </w:rPr>
        <w:t xml:space="preserve"> 5.1 De administración y operación presenta una variación de $9.</w:t>
      </w:r>
      <w:r w:rsidR="00164AB5">
        <w:rPr>
          <w:rFonts w:ascii="Arial Narrow" w:hAnsi="Arial Narrow" w:cs="Gisha"/>
          <w:b w:val="0"/>
          <w:bCs w:val="0"/>
          <w:color w:val="auto"/>
          <w:sz w:val="22"/>
          <w:szCs w:val="22"/>
          <w:lang w:val="es-ES"/>
        </w:rPr>
        <w:t>287</w:t>
      </w:r>
      <w:r>
        <w:rPr>
          <w:rFonts w:ascii="Arial Narrow" w:hAnsi="Arial Narrow" w:cs="Gisha"/>
          <w:b w:val="0"/>
          <w:bCs w:val="0"/>
          <w:color w:val="auto"/>
          <w:sz w:val="22"/>
          <w:szCs w:val="22"/>
          <w:lang w:val="es-ES"/>
        </w:rPr>
        <w:t>.</w:t>
      </w:r>
      <w:r w:rsidR="00164AB5">
        <w:rPr>
          <w:rFonts w:ascii="Arial Narrow" w:hAnsi="Arial Narrow" w:cs="Gisha"/>
          <w:b w:val="0"/>
          <w:bCs w:val="0"/>
          <w:color w:val="auto"/>
          <w:sz w:val="22"/>
          <w:szCs w:val="22"/>
          <w:lang w:val="es-ES"/>
        </w:rPr>
        <w:t>706</w:t>
      </w:r>
      <w:r>
        <w:rPr>
          <w:rFonts w:ascii="Arial Narrow" w:hAnsi="Arial Narrow" w:cs="Gisha"/>
          <w:b w:val="0"/>
          <w:bCs w:val="0"/>
          <w:color w:val="auto"/>
          <w:sz w:val="22"/>
          <w:szCs w:val="22"/>
          <w:lang w:val="es-ES"/>
        </w:rPr>
        <w:t xml:space="preserve"> miles</w:t>
      </w:r>
      <w:r w:rsidR="00164AB5">
        <w:rPr>
          <w:rFonts w:ascii="Arial Narrow" w:hAnsi="Arial Narrow" w:cs="Gisha"/>
          <w:b w:val="0"/>
          <w:bCs w:val="0"/>
          <w:color w:val="auto"/>
          <w:sz w:val="22"/>
          <w:szCs w:val="22"/>
          <w:lang w:val="es-ES"/>
        </w:rPr>
        <w:t>,</w:t>
      </w:r>
      <w:r>
        <w:rPr>
          <w:rFonts w:ascii="Arial Narrow" w:hAnsi="Arial Narrow" w:cs="Gisha"/>
          <w:b w:val="0"/>
          <w:bCs w:val="0"/>
          <w:color w:val="auto"/>
          <w:sz w:val="22"/>
          <w:szCs w:val="22"/>
          <w:lang w:val="es-ES"/>
        </w:rPr>
        <w:t xml:space="preserve"> de </w:t>
      </w:r>
      <w:r w:rsidR="00164AB5">
        <w:rPr>
          <w:rFonts w:ascii="Arial Narrow" w:hAnsi="Arial Narrow" w:cs="Gisha"/>
          <w:b w:val="0"/>
          <w:bCs w:val="0"/>
          <w:color w:val="auto"/>
          <w:sz w:val="22"/>
          <w:szCs w:val="22"/>
          <w:lang w:val="es-ES"/>
        </w:rPr>
        <w:t>abril</w:t>
      </w:r>
      <w:r>
        <w:rPr>
          <w:rFonts w:ascii="Arial Narrow" w:hAnsi="Arial Narrow" w:cs="Gisha"/>
          <w:b w:val="0"/>
          <w:bCs w:val="0"/>
          <w:color w:val="auto"/>
          <w:sz w:val="22"/>
          <w:szCs w:val="22"/>
          <w:lang w:val="es-ES"/>
        </w:rPr>
        <w:t xml:space="preserve"> de 2020 a </w:t>
      </w:r>
      <w:r w:rsidR="00164AB5">
        <w:rPr>
          <w:rFonts w:ascii="Arial Narrow" w:hAnsi="Arial Narrow" w:cs="Gisha"/>
          <w:b w:val="0"/>
          <w:bCs w:val="0"/>
          <w:color w:val="auto"/>
          <w:sz w:val="22"/>
          <w:szCs w:val="22"/>
          <w:lang w:val="es-ES"/>
        </w:rPr>
        <w:t>abril</w:t>
      </w:r>
      <w:r>
        <w:rPr>
          <w:rFonts w:ascii="Arial Narrow" w:hAnsi="Arial Narrow" w:cs="Gisha"/>
          <w:b w:val="0"/>
          <w:bCs w:val="0"/>
          <w:color w:val="auto"/>
          <w:sz w:val="22"/>
          <w:szCs w:val="22"/>
          <w:lang w:val="es-ES"/>
        </w:rPr>
        <w:t xml:space="preserve"> de 2020 </w:t>
      </w:r>
      <w:r w:rsidR="003B2807">
        <w:rPr>
          <w:rFonts w:ascii="Arial Narrow" w:hAnsi="Arial Narrow" w:cs="Gisha"/>
          <w:b w:val="0"/>
          <w:bCs w:val="0"/>
          <w:color w:val="auto"/>
          <w:sz w:val="22"/>
          <w:szCs w:val="22"/>
          <w:lang w:val="es-ES"/>
        </w:rPr>
        <w:t>esencialmente</w:t>
      </w:r>
      <w:r>
        <w:rPr>
          <w:rFonts w:ascii="Arial Narrow" w:hAnsi="Arial Narrow" w:cs="Gisha"/>
          <w:b w:val="0"/>
          <w:bCs w:val="0"/>
          <w:color w:val="auto"/>
          <w:sz w:val="22"/>
          <w:szCs w:val="22"/>
          <w:lang w:val="es-ES"/>
        </w:rPr>
        <w:t xml:space="preserve"> por las cuentas </w:t>
      </w:r>
      <w:r w:rsidR="00C544C7">
        <w:rPr>
          <w:rFonts w:ascii="Arial Narrow" w:hAnsi="Arial Narrow" w:cs="Gisha"/>
          <w:b w:val="0"/>
          <w:bCs w:val="0"/>
          <w:color w:val="auto"/>
          <w:sz w:val="22"/>
          <w:szCs w:val="22"/>
          <w:lang w:val="es-ES"/>
        </w:rPr>
        <w:t>relacionadas con</w:t>
      </w:r>
      <w:r w:rsidR="00C4692D">
        <w:rPr>
          <w:rFonts w:ascii="Arial Narrow" w:hAnsi="Arial Narrow" w:cs="Gisha"/>
          <w:b w:val="0"/>
          <w:bCs w:val="0"/>
          <w:color w:val="auto"/>
          <w:sz w:val="22"/>
          <w:szCs w:val="22"/>
          <w:lang w:val="es-ES"/>
        </w:rPr>
        <w:t xml:space="preserve"> el</w:t>
      </w:r>
      <w:r w:rsidR="00C544C7">
        <w:rPr>
          <w:rFonts w:ascii="Arial Narrow" w:hAnsi="Arial Narrow" w:cs="Gisha"/>
          <w:b w:val="0"/>
          <w:bCs w:val="0"/>
          <w:color w:val="auto"/>
          <w:sz w:val="22"/>
          <w:szCs w:val="22"/>
          <w:lang w:val="es-ES"/>
        </w:rPr>
        <w:t xml:space="preserve"> </w:t>
      </w:r>
      <w:r w:rsidR="0077539E">
        <w:rPr>
          <w:rFonts w:ascii="Arial Narrow" w:hAnsi="Arial Narrow" w:cs="Gisha"/>
          <w:b w:val="0"/>
          <w:bCs w:val="0"/>
          <w:color w:val="auto"/>
          <w:sz w:val="22"/>
          <w:szCs w:val="22"/>
          <w:lang w:val="es-ES"/>
        </w:rPr>
        <w:t>personal</w:t>
      </w:r>
      <w:r w:rsidR="002010D8">
        <w:rPr>
          <w:rFonts w:ascii="Arial Narrow" w:hAnsi="Arial Narrow" w:cs="Gisha"/>
          <w:b w:val="0"/>
          <w:bCs w:val="0"/>
          <w:color w:val="auto"/>
          <w:sz w:val="22"/>
          <w:szCs w:val="22"/>
          <w:lang w:val="es-ES"/>
        </w:rPr>
        <w:t>,</w:t>
      </w:r>
      <w:r w:rsidR="00C544C7">
        <w:rPr>
          <w:rFonts w:ascii="Arial Narrow" w:hAnsi="Arial Narrow" w:cs="Gisha"/>
          <w:b w:val="0"/>
          <w:bCs w:val="0"/>
          <w:color w:val="auto"/>
          <w:sz w:val="22"/>
          <w:szCs w:val="22"/>
          <w:lang w:val="es-ES"/>
        </w:rPr>
        <w:t xml:space="preserve"> con un incremento</w:t>
      </w:r>
      <w:r w:rsidR="0077539E">
        <w:rPr>
          <w:rFonts w:ascii="Arial Narrow" w:hAnsi="Arial Narrow" w:cs="Gisha"/>
          <w:b w:val="0"/>
          <w:bCs w:val="0"/>
          <w:color w:val="auto"/>
          <w:sz w:val="22"/>
          <w:szCs w:val="22"/>
          <w:lang w:val="es-ES"/>
        </w:rPr>
        <w:t xml:space="preserve"> neto</w:t>
      </w:r>
      <w:r w:rsidR="00C544C7">
        <w:rPr>
          <w:rFonts w:ascii="Arial Narrow" w:hAnsi="Arial Narrow" w:cs="Gisha"/>
          <w:b w:val="0"/>
          <w:bCs w:val="0"/>
          <w:color w:val="auto"/>
          <w:sz w:val="22"/>
          <w:szCs w:val="22"/>
          <w:lang w:val="es-ES"/>
        </w:rPr>
        <w:t xml:space="preserve"> de $1.</w:t>
      </w:r>
      <w:r w:rsidR="00EB782D">
        <w:rPr>
          <w:rFonts w:ascii="Arial Narrow" w:hAnsi="Arial Narrow" w:cs="Gisha"/>
          <w:b w:val="0"/>
          <w:bCs w:val="0"/>
          <w:color w:val="auto"/>
          <w:sz w:val="22"/>
          <w:szCs w:val="22"/>
          <w:lang w:val="es-ES"/>
        </w:rPr>
        <w:t>656</w:t>
      </w:r>
      <w:r w:rsidR="00C544C7">
        <w:rPr>
          <w:rFonts w:ascii="Arial Narrow" w:hAnsi="Arial Narrow" w:cs="Gisha"/>
          <w:b w:val="0"/>
          <w:bCs w:val="0"/>
          <w:color w:val="auto"/>
          <w:sz w:val="22"/>
          <w:szCs w:val="22"/>
          <w:lang w:val="es-ES"/>
        </w:rPr>
        <w:t>.</w:t>
      </w:r>
      <w:r w:rsidR="00EB782D">
        <w:rPr>
          <w:rFonts w:ascii="Arial Narrow" w:hAnsi="Arial Narrow" w:cs="Gisha"/>
          <w:b w:val="0"/>
          <w:bCs w:val="0"/>
          <w:color w:val="auto"/>
          <w:sz w:val="22"/>
          <w:szCs w:val="22"/>
          <w:lang w:val="es-ES"/>
        </w:rPr>
        <w:t>469</w:t>
      </w:r>
      <w:r w:rsidR="00C544C7">
        <w:rPr>
          <w:rFonts w:ascii="Arial Narrow" w:hAnsi="Arial Narrow" w:cs="Gisha"/>
          <w:b w:val="0"/>
          <w:bCs w:val="0"/>
          <w:color w:val="auto"/>
          <w:sz w:val="22"/>
          <w:szCs w:val="22"/>
          <w:lang w:val="es-ES"/>
        </w:rPr>
        <w:t xml:space="preserve"> miles</w:t>
      </w:r>
      <w:r w:rsidR="0077539E">
        <w:rPr>
          <w:rFonts w:ascii="Arial Narrow" w:hAnsi="Arial Narrow" w:cs="Gisha"/>
          <w:b w:val="0"/>
          <w:bCs w:val="0"/>
          <w:color w:val="auto"/>
          <w:sz w:val="22"/>
          <w:szCs w:val="22"/>
          <w:lang w:val="es-ES"/>
        </w:rPr>
        <w:t xml:space="preserve"> y</w:t>
      </w:r>
      <w:r w:rsidR="00C544C7">
        <w:rPr>
          <w:rFonts w:ascii="Arial Narrow" w:hAnsi="Arial Narrow" w:cs="Gisha"/>
          <w:b w:val="0"/>
          <w:bCs w:val="0"/>
          <w:color w:val="auto"/>
          <w:sz w:val="22"/>
          <w:szCs w:val="22"/>
          <w:lang w:val="es-ES"/>
        </w:rPr>
        <w:t xml:space="preserve"> </w:t>
      </w:r>
      <w:r w:rsidR="0077539E">
        <w:rPr>
          <w:rFonts w:ascii="Arial Narrow" w:hAnsi="Arial Narrow" w:cs="Gisha"/>
          <w:b w:val="0"/>
          <w:bCs w:val="0"/>
          <w:color w:val="auto"/>
          <w:sz w:val="22"/>
          <w:szCs w:val="22"/>
          <w:lang w:val="es-ES"/>
        </w:rPr>
        <w:t xml:space="preserve">por gastos generales por </w:t>
      </w:r>
      <w:r w:rsidR="00C4692D">
        <w:rPr>
          <w:rFonts w:ascii="Arial Narrow" w:hAnsi="Arial Narrow" w:cs="Gisha"/>
          <w:b w:val="0"/>
          <w:bCs w:val="0"/>
          <w:color w:val="auto"/>
          <w:sz w:val="22"/>
          <w:szCs w:val="22"/>
          <w:lang w:val="es-ES"/>
        </w:rPr>
        <w:t xml:space="preserve">un incremento por </w:t>
      </w:r>
      <w:r w:rsidR="0077539E">
        <w:rPr>
          <w:rFonts w:ascii="Arial Narrow" w:hAnsi="Arial Narrow" w:cs="Gisha"/>
          <w:b w:val="0"/>
          <w:bCs w:val="0"/>
          <w:color w:val="auto"/>
          <w:sz w:val="22"/>
          <w:szCs w:val="22"/>
          <w:lang w:val="es-ES"/>
        </w:rPr>
        <w:t xml:space="preserve">valor de </w:t>
      </w:r>
      <w:r>
        <w:rPr>
          <w:rFonts w:ascii="Arial Narrow" w:hAnsi="Arial Narrow" w:cs="Gisha"/>
          <w:b w:val="0"/>
          <w:bCs w:val="0"/>
          <w:color w:val="auto"/>
          <w:sz w:val="22"/>
          <w:szCs w:val="22"/>
          <w:lang w:val="es-ES"/>
        </w:rPr>
        <w:t>$</w:t>
      </w:r>
      <w:r w:rsidR="00EB782D">
        <w:rPr>
          <w:rFonts w:ascii="Arial Narrow" w:hAnsi="Arial Narrow" w:cs="Gisha"/>
          <w:b w:val="0"/>
          <w:bCs w:val="0"/>
          <w:color w:val="auto"/>
          <w:sz w:val="22"/>
          <w:szCs w:val="22"/>
          <w:lang w:val="es-ES"/>
        </w:rPr>
        <w:t>7</w:t>
      </w:r>
      <w:r>
        <w:rPr>
          <w:rFonts w:ascii="Arial Narrow" w:hAnsi="Arial Narrow" w:cs="Gisha"/>
          <w:b w:val="0"/>
          <w:bCs w:val="0"/>
          <w:color w:val="auto"/>
          <w:sz w:val="22"/>
          <w:szCs w:val="22"/>
          <w:lang w:val="es-ES"/>
        </w:rPr>
        <w:t>.</w:t>
      </w:r>
      <w:r w:rsidR="00EB782D">
        <w:rPr>
          <w:rFonts w:ascii="Arial Narrow" w:hAnsi="Arial Narrow" w:cs="Gisha"/>
          <w:b w:val="0"/>
          <w:bCs w:val="0"/>
          <w:color w:val="auto"/>
          <w:sz w:val="22"/>
          <w:szCs w:val="22"/>
          <w:lang w:val="es-ES"/>
        </w:rPr>
        <w:t>776</w:t>
      </w:r>
      <w:r>
        <w:rPr>
          <w:rFonts w:ascii="Arial Narrow" w:hAnsi="Arial Narrow" w:cs="Gisha"/>
          <w:b w:val="0"/>
          <w:bCs w:val="0"/>
          <w:color w:val="auto"/>
          <w:sz w:val="22"/>
          <w:szCs w:val="22"/>
          <w:lang w:val="es-ES"/>
        </w:rPr>
        <w:t>.</w:t>
      </w:r>
      <w:r w:rsidR="00EB782D">
        <w:rPr>
          <w:rFonts w:ascii="Arial Narrow" w:hAnsi="Arial Narrow" w:cs="Gisha"/>
          <w:b w:val="0"/>
          <w:bCs w:val="0"/>
          <w:color w:val="auto"/>
          <w:sz w:val="22"/>
          <w:szCs w:val="22"/>
          <w:lang w:val="es-ES"/>
        </w:rPr>
        <w:t>827</w:t>
      </w:r>
      <w:r>
        <w:rPr>
          <w:rFonts w:ascii="Arial Narrow" w:hAnsi="Arial Narrow" w:cs="Gisha"/>
          <w:b w:val="0"/>
          <w:bCs w:val="0"/>
          <w:color w:val="auto"/>
          <w:sz w:val="22"/>
          <w:szCs w:val="22"/>
          <w:lang w:val="es-ES"/>
        </w:rPr>
        <w:t xml:space="preserve"> miles</w:t>
      </w:r>
      <w:r w:rsidR="004A6998">
        <w:rPr>
          <w:rFonts w:ascii="Arial Narrow" w:hAnsi="Arial Narrow" w:cs="Gisha"/>
          <w:b w:val="0"/>
          <w:bCs w:val="0"/>
          <w:color w:val="auto"/>
          <w:sz w:val="22"/>
          <w:szCs w:val="22"/>
          <w:lang w:val="es-ES"/>
        </w:rPr>
        <w:t>.</w:t>
      </w:r>
    </w:p>
    <w:p w14:paraId="5A626FD6" w14:textId="719421E1" w:rsidR="00EB782D" w:rsidRDefault="00EB782D" w:rsidP="00EB78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 w:val="0"/>
          <w:bCs w:val="0"/>
          <w:color w:val="auto"/>
          <w:sz w:val="22"/>
          <w:szCs w:val="22"/>
          <w:lang w:val="es-ES"/>
        </w:rPr>
      </w:pPr>
    </w:p>
    <w:p w14:paraId="4E022816" w14:textId="549B7D5D" w:rsidR="00F01D22" w:rsidRDefault="00F01D22"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F01D22">
        <w:rPr>
          <w:rFonts w:ascii="Arial Narrow" w:hAnsi="Arial Narrow" w:cs="Gisha"/>
          <w:b w:val="0"/>
          <w:bCs w:val="0"/>
          <w:color w:val="auto"/>
          <w:sz w:val="22"/>
          <w:szCs w:val="22"/>
          <w:lang w:val="es-ES"/>
        </w:rPr>
        <w:lastRenderedPageBreak/>
        <w:t xml:space="preserve">Los incrementos relacionados con nómina se deben </w:t>
      </w:r>
      <w:r>
        <w:rPr>
          <w:rFonts w:ascii="Arial Narrow" w:hAnsi="Arial Narrow" w:cs="Gisha"/>
          <w:b w:val="0"/>
          <w:bCs w:val="0"/>
          <w:color w:val="auto"/>
          <w:sz w:val="22"/>
          <w:szCs w:val="22"/>
          <w:lang w:val="es-ES"/>
        </w:rPr>
        <w:t xml:space="preserve">al </w:t>
      </w:r>
      <w:r w:rsidRPr="00F01D22">
        <w:rPr>
          <w:rFonts w:ascii="Arial Narrow" w:hAnsi="Arial Narrow" w:cs="Gisha"/>
          <w:b w:val="0"/>
          <w:bCs w:val="0"/>
          <w:color w:val="auto"/>
          <w:sz w:val="22"/>
          <w:szCs w:val="22"/>
          <w:lang w:val="es-ES"/>
        </w:rPr>
        <w:t>aumento salarial</w:t>
      </w:r>
      <w:r>
        <w:rPr>
          <w:rFonts w:ascii="Arial Narrow" w:hAnsi="Arial Narrow" w:cs="Gisha"/>
          <w:b w:val="0"/>
          <w:bCs w:val="0"/>
          <w:color w:val="auto"/>
          <w:sz w:val="22"/>
          <w:szCs w:val="22"/>
          <w:lang w:val="es-ES"/>
        </w:rPr>
        <w:t xml:space="preserve"> </w:t>
      </w:r>
      <w:r w:rsidRPr="00F01D22">
        <w:rPr>
          <w:rFonts w:ascii="Arial Narrow" w:hAnsi="Arial Narrow" w:cs="Gisha"/>
          <w:b w:val="0"/>
          <w:bCs w:val="0"/>
          <w:color w:val="auto"/>
          <w:sz w:val="22"/>
          <w:szCs w:val="22"/>
          <w:lang w:val="es-ES"/>
        </w:rPr>
        <w:t>del 5.1% que se dio por medio del Decreto 304 del 27 de febrero de 2020</w:t>
      </w:r>
      <w:r>
        <w:rPr>
          <w:rFonts w:ascii="Arial Narrow" w:hAnsi="Arial Narrow" w:cs="Gisha"/>
          <w:b w:val="0"/>
          <w:bCs w:val="0"/>
          <w:color w:val="auto"/>
          <w:sz w:val="22"/>
          <w:szCs w:val="22"/>
          <w:lang w:val="es-ES"/>
        </w:rPr>
        <w:t>.  E</w:t>
      </w:r>
      <w:r w:rsidRPr="00F01D22">
        <w:rPr>
          <w:rFonts w:ascii="Arial Narrow" w:hAnsi="Arial Narrow" w:cs="Gisha"/>
          <w:b w:val="0"/>
          <w:bCs w:val="0"/>
          <w:color w:val="auto"/>
          <w:sz w:val="22"/>
          <w:szCs w:val="22"/>
          <w:lang w:val="es-ES"/>
        </w:rPr>
        <w:t>l aumento en las Vacaciones, Prima de Vacaciones y Bonificación Especial de Recreación corresponde a que el número de funcionarios que disfrutaron de estos beneficios en la vigencia 2020 fue mayor (56 funcionarios) a los funcionarios que la disfrutaron en el 2019 (23 funcionarios)</w:t>
      </w:r>
      <w:r>
        <w:rPr>
          <w:rFonts w:ascii="Arial Narrow" w:hAnsi="Arial Narrow" w:cs="Gisha"/>
          <w:b w:val="0"/>
          <w:bCs w:val="0"/>
          <w:color w:val="auto"/>
          <w:sz w:val="22"/>
          <w:szCs w:val="22"/>
          <w:lang w:val="es-ES"/>
        </w:rPr>
        <w:t>.</w:t>
      </w:r>
    </w:p>
    <w:p w14:paraId="050C52B1" w14:textId="77777777" w:rsidR="00F01D22" w:rsidRDefault="00F01D22"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1B3E2A06" w14:textId="6EC1B0EB" w:rsidR="00CB2218" w:rsidRDefault="00CB2218"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0E0A66">
        <w:rPr>
          <w:rFonts w:ascii="Arial Narrow" w:hAnsi="Arial Narrow" w:cs="Gisha"/>
          <w:b w:val="0"/>
          <w:bCs w:val="0"/>
          <w:color w:val="auto"/>
          <w:sz w:val="22"/>
          <w:szCs w:val="22"/>
          <w:lang w:val="es-ES"/>
        </w:rPr>
        <w:t>En relación con, la cuenta 51.11 Generales el incremento se debe principalmente a</w:t>
      </w:r>
      <w:r w:rsidR="00D413C3">
        <w:rPr>
          <w:rFonts w:ascii="Arial Narrow" w:hAnsi="Arial Narrow" w:cs="Gisha"/>
          <w:b w:val="0"/>
          <w:bCs w:val="0"/>
          <w:color w:val="auto"/>
          <w:sz w:val="22"/>
          <w:szCs w:val="22"/>
          <w:lang w:val="es-ES"/>
        </w:rPr>
        <w:t xml:space="preserve"> la</w:t>
      </w:r>
      <w:r w:rsidRPr="000E0A66">
        <w:rPr>
          <w:rFonts w:ascii="Arial Narrow" w:hAnsi="Arial Narrow" w:cs="Gisha"/>
          <w:b w:val="0"/>
          <w:bCs w:val="0"/>
          <w:color w:val="auto"/>
          <w:sz w:val="22"/>
          <w:szCs w:val="22"/>
          <w:lang w:val="es-ES"/>
        </w:rPr>
        <w:t xml:space="preserve"> variación en las subcuentas 5.11.06 Estudios y Proyectos por valor de $</w:t>
      </w:r>
      <w:r w:rsidR="00410D47">
        <w:rPr>
          <w:rFonts w:ascii="Arial Narrow" w:hAnsi="Arial Narrow" w:cs="Gisha"/>
          <w:b w:val="0"/>
          <w:bCs w:val="0"/>
          <w:color w:val="auto"/>
          <w:sz w:val="22"/>
          <w:szCs w:val="22"/>
          <w:lang w:val="es-ES"/>
        </w:rPr>
        <w:t>5</w:t>
      </w:r>
      <w:r>
        <w:rPr>
          <w:rFonts w:ascii="Arial Narrow" w:hAnsi="Arial Narrow" w:cs="Gisha"/>
          <w:b w:val="0"/>
          <w:bCs w:val="0"/>
          <w:color w:val="auto"/>
          <w:sz w:val="22"/>
          <w:szCs w:val="22"/>
          <w:lang w:val="es-ES"/>
        </w:rPr>
        <w:t>.</w:t>
      </w:r>
      <w:r w:rsidR="00410D47">
        <w:rPr>
          <w:rFonts w:ascii="Arial Narrow" w:hAnsi="Arial Narrow" w:cs="Gisha"/>
          <w:b w:val="0"/>
          <w:bCs w:val="0"/>
          <w:color w:val="auto"/>
          <w:sz w:val="22"/>
          <w:szCs w:val="22"/>
          <w:lang w:val="es-ES"/>
        </w:rPr>
        <w:t>075</w:t>
      </w:r>
      <w:r>
        <w:rPr>
          <w:rFonts w:ascii="Arial Narrow" w:hAnsi="Arial Narrow" w:cs="Gisha"/>
          <w:b w:val="0"/>
          <w:bCs w:val="0"/>
          <w:color w:val="auto"/>
          <w:sz w:val="22"/>
          <w:szCs w:val="22"/>
          <w:lang w:val="es-ES"/>
        </w:rPr>
        <w:t>.</w:t>
      </w:r>
      <w:r w:rsidR="00410D47">
        <w:rPr>
          <w:rFonts w:ascii="Arial Narrow" w:hAnsi="Arial Narrow" w:cs="Gisha"/>
          <w:b w:val="0"/>
          <w:bCs w:val="0"/>
          <w:color w:val="auto"/>
          <w:sz w:val="22"/>
          <w:szCs w:val="22"/>
          <w:lang w:val="es-ES"/>
        </w:rPr>
        <w:t>237</w:t>
      </w:r>
      <w:r>
        <w:rPr>
          <w:rFonts w:ascii="Arial Narrow" w:hAnsi="Arial Narrow" w:cs="Gisha"/>
          <w:b w:val="0"/>
          <w:bCs w:val="0"/>
          <w:color w:val="auto"/>
          <w:sz w:val="22"/>
          <w:szCs w:val="22"/>
          <w:lang w:val="es-ES"/>
        </w:rPr>
        <w:t xml:space="preserve"> miles</w:t>
      </w:r>
      <w:r w:rsidRPr="000E0A66">
        <w:rPr>
          <w:rFonts w:ascii="Arial Narrow" w:hAnsi="Arial Narrow" w:cs="Gisha"/>
          <w:b w:val="0"/>
          <w:bCs w:val="0"/>
          <w:color w:val="auto"/>
          <w:sz w:val="22"/>
          <w:szCs w:val="22"/>
          <w:lang w:val="es-ES"/>
        </w:rPr>
        <w:t xml:space="preserve">, </w:t>
      </w:r>
      <w:r w:rsidRPr="00D36D79">
        <w:rPr>
          <w:rFonts w:ascii="Arial Narrow" w:hAnsi="Arial Narrow" w:cs="Gisha"/>
          <w:b w:val="0"/>
          <w:bCs w:val="0"/>
          <w:color w:val="auto"/>
          <w:sz w:val="22"/>
          <w:szCs w:val="22"/>
          <w:lang w:val="es-ES"/>
        </w:rPr>
        <w:t>5.1.11.15</w:t>
      </w:r>
      <w:r>
        <w:rPr>
          <w:rFonts w:ascii="Arial Narrow" w:hAnsi="Arial Narrow" w:cs="Gisha"/>
          <w:b w:val="0"/>
          <w:bCs w:val="0"/>
          <w:color w:val="auto"/>
          <w:sz w:val="22"/>
          <w:szCs w:val="22"/>
          <w:lang w:val="es-ES"/>
        </w:rPr>
        <w:t xml:space="preserve"> Mantenimiento por valor de $</w:t>
      </w:r>
      <w:r w:rsidR="00410D47">
        <w:rPr>
          <w:rFonts w:ascii="Arial Narrow" w:hAnsi="Arial Narrow" w:cs="Gisha"/>
          <w:b w:val="0"/>
          <w:bCs w:val="0"/>
          <w:color w:val="auto"/>
          <w:sz w:val="22"/>
          <w:szCs w:val="22"/>
          <w:lang w:val="es-ES"/>
        </w:rPr>
        <w:t>1</w:t>
      </w:r>
      <w:r>
        <w:rPr>
          <w:rFonts w:ascii="Arial Narrow" w:hAnsi="Arial Narrow" w:cs="Gisha"/>
          <w:b w:val="0"/>
          <w:bCs w:val="0"/>
          <w:color w:val="auto"/>
          <w:sz w:val="22"/>
          <w:szCs w:val="22"/>
          <w:lang w:val="es-ES"/>
        </w:rPr>
        <w:t>.</w:t>
      </w:r>
      <w:r w:rsidR="00410D47">
        <w:rPr>
          <w:rFonts w:ascii="Arial Narrow" w:hAnsi="Arial Narrow" w:cs="Gisha"/>
          <w:b w:val="0"/>
          <w:bCs w:val="0"/>
          <w:color w:val="auto"/>
          <w:sz w:val="22"/>
          <w:szCs w:val="22"/>
          <w:lang w:val="es-ES"/>
        </w:rPr>
        <w:t>531</w:t>
      </w:r>
      <w:r>
        <w:rPr>
          <w:rFonts w:ascii="Arial Narrow" w:hAnsi="Arial Narrow" w:cs="Gisha"/>
          <w:b w:val="0"/>
          <w:bCs w:val="0"/>
          <w:color w:val="auto"/>
          <w:sz w:val="22"/>
          <w:szCs w:val="22"/>
          <w:lang w:val="es-ES"/>
        </w:rPr>
        <w:t>.</w:t>
      </w:r>
      <w:r w:rsidR="00410D47">
        <w:rPr>
          <w:rFonts w:ascii="Arial Narrow" w:hAnsi="Arial Narrow" w:cs="Gisha"/>
          <w:b w:val="0"/>
          <w:bCs w:val="0"/>
          <w:color w:val="auto"/>
          <w:sz w:val="22"/>
          <w:szCs w:val="22"/>
          <w:lang w:val="es-ES"/>
        </w:rPr>
        <w:t>046</w:t>
      </w:r>
      <w:r>
        <w:rPr>
          <w:rFonts w:ascii="Arial Narrow" w:hAnsi="Arial Narrow" w:cs="Gisha"/>
          <w:b w:val="0"/>
          <w:bCs w:val="0"/>
          <w:color w:val="auto"/>
          <w:sz w:val="22"/>
          <w:szCs w:val="22"/>
          <w:lang w:val="es-ES"/>
        </w:rPr>
        <w:t xml:space="preserve"> miles,</w:t>
      </w:r>
      <w:r w:rsidRPr="000E0A66">
        <w:rPr>
          <w:rFonts w:ascii="Arial Narrow" w:hAnsi="Arial Narrow" w:cs="Gisha"/>
          <w:b w:val="0"/>
          <w:bCs w:val="0"/>
          <w:color w:val="auto"/>
          <w:sz w:val="22"/>
          <w:szCs w:val="22"/>
          <w:lang w:val="es-ES"/>
        </w:rPr>
        <w:t xml:space="preserve"> </w:t>
      </w:r>
      <w:r w:rsidR="00EC75FD">
        <w:rPr>
          <w:rFonts w:ascii="Arial Narrow" w:hAnsi="Arial Narrow" w:cs="Gisha"/>
          <w:b w:val="0"/>
          <w:bCs w:val="0"/>
          <w:color w:val="auto"/>
          <w:sz w:val="22"/>
          <w:szCs w:val="22"/>
          <w:lang w:val="es-ES"/>
        </w:rPr>
        <w:t xml:space="preserve">y </w:t>
      </w:r>
      <w:r w:rsidRPr="000E0A66">
        <w:rPr>
          <w:rFonts w:ascii="Arial Narrow" w:hAnsi="Arial Narrow" w:cs="Gisha"/>
          <w:b w:val="0"/>
          <w:bCs w:val="0"/>
          <w:color w:val="auto"/>
          <w:sz w:val="22"/>
          <w:szCs w:val="22"/>
          <w:lang w:val="es-ES"/>
        </w:rPr>
        <w:t>5.1.11.79 Honorarios por valor de $</w:t>
      </w:r>
      <w:r w:rsidR="00410D47">
        <w:rPr>
          <w:rFonts w:ascii="Arial Narrow" w:hAnsi="Arial Narrow" w:cs="Gisha"/>
          <w:b w:val="0"/>
          <w:bCs w:val="0"/>
          <w:color w:val="auto"/>
          <w:sz w:val="22"/>
          <w:szCs w:val="22"/>
          <w:lang w:val="es-ES"/>
        </w:rPr>
        <w:t>1.211</w:t>
      </w:r>
      <w:r>
        <w:rPr>
          <w:rFonts w:ascii="Arial Narrow" w:hAnsi="Arial Narrow" w:cs="Gisha"/>
          <w:b w:val="0"/>
          <w:bCs w:val="0"/>
          <w:color w:val="auto"/>
          <w:sz w:val="22"/>
          <w:szCs w:val="22"/>
          <w:lang w:val="es-ES"/>
        </w:rPr>
        <w:t>.</w:t>
      </w:r>
      <w:r w:rsidR="00410D47">
        <w:rPr>
          <w:rFonts w:ascii="Arial Narrow" w:hAnsi="Arial Narrow" w:cs="Gisha"/>
          <w:b w:val="0"/>
          <w:bCs w:val="0"/>
          <w:color w:val="auto"/>
          <w:sz w:val="22"/>
          <w:szCs w:val="22"/>
          <w:lang w:val="es-ES"/>
        </w:rPr>
        <w:t>722</w:t>
      </w:r>
      <w:r w:rsidRPr="000E0A66">
        <w:rPr>
          <w:rFonts w:ascii="Arial Narrow" w:hAnsi="Arial Narrow" w:cs="Gisha"/>
          <w:b w:val="0"/>
          <w:bCs w:val="0"/>
          <w:color w:val="auto"/>
          <w:sz w:val="22"/>
          <w:szCs w:val="22"/>
          <w:lang w:val="es-ES"/>
        </w:rPr>
        <w:t xml:space="preserve"> miles</w:t>
      </w:r>
      <w:r>
        <w:rPr>
          <w:rFonts w:ascii="Arial Narrow" w:hAnsi="Arial Narrow" w:cs="Gisha"/>
          <w:b w:val="0"/>
          <w:bCs w:val="0"/>
          <w:color w:val="auto"/>
          <w:sz w:val="22"/>
          <w:szCs w:val="22"/>
          <w:lang w:val="es-ES"/>
        </w:rPr>
        <w:t>.</w:t>
      </w:r>
    </w:p>
    <w:p w14:paraId="1B15449A" w14:textId="19F58504" w:rsidR="006522EA" w:rsidRDefault="006522EA"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6F3D7E20" w14:textId="77777777" w:rsidR="00DA555B" w:rsidRPr="00DA555B" w:rsidRDefault="00CB2218" w:rsidP="00DA555B">
      <w:pPr>
        <w:pStyle w:val="Textoindependiente2"/>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sz w:val="22"/>
          <w:szCs w:val="22"/>
          <w:lang w:val="es-CO" w:eastAsia="en-US"/>
        </w:rPr>
      </w:pPr>
      <w:r>
        <w:rPr>
          <w:rFonts w:ascii="Arial Narrow" w:hAnsi="Arial Narrow" w:cs="Gisha"/>
          <w:b w:val="0"/>
          <w:bCs w:val="0"/>
          <w:color w:val="auto"/>
          <w:sz w:val="22"/>
          <w:szCs w:val="22"/>
          <w:lang w:val="es-ES"/>
        </w:rPr>
        <w:t xml:space="preserve">El incremento en la subcuenta </w:t>
      </w:r>
      <w:r w:rsidRPr="000E0A66">
        <w:rPr>
          <w:rFonts w:ascii="Arial Narrow" w:hAnsi="Arial Narrow" w:cs="Gisha"/>
          <w:b w:val="0"/>
          <w:bCs w:val="0"/>
          <w:color w:val="auto"/>
          <w:sz w:val="22"/>
          <w:szCs w:val="22"/>
          <w:lang w:val="es-ES"/>
        </w:rPr>
        <w:t>5.11.06 Estudios y Proyectos</w:t>
      </w:r>
      <w:r w:rsidR="00E120E3">
        <w:rPr>
          <w:rFonts w:ascii="Arial Narrow" w:hAnsi="Arial Narrow" w:cs="Gisha"/>
          <w:b w:val="0"/>
          <w:bCs w:val="0"/>
          <w:color w:val="auto"/>
          <w:sz w:val="22"/>
          <w:szCs w:val="22"/>
          <w:lang w:val="es-ES"/>
        </w:rPr>
        <w:t xml:space="preserve"> por valor de </w:t>
      </w:r>
      <w:r w:rsidR="00E120E3" w:rsidRPr="000E0A66">
        <w:rPr>
          <w:rFonts w:ascii="Arial Narrow" w:hAnsi="Arial Narrow" w:cs="Gisha"/>
          <w:b w:val="0"/>
          <w:bCs w:val="0"/>
          <w:color w:val="auto"/>
          <w:sz w:val="22"/>
          <w:szCs w:val="22"/>
          <w:lang w:val="es-ES"/>
        </w:rPr>
        <w:t>$</w:t>
      </w:r>
      <w:r w:rsidR="00155DDB" w:rsidRPr="00155DDB">
        <w:t xml:space="preserve"> </w:t>
      </w:r>
      <w:r w:rsidR="00155DDB" w:rsidRPr="00155DDB">
        <w:rPr>
          <w:rFonts w:ascii="Arial Narrow" w:hAnsi="Arial Narrow" w:cs="Gisha"/>
          <w:b w:val="0"/>
          <w:bCs w:val="0"/>
          <w:color w:val="auto"/>
          <w:sz w:val="22"/>
          <w:szCs w:val="22"/>
          <w:lang w:val="es-ES"/>
        </w:rPr>
        <w:t>5.075.237</w:t>
      </w:r>
      <w:r w:rsidR="00E120E3">
        <w:rPr>
          <w:rFonts w:ascii="Arial Narrow" w:hAnsi="Arial Narrow" w:cs="Gisha"/>
          <w:b w:val="0"/>
          <w:bCs w:val="0"/>
          <w:color w:val="auto"/>
          <w:sz w:val="22"/>
          <w:szCs w:val="22"/>
          <w:lang w:val="es-ES"/>
        </w:rPr>
        <w:t xml:space="preserve"> miles,</w:t>
      </w:r>
      <w:r w:rsidRPr="000E0A66">
        <w:rPr>
          <w:rFonts w:ascii="Arial Narrow" w:hAnsi="Arial Narrow" w:cs="Gisha"/>
          <w:b w:val="0"/>
          <w:bCs w:val="0"/>
          <w:color w:val="auto"/>
          <w:sz w:val="22"/>
          <w:szCs w:val="22"/>
          <w:lang w:val="es-ES"/>
        </w:rPr>
        <w:t xml:space="preserve"> </w:t>
      </w:r>
      <w:r w:rsidR="00E120E3">
        <w:rPr>
          <w:rFonts w:ascii="Arial Narrow" w:hAnsi="Arial Narrow" w:cs="Gisha"/>
          <w:b w:val="0"/>
          <w:bCs w:val="0"/>
          <w:color w:val="auto"/>
          <w:sz w:val="22"/>
          <w:szCs w:val="22"/>
          <w:lang w:val="es-ES"/>
        </w:rPr>
        <w:t>se presenta por</w:t>
      </w:r>
      <w:r w:rsidR="00DA555B">
        <w:rPr>
          <w:rFonts w:ascii="Arial Narrow" w:hAnsi="Arial Narrow" w:cs="Gisha"/>
          <w:b w:val="0"/>
          <w:bCs w:val="0"/>
          <w:color w:val="auto"/>
          <w:sz w:val="22"/>
          <w:szCs w:val="22"/>
          <w:lang w:val="es-ES"/>
        </w:rPr>
        <w:t>:</w:t>
      </w:r>
    </w:p>
    <w:p w14:paraId="3FDF2393" w14:textId="77777777" w:rsidR="00DA555B" w:rsidRDefault="00DA555B" w:rsidP="00DA555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sz w:val="22"/>
          <w:szCs w:val="22"/>
          <w:lang w:val="es-CO" w:eastAsia="en-US"/>
        </w:rPr>
      </w:pPr>
    </w:p>
    <w:p w14:paraId="2E9DF752" w14:textId="2DF58069" w:rsidR="00DA555B" w:rsidRPr="002A048E" w:rsidRDefault="00A2444A" w:rsidP="00DA555B">
      <w:pPr>
        <w:pStyle w:val="Textoindependiente2"/>
        <w:numPr>
          <w:ilvl w:val="0"/>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L</w:t>
      </w:r>
      <w:r w:rsidR="00DA555B">
        <w:rPr>
          <w:rFonts w:ascii="Arial Narrow" w:hAnsi="Arial Narrow" w:cs="Gisha"/>
          <w:b w:val="0"/>
          <w:bCs w:val="0"/>
          <w:color w:val="auto"/>
          <w:sz w:val="22"/>
          <w:szCs w:val="22"/>
          <w:lang w:val="es-ES"/>
        </w:rPr>
        <w:t xml:space="preserve">as variaciones en las ejecuciones de los </w:t>
      </w:r>
      <w:r w:rsidR="00DA555B" w:rsidRPr="002A048E">
        <w:rPr>
          <w:rFonts w:ascii="Arial Narrow" w:hAnsi="Arial Narrow" w:cs="Gisha"/>
          <w:b w:val="0"/>
          <w:bCs w:val="0"/>
          <w:color w:val="auto"/>
          <w:sz w:val="22"/>
          <w:szCs w:val="22"/>
          <w:lang w:val="es-ES"/>
        </w:rPr>
        <w:t>convenios suscritos con la Financiera de Desarrollo Naciona</w:t>
      </w:r>
      <w:r w:rsidR="00DA555B">
        <w:rPr>
          <w:rFonts w:ascii="Arial Narrow" w:hAnsi="Arial Narrow" w:cs="Gisha"/>
          <w:b w:val="0"/>
          <w:bCs w:val="0"/>
          <w:color w:val="auto"/>
          <w:sz w:val="22"/>
          <w:szCs w:val="22"/>
          <w:lang w:val="es-ES"/>
        </w:rPr>
        <w:t>l</w:t>
      </w:r>
      <w:r w:rsidR="00DA555B" w:rsidRPr="002A048E">
        <w:rPr>
          <w:rFonts w:ascii="Arial Narrow" w:hAnsi="Arial Narrow" w:cs="Gisha"/>
          <w:b w:val="0"/>
          <w:bCs w:val="0"/>
          <w:color w:val="auto"/>
          <w:sz w:val="22"/>
          <w:szCs w:val="22"/>
          <w:lang w:val="es-ES"/>
        </w:rPr>
        <w:t xml:space="preserve"> </w:t>
      </w:r>
      <w:r w:rsidR="00C03144">
        <w:rPr>
          <w:rFonts w:ascii="Arial Narrow" w:hAnsi="Arial Narrow" w:cs="Gisha"/>
          <w:b w:val="0"/>
          <w:bCs w:val="0"/>
          <w:color w:val="auto"/>
          <w:sz w:val="22"/>
          <w:szCs w:val="22"/>
          <w:lang w:val="es-ES"/>
        </w:rPr>
        <w:t xml:space="preserve">y </w:t>
      </w:r>
      <w:r w:rsidR="00DA555B" w:rsidRPr="002A048E">
        <w:rPr>
          <w:rFonts w:ascii="Arial Narrow" w:hAnsi="Arial Narrow" w:cs="Gisha"/>
          <w:b w:val="0"/>
          <w:bCs w:val="0"/>
          <w:color w:val="auto"/>
          <w:sz w:val="22"/>
          <w:szCs w:val="22"/>
          <w:lang w:val="es-ES"/>
        </w:rPr>
        <w:t xml:space="preserve">con el Departamento de Boyacá </w:t>
      </w:r>
      <w:r w:rsidR="00DA555B">
        <w:rPr>
          <w:rFonts w:ascii="Arial Narrow" w:hAnsi="Arial Narrow" w:cs="Gisha"/>
          <w:b w:val="0"/>
          <w:bCs w:val="0"/>
          <w:color w:val="auto"/>
          <w:sz w:val="22"/>
          <w:szCs w:val="22"/>
          <w:lang w:val="es-ES"/>
        </w:rPr>
        <w:t>cuyo</w:t>
      </w:r>
      <w:r w:rsidR="00DA555B" w:rsidRPr="002A048E">
        <w:rPr>
          <w:rFonts w:ascii="Arial Narrow" w:hAnsi="Arial Narrow" w:cs="Gisha"/>
          <w:b w:val="0"/>
          <w:bCs w:val="0"/>
          <w:color w:val="auto"/>
          <w:sz w:val="22"/>
          <w:szCs w:val="22"/>
          <w:lang w:val="es-ES"/>
        </w:rPr>
        <w:t xml:space="preserve"> objeto</w:t>
      </w:r>
      <w:r w:rsidR="00DA555B">
        <w:rPr>
          <w:rFonts w:ascii="Arial Narrow" w:hAnsi="Arial Narrow" w:cs="Gisha"/>
          <w:b w:val="0"/>
          <w:bCs w:val="0"/>
          <w:color w:val="auto"/>
          <w:sz w:val="22"/>
          <w:szCs w:val="22"/>
          <w:lang w:val="es-ES"/>
        </w:rPr>
        <w:t xml:space="preserve"> </w:t>
      </w:r>
      <w:r w:rsidR="00DA555B" w:rsidRPr="002A048E">
        <w:rPr>
          <w:rFonts w:ascii="Arial Narrow" w:hAnsi="Arial Narrow" w:cs="Gisha"/>
          <w:b w:val="0"/>
          <w:bCs w:val="0"/>
          <w:color w:val="auto"/>
          <w:sz w:val="22"/>
          <w:szCs w:val="22"/>
          <w:lang w:val="es-ES"/>
        </w:rPr>
        <w:t>son:</w:t>
      </w:r>
    </w:p>
    <w:p w14:paraId="7D25E332" w14:textId="77777777" w:rsidR="00DA555B" w:rsidRPr="00DA555B" w:rsidRDefault="00DA555B" w:rsidP="00DA555B">
      <w:pPr>
        <w:pStyle w:val="Prrafodelista"/>
        <w:shd w:val="clear" w:color="auto" w:fill="FFFFFF"/>
        <w:ind w:left="1068"/>
        <w:jc w:val="both"/>
        <w:rPr>
          <w:rFonts w:ascii="Arial Narrow" w:hAnsi="Arial Narrow"/>
          <w:sz w:val="22"/>
          <w:szCs w:val="22"/>
          <w:lang w:val="es-CO" w:eastAsia="en-US"/>
        </w:rPr>
      </w:pPr>
    </w:p>
    <w:p w14:paraId="399670DF" w14:textId="1BB712B0" w:rsidR="00E120E3" w:rsidRPr="002A048E" w:rsidRDefault="00E120E3" w:rsidP="00FB5BA2">
      <w:pPr>
        <w:pStyle w:val="Prrafodelista"/>
        <w:shd w:val="clear" w:color="auto" w:fill="FFFFFF"/>
        <w:tabs>
          <w:tab w:val="left" w:pos="1068"/>
        </w:tabs>
        <w:ind w:left="1068"/>
        <w:jc w:val="both"/>
        <w:rPr>
          <w:rFonts w:ascii="Arial Narrow" w:hAnsi="Arial Narrow"/>
          <w:sz w:val="22"/>
          <w:szCs w:val="22"/>
          <w:lang w:val="es-CO" w:eastAsia="en-US"/>
        </w:rPr>
      </w:pPr>
      <w:r w:rsidRPr="00DA555B">
        <w:rPr>
          <w:rFonts w:ascii="Arial Narrow" w:hAnsi="Arial Narrow"/>
          <w:sz w:val="22"/>
          <w:szCs w:val="22"/>
          <w:lang w:val="es-CO" w:eastAsia="en-US"/>
        </w:rPr>
        <w:t>Convenio Interadministrativo No. 24  suscrito el 22 de diciembre de  2017,  entre la Financiera de Desarrollo Nacional y la Agencia Nacional de Infraestructura,  cuyo objeto es “Aunar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de esta etapa y el grado de viabilidad de los proyectos estudiados, (II) desarrollar la estructuración técnica legal y financiera a nivel de factibilidad de los corredores identificados y priorizados en la primera etapa”.</w:t>
      </w:r>
      <w:r w:rsidR="00E85FD7">
        <w:rPr>
          <w:rFonts w:ascii="Arial Narrow" w:hAnsi="Arial Narrow"/>
          <w:sz w:val="22"/>
          <w:szCs w:val="22"/>
          <w:lang w:val="es-CO" w:eastAsia="en-US"/>
        </w:rPr>
        <w:t xml:space="preserve">  El saldo del convenio a abril de 2020 es de $11.359.074 miles</w:t>
      </w:r>
      <w:r w:rsidR="008D61D3">
        <w:rPr>
          <w:rFonts w:ascii="Arial Narrow" w:hAnsi="Arial Narrow"/>
          <w:sz w:val="22"/>
          <w:szCs w:val="22"/>
          <w:lang w:val="es-CO" w:eastAsia="en-US"/>
        </w:rPr>
        <w:t>.</w:t>
      </w:r>
    </w:p>
    <w:p w14:paraId="305A7352" w14:textId="77777777" w:rsidR="00EC75FD" w:rsidRPr="00E120E3" w:rsidRDefault="00EC75FD" w:rsidP="00EC75FD">
      <w:pPr>
        <w:pStyle w:val="Prrafodelista"/>
        <w:shd w:val="clear" w:color="auto" w:fill="FFFFFF"/>
        <w:ind w:left="1068"/>
        <w:jc w:val="both"/>
        <w:rPr>
          <w:rFonts w:ascii="Arial Narrow" w:hAnsi="Arial Narrow"/>
          <w:sz w:val="22"/>
          <w:szCs w:val="22"/>
          <w:lang w:val="es-CO" w:eastAsia="en-US"/>
        </w:rPr>
      </w:pPr>
    </w:p>
    <w:p w14:paraId="2065260C" w14:textId="1E84DA1C" w:rsidR="00E120E3" w:rsidRPr="00977A9B" w:rsidRDefault="00E120E3" w:rsidP="00977A9B">
      <w:pPr>
        <w:shd w:val="clear" w:color="auto" w:fill="FFFFFF"/>
        <w:ind w:left="1068"/>
        <w:jc w:val="both"/>
        <w:rPr>
          <w:rFonts w:ascii="Calibri" w:hAnsi="Calibri"/>
          <w:sz w:val="22"/>
          <w:szCs w:val="22"/>
          <w:lang w:val="es-CO" w:eastAsia="en-US"/>
        </w:rPr>
      </w:pPr>
      <w:r w:rsidRPr="00977A9B">
        <w:rPr>
          <w:rFonts w:ascii="Arial Narrow" w:hAnsi="Arial Narrow"/>
          <w:color w:val="000000"/>
          <w:sz w:val="22"/>
          <w:szCs w:val="22"/>
        </w:rPr>
        <w:t>Convenio Interadministrativo Específico de Colaboración No. 001, cuyo objeto consiste e</w:t>
      </w:r>
      <w:r w:rsidR="0046381C">
        <w:rPr>
          <w:rFonts w:ascii="Arial Narrow" w:hAnsi="Arial Narrow"/>
          <w:color w:val="000000"/>
          <w:sz w:val="22"/>
          <w:szCs w:val="22"/>
        </w:rPr>
        <w:t>n</w:t>
      </w:r>
      <w:r w:rsidRPr="00977A9B">
        <w:rPr>
          <w:rFonts w:ascii="Arial Narrow" w:hAnsi="Arial Narrow"/>
          <w:color w:val="000000"/>
          <w:sz w:val="22"/>
          <w:szCs w:val="22"/>
        </w:rPr>
        <w:t xml:space="preserve"> “</w:t>
      </w:r>
      <w:r w:rsidRPr="00977A9B">
        <w:rPr>
          <w:rFonts w:ascii="Arial Narrow" w:hAnsi="Arial Narrow"/>
          <w:i/>
          <w:iCs/>
          <w:color w:val="000000"/>
          <w:sz w:val="22"/>
          <w:szCs w:val="22"/>
        </w:rPr>
        <w:t>La unión articulación y coordinación de esfuerzos humanos, técnicos, tecnológicos y logísticos entre la Agencia Nacional de Infraestructura y el Departamento de Boyacá, para realizar la adquisición predial en cumplimiento de la Acción Popular Briceño-Tunja- Sogamoso – Intersección Patriotas"</w:t>
      </w:r>
      <w:r w:rsidR="00E85FD7" w:rsidRPr="00E85FD7">
        <w:rPr>
          <w:rFonts w:ascii="Arial Narrow" w:hAnsi="Arial Narrow"/>
          <w:color w:val="000000"/>
          <w:sz w:val="22"/>
          <w:szCs w:val="22"/>
        </w:rPr>
        <w:t>.</w:t>
      </w:r>
      <w:r w:rsidR="00E85FD7">
        <w:rPr>
          <w:rFonts w:ascii="Arial Narrow" w:hAnsi="Arial Narrow"/>
          <w:color w:val="000000"/>
          <w:sz w:val="22"/>
          <w:szCs w:val="22"/>
        </w:rPr>
        <w:t xml:space="preserve">  El saldo del convenio a abril de 2020 es de $2.704.365 miles.</w:t>
      </w:r>
    </w:p>
    <w:p w14:paraId="101368FC" w14:textId="77777777" w:rsidR="002A048E" w:rsidRDefault="002A048E" w:rsidP="002A048E">
      <w:pPr>
        <w:pStyle w:val="Prrafodelista"/>
        <w:rPr>
          <w:rFonts w:ascii="Arial Narrow" w:hAnsi="Arial Narrow" w:cs="Gisha"/>
          <w:b/>
          <w:bCs/>
          <w:sz w:val="22"/>
          <w:szCs w:val="22"/>
          <w:lang w:val="es-CO"/>
        </w:rPr>
      </w:pPr>
    </w:p>
    <w:p w14:paraId="6B204BE0" w14:textId="7260C158" w:rsidR="003840F9" w:rsidRDefault="002A048E" w:rsidP="00A2444A">
      <w:pPr>
        <w:pStyle w:val="Textoindependiente2"/>
        <w:numPr>
          <w:ilvl w:val="0"/>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bCs w:val="0"/>
          <w:color w:val="auto"/>
          <w:sz w:val="22"/>
          <w:szCs w:val="22"/>
          <w:lang w:val="es-CO"/>
        </w:rPr>
      </w:pPr>
      <w:r w:rsidRPr="003840F9">
        <w:rPr>
          <w:rFonts w:ascii="Arial Narrow" w:hAnsi="Arial Narrow" w:cs="Gisha"/>
          <w:b w:val="0"/>
          <w:bCs w:val="0"/>
          <w:color w:val="auto"/>
          <w:sz w:val="22"/>
          <w:szCs w:val="22"/>
          <w:lang w:val="es-CO"/>
        </w:rPr>
        <w:t xml:space="preserve">El </w:t>
      </w:r>
      <w:r w:rsidR="00A2444A">
        <w:rPr>
          <w:rFonts w:ascii="Arial Narrow" w:hAnsi="Arial Narrow" w:cs="Gisha"/>
          <w:b w:val="0"/>
          <w:bCs w:val="0"/>
          <w:color w:val="auto"/>
          <w:sz w:val="22"/>
          <w:szCs w:val="22"/>
          <w:lang w:val="es-CO"/>
        </w:rPr>
        <w:t>primer</w:t>
      </w:r>
      <w:r w:rsidRPr="003840F9">
        <w:rPr>
          <w:rFonts w:ascii="Arial Narrow" w:hAnsi="Arial Narrow" w:cs="Gisha"/>
          <w:b w:val="0"/>
          <w:bCs w:val="0"/>
          <w:color w:val="auto"/>
          <w:sz w:val="22"/>
          <w:szCs w:val="22"/>
          <w:lang w:val="es-CO"/>
        </w:rPr>
        <w:t xml:space="preserve"> </w:t>
      </w:r>
      <w:r w:rsidR="00A2444A">
        <w:rPr>
          <w:rFonts w:ascii="Arial Narrow" w:hAnsi="Arial Narrow" w:cs="Gisha"/>
          <w:b w:val="0"/>
          <w:bCs w:val="0"/>
          <w:color w:val="auto"/>
          <w:sz w:val="22"/>
          <w:szCs w:val="22"/>
          <w:lang w:val="es-CO"/>
        </w:rPr>
        <w:t>pago</w:t>
      </w:r>
      <w:r w:rsidR="003D02B9">
        <w:rPr>
          <w:rFonts w:ascii="Arial Narrow" w:hAnsi="Arial Narrow" w:cs="Gisha"/>
          <w:b w:val="0"/>
          <w:bCs w:val="0"/>
          <w:color w:val="auto"/>
          <w:sz w:val="22"/>
          <w:szCs w:val="22"/>
          <w:lang w:val="es-CO"/>
        </w:rPr>
        <w:t>,</w:t>
      </w:r>
      <w:r w:rsidR="00A2444A">
        <w:rPr>
          <w:rFonts w:ascii="Arial Narrow" w:hAnsi="Arial Narrow" w:cs="Gisha"/>
          <w:b w:val="0"/>
          <w:bCs w:val="0"/>
          <w:color w:val="auto"/>
          <w:sz w:val="22"/>
          <w:szCs w:val="22"/>
          <w:lang w:val="es-CO"/>
        </w:rPr>
        <w:t xml:space="preserve"> </w:t>
      </w:r>
      <w:r w:rsidRPr="003840F9">
        <w:rPr>
          <w:rFonts w:ascii="Arial Narrow" w:hAnsi="Arial Narrow" w:cs="Gisha"/>
          <w:b w:val="0"/>
          <w:bCs w:val="0"/>
          <w:color w:val="auto"/>
          <w:sz w:val="22"/>
          <w:szCs w:val="22"/>
          <w:lang w:val="es-CO"/>
        </w:rPr>
        <w:t xml:space="preserve">por valor de $1.479.500 miles, </w:t>
      </w:r>
      <w:r w:rsidR="003840F9">
        <w:rPr>
          <w:rFonts w:ascii="Arial Narrow" w:hAnsi="Arial Narrow" w:cs="Gisha"/>
          <w:b w:val="0"/>
          <w:bCs w:val="0"/>
          <w:color w:val="auto"/>
          <w:sz w:val="22"/>
          <w:szCs w:val="22"/>
          <w:lang w:val="es-CO"/>
        </w:rPr>
        <w:t>para el proceso de consultas previas en el marco del</w:t>
      </w:r>
      <w:r w:rsidR="00A2444A">
        <w:rPr>
          <w:rFonts w:ascii="Arial Narrow" w:hAnsi="Arial Narrow" w:cs="Gisha"/>
          <w:b w:val="0"/>
          <w:bCs w:val="0"/>
          <w:color w:val="auto"/>
          <w:sz w:val="22"/>
          <w:szCs w:val="22"/>
          <w:lang w:val="es-CO"/>
        </w:rPr>
        <w:t xml:space="preserve"> </w:t>
      </w:r>
      <w:r w:rsidR="003840F9">
        <w:rPr>
          <w:rFonts w:ascii="Arial Narrow" w:hAnsi="Arial Narrow" w:cs="Gisha"/>
          <w:b w:val="0"/>
          <w:bCs w:val="0"/>
          <w:color w:val="auto"/>
          <w:sz w:val="22"/>
          <w:szCs w:val="22"/>
          <w:lang w:val="es-CO"/>
        </w:rPr>
        <w:t xml:space="preserve">proyecto de APP de iniciativa Pública </w:t>
      </w:r>
      <w:r w:rsidR="003840F9" w:rsidRPr="003840F9">
        <w:rPr>
          <w:rFonts w:ascii="Arial Narrow" w:hAnsi="Arial Narrow" w:cs="Gisha"/>
          <w:b w:val="0"/>
          <w:bCs w:val="0"/>
          <w:color w:val="auto"/>
          <w:sz w:val="22"/>
          <w:szCs w:val="22"/>
          <w:lang w:val="es-CO"/>
        </w:rPr>
        <w:t>Buga- Loboguerrero</w:t>
      </w:r>
      <w:r w:rsidR="003840F9">
        <w:rPr>
          <w:rFonts w:ascii="Arial Narrow" w:hAnsi="Arial Narrow" w:cs="Gisha"/>
          <w:b w:val="0"/>
          <w:bCs w:val="0"/>
          <w:color w:val="auto"/>
          <w:sz w:val="22"/>
          <w:szCs w:val="22"/>
          <w:lang w:val="es-CO"/>
        </w:rPr>
        <w:t xml:space="preserve"> - </w:t>
      </w:r>
      <w:r w:rsidR="003840F9" w:rsidRPr="003840F9">
        <w:rPr>
          <w:rFonts w:ascii="Arial Narrow" w:hAnsi="Arial Narrow" w:cs="Gisha"/>
          <w:b w:val="0"/>
          <w:bCs w:val="0"/>
          <w:color w:val="auto"/>
          <w:sz w:val="22"/>
          <w:szCs w:val="22"/>
          <w:lang w:val="es-CO"/>
        </w:rPr>
        <w:t xml:space="preserve">Buenaventura </w:t>
      </w:r>
      <w:r w:rsidR="003840F9">
        <w:rPr>
          <w:rFonts w:ascii="Arial Narrow" w:hAnsi="Arial Narrow" w:cs="Gisha"/>
          <w:b w:val="0"/>
          <w:bCs w:val="0"/>
          <w:color w:val="auto"/>
          <w:sz w:val="22"/>
          <w:szCs w:val="22"/>
          <w:lang w:val="es-CO"/>
        </w:rPr>
        <w:t xml:space="preserve">a los consejos comunitarios de </w:t>
      </w:r>
      <w:r w:rsidR="003840F9" w:rsidRPr="003840F9">
        <w:rPr>
          <w:rFonts w:ascii="Arial Narrow" w:hAnsi="Arial Narrow" w:cs="Gisha"/>
          <w:b w:val="0"/>
          <w:bCs w:val="0"/>
          <w:color w:val="auto"/>
          <w:sz w:val="22"/>
          <w:szCs w:val="22"/>
          <w:lang w:val="es-CO"/>
        </w:rPr>
        <w:t>Loboguerrero, Córdoba-San Cipriano, Gamboa, Zabaletas,</w:t>
      </w:r>
      <w:r w:rsidR="003840F9">
        <w:rPr>
          <w:rFonts w:ascii="Arial Narrow" w:hAnsi="Arial Narrow" w:cs="Gisha"/>
          <w:b w:val="0"/>
          <w:bCs w:val="0"/>
          <w:color w:val="auto"/>
          <w:sz w:val="22"/>
          <w:szCs w:val="22"/>
          <w:lang w:val="es-CO"/>
        </w:rPr>
        <w:t xml:space="preserve"> </w:t>
      </w:r>
      <w:r w:rsidR="003840F9" w:rsidRPr="003840F9">
        <w:rPr>
          <w:rFonts w:ascii="Arial Narrow" w:hAnsi="Arial Narrow" w:cs="Gisha"/>
          <w:b w:val="0"/>
          <w:bCs w:val="0"/>
          <w:color w:val="auto"/>
          <w:sz w:val="22"/>
          <w:szCs w:val="22"/>
          <w:lang w:val="es-CO"/>
        </w:rPr>
        <w:t>Caucana y Rio Calima</w:t>
      </w:r>
      <w:r w:rsidR="00EE2B4C">
        <w:rPr>
          <w:rFonts w:ascii="Arial Narrow" w:hAnsi="Arial Narrow" w:cs="Gisha"/>
          <w:b w:val="0"/>
          <w:bCs w:val="0"/>
          <w:color w:val="auto"/>
          <w:sz w:val="22"/>
          <w:szCs w:val="22"/>
          <w:lang w:val="es-CO"/>
        </w:rPr>
        <w:t>.</w:t>
      </w:r>
    </w:p>
    <w:p w14:paraId="57F369CD" w14:textId="04E64BD4" w:rsidR="002A048E" w:rsidRDefault="002A048E" w:rsidP="002A048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11F7A510" w14:textId="64840E42" w:rsidR="00EE2B4C" w:rsidRDefault="00EE2B4C" w:rsidP="002A048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3923E3B3" w14:textId="743B58C6" w:rsidR="00EE2B4C" w:rsidRDefault="00EE2B4C" w:rsidP="002A048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r>
        <w:rPr>
          <w:rFonts w:ascii="Arial Narrow" w:hAnsi="Arial Narrow" w:cs="Gisha"/>
          <w:b w:val="0"/>
          <w:bCs w:val="0"/>
          <w:color w:val="auto"/>
          <w:sz w:val="22"/>
          <w:szCs w:val="22"/>
          <w:lang w:val="es-CO"/>
        </w:rPr>
        <w:t>En el siguiente cuadro se puede apreciar las variaciones por tercero de la subcuenta de Estudios y proyectos</w:t>
      </w:r>
    </w:p>
    <w:p w14:paraId="23C99E5D" w14:textId="288E2EF1" w:rsidR="00EE2B4C" w:rsidRDefault="00EE2B4C" w:rsidP="002A048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71ABA645" w14:textId="703BBD48" w:rsidR="00C76900" w:rsidRDefault="00C76900" w:rsidP="00C7690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 w:val="0"/>
          <w:bCs w:val="0"/>
          <w:color w:val="auto"/>
          <w:sz w:val="22"/>
          <w:szCs w:val="22"/>
          <w:lang w:val="es-CO"/>
        </w:rPr>
      </w:pPr>
      <w:r w:rsidRPr="00C76900">
        <w:rPr>
          <w:noProof/>
        </w:rPr>
        <w:lastRenderedPageBreak/>
        <w:drawing>
          <wp:inline distT="0" distB="0" distL="0" distR="0" wp14:anchorId="273A865B" wp14:editId="17D5F0D7">
            <wp:extent cx="4678878" cy="1909563"/>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4558" cy="1932287"/>
                    </a:xfrm>
                    <a:prstGeom prst="rect">
                      <a:avLst/>
                    </a:prstGeom>
                    <a:noFill/>
                    <a:ln>
                      <a:noFill/>
                    </a:ln>
                  </pic:spPr>
                </pic:pic>
              </a:graphicData>
            </a:graphic>
          </wp:inline>
        </w:drawing>
      </w:r>
    </w:p>
    <w:p w14:paraId="3A1D38DA" w14:textId="0E1ADB2A" w:rsidR="00C76900" w:rsidRDefault="00C76900" w:rsidP="002A048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3756972D" w14:textId="77777777" w:rsidR="00C76900" w:rsidRDefault="00C76900" w:rsidP="002A048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0D775000" w14:textId="77777777" w:rsidR="002A048E" w:rsidRPr="00E120E3" w:rsidRDefault="002A048E" w:rsidP="002A048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7AFC9F59" w14:textId="40CB3F4C" w:rsidR="006522EA" w:rsidRDefault="00E120E3"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El incremento en la subcuenta </w:t>
      </w:r>
      <w:r w:rsidRPr="00D36D79">
        <w:rPr>
          <w:rFonts w:ascii="Arial Narrow" w:hAnsi="Arial Narrow" w:cs="Gisha"/>
          <w:b w:val="0"/>
          <w:bCs w:val="0"/>
          <w:color w:val="auto"/>
          <w:sz w:val="22"/>
          <w:szCs w:val="22"/>
          <w:lang w:val="es-ES"/>
        </w:rPr>
        <w:t>5.1.11.15</w:t>
      </w:r>
      <w:r>
        <w:rPr>
          <w:rFonts w:ascii="Arial Narrow" w:hAnsi="Arial Narrow" w:cs="Gisha"/>
          <w:b w:val="0"/>
          <w:bCs w:val="0"/>
          <w:color w:val="auto"/>
          <w:sz w:val="22"/>
          <w:szCs w:val="22"/>
          <w:lang w:val="es-ES"/>
        </w:rPr>
        <w:t xml:space="preserve"> Mantenimiento, </w:t>
      </w:r>
      <w:r w:rsidR="00C729B4">
        <w:rPr>
          <w:rFonts w:ascii="Arial Narrow" w:hAnsi="Arial Narrow" w:cs="Gisha"/>
          <w:b w:val="0"/>
          <w:bCs w:val="0"/>
          <w:color w:val="auto"/>
          <w:sz w:val="22"/>
          <w:szCs w:val="22"/>
          <w:lang w:val="es-ES"/>
        </w:rPr>
        <w:t>al corte de abril de 2020</w:t>
      </w:r>
      <w:r w:rsidR="0089094E">
        <w:rPr>
          <w:rFonts w:ascii="Arial Narrow" w:hAnsi="Arial Narrow" w:cs="Gisha"/>
          <w:b w:val="0"/>
          <w:bCs w:val="0"/>
          <w:color w:val="auto"/>
          <w:sz w:val="22"/>
          <w:szCs w:val="22"/>
          <w:lang w:val="es-ES"/>
        </w:rPr>
        <w:t xml:space="preserve"> con relación al mes de abril de 2019,</w:t>
      </w:r>
      <w:r w:rsidR="00C729B4">
        <w:rPr>
          <w:rFonts w:ascii="Arial Narrow" w:hAnsi="Arial Narrow" w:cs="Gisha"/>
          <w:b w:val="0"/>
          <w:bCs w:val="0"/>
          <w:color w:val="auto"/>
          <w:sz w:val="22"/>
          <w:szCs w:val="22"/>
          <w:lang w:val="es-ES"/>
        </w:rPr>
        <w:t xml:space="preserve"> </w:t>
      </w:r>
      <w:r w:rsidR="00CB2218">
        <w:rPr>
          <w:rFonts w:ascii="Arial Narrow" w:hAnsi="Arial Narrow" w:cs="Gisha"/>
          <w:b w:val="0"/>
          <w:bCs w:val="0"/>
          <w:color w:val="auto"/>
          <w:sz w:val="22"/>
          <w:szCs w:val="22"/>
          <w:lang w:val="es-ES"/>
        </w:rPr>
        <w:t>o</w:t>
      </w:r>
      <w:r w:rsidR="006522EA">
        <w:rPr>
          <w:rFonts w:ascii="Arial Narrow" w:hAnsi="Arial Narrow" w:cs="Gisha"/>
          <w:b w:val="0"/>
          <w:bCs w:val="0"/>
          <w:color w:val="auto"/>
          <w:sz w:val="22"/>
          <w:szCs w:val="22"/>
          <w:lang w:val="es-ES"/>
        </w:rPr>
        <w:t xml:space="preserve">bedece a una mayor ejecución de obra </w:t>
      </w:r>
      <w:r w:rsidR="00C729B4">
        <w:rPr>
          <w:rFonts w:ascii="Arial Narrow" w:hAnsi="Arial Narrow" w:cs="Gisha"/>
          <w:b w:val="0"/>
          <w:bCs w:val="0"/>
          <w:color w:val="auto"/>
          <w:sz w:val="22"/>
          <w:szCs w:val="22"/>
          <w:lang w:val="es-ES"/>
        </w:rPr>
        <w:t xml:space="preserve">por valor de $1.506.728 miles, </w:t>
      </w:r>
      <w:r w:rsidR="006522EA">
        <w:rPr>
          <w:rFonts w:ascii="Arial Narrow" w:hAnsi="Arial Narrow" w:cs="Gisha"/>
          <w:b w:val="0"/>
          <w:bCs w:val="0"/>
          <w:color w:val="auto"/>
          <w:sz w:val="22"/>
          <w:szCs w:val="22"/>
          <w:lang w:val="es-ES"/>
        </w:rPr>
        <w:t xml:space="preserve">del </w:t>
      </w:r>
      <w:r w:rsidR="009C3AFF" w:rsidRPr="009C3AFF">
        <w:rPr>
          <w:rFonts w:ascii="Arial Narrow" w:hAnsi="Arial Narrow" w:cs="Gisha"/>
          <w:b w:val="0"/>
          <w:bCs w:val="0"/>
          <w:color w:val="auto"/>
          <w:sz w:val="22"/>
          <w:szCs w:val="22"/>
          <w:lang w:val="es-ES"/>
        </w:rPr>
        <w:t xml:space="preserve">Contrato de obra pública No. LP-VE-001-2019 suscrito con CONSORCIO IBINES,  que consiste en realizar la reparación de puntos críticos de  las actividades de mantenimiento de la Infraestructura y mantenimiento y conservación del corredor férreo, el control de tráfico para el tráfico actual y futuro, la operación del transporte de pasajeros y de carga, la señalización, la vigilancia a la vía férrea y los inmuebles entregados así como la administración, conservación y vigilancia del material rodante con que se cuenta actualmente, y demás actividades complementarias, por el tiempo de vigencia de este contrato. De los tramos de Bogotá-Belencito, y </w:t>
      </w:r>
      <w:r w:rsidR="009C3AFF">
        <w:rPr>
          <w:rFonts w:ascii="Arial Narrow" w:hAnsi="Arial Narrow" w:cs="Gisha"/>
          <w:b w:val="0"/>
          <w:bCs w:val="0"/>
          <w:color w:val="auto"/>
          <w:sz w:val="22"/>
          <w:szCs w:val="22"/>
          <w:lang w:val="es-ES"/>
        </w:rPr>
        <w:t>l</w:t>
      </w:r>
      <w:r w:rsidR="009C3AFF" w:rsidRPr="009C3AFF">
        <w:rPr>
          <w:rFonts w:ascii="Arial Narrow" w:hAnsi="Arial Narrow" w:cs="Gisha"/>
          <w:b w:val="0"/>
          <w:bCs w:val="0"/>
          <w:color w:val="auto"/>
          <w:sz w:val="22"/>
          <w:szCs w:val="22"/>
          <w:lang w:val="es-ES"/>
        </w:rPr>
        <w:t>a Dorada - Chiriguaná.</w:t>
      </w:r>
    </w:p>
    <w:p w14:paraId="10911EBE" w14:textId="4D54AE06" w:rsidR="006522EA" w:rsidRDefault="006522EA"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0F1A4B23" w14:textId="09128572" w:rsidR="00D36D79" w:rsidRDefault="00410D4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Con</w:t>
      </w:r>
      <w:r w:rsidR="00D36D79" w:rsidRPr="009F2D44">
        <w:rPr>
          <w:rFonts w:ascii="Arial Narrow" w:hAnsi="Arial Narrow" w:cs="Gisha"/>
          <w:b w:val="0"/>
          <w:bCs w:val="0"/>
          <w:color w:val="auto"/>
          <w:sz w:val="22"/>
          <w:szCs w:val="22"/>
          <w:lang w:val="es-ES"/>
        </w:rPr>
        <w:t xml:space="preserve"> relación </w:t>
      </w:r>
      <w:r>
        <w:rPr>
          <w:rFonts w:ascii="Arial Narrow" w:hAnsi="Arial Narrow" w:cs="Gisha"/>
          <w:b w:val="0"/>
          <w:bCs w:val="0"/>
          <w:color w:val="auto"/>
          <w:sz w:val="22"/>
          <w:szCs w:val="22"/>
          <w:lang w:val="es-ES"/>
        </w:rPr>
        <w:t>a</w:t>
      </w:r>
      <w:r w:rsidR="00D36D79" w:rsidRPr="009F2D44">
        <w:rPr>
          <w:rFonts w:ascii="Arial Narrow" w:hAnsi="Arial Narrow" w:cs="Gisha"/>
          <w:b w:val="0"/>
          <w:bCs w:val="0"/>
          <w:color w:val="auto"/>
          <w:sz w:val="22"/>
          <w:szCs w:val="22"/>
          <w:lang w:val="es-ES"/>
        </w:rPr>
        <w:t xml:space="preserve"> la</w:t>
      </w:r>
      <w:r w:rsidR="005B5000">
        <w:rPr>
          <w:rFonts w:ascii="Arial Narrow" w:hAnsi="Arial Narrow" w:cs="Gisha"/>
          <w:b w:val="0"/>
          <w:bCs w:val="0"/>
          <w:color w:val="auto"/>
          <w:sz w:val="22"/>
          <w:szCs w:val="22"/>
          <w:lang w:val="es-ES"/>
        </w:rPr>
        <w:t xml:space="preserve"> sub</w:t>
      </w:r>
      <w:r w:rsidR="00D36D79" w:rsidRPr="009F2D44">
        <w:rPr>
          <w:rFonts w:ascii="Arial Narrow" w:hAnsi="Arial Narrow" w:cs="Gisha"/>
          <w:b w:val="0"/>
          <w:bCs w:val="0"/>
          <w:color w:val="auto"/>
          <w:sz w:val="22"/>
          <w:szCs w:val="22"/>
          <w:lang w:val="es-ES"/>
        </w:rPr>
        <w:t xml:space="preserve">cuenta 5.1.11.79 Honorarios </w:t>
      </w:r>
      <w:r w:rsidR="005B5000">
        <w:rPr>
          <w:rFonts w:ascii="Arial Narrow" w:hAnsi="Arial Narrow" w:cs="Gisha"/>
          <w:b w:val="0"/>
          <w:bCs w:val="0"/>
          <w:color w:val="auto"/>
          <w:sz w:val="22"/>
          <w:szCs w:val="22"/>
          <w:lang w:val="es-ES"/>
        </w:rPr>
        <w:t>el incremento</w:t>
      </w:r>
      <w:r w:rsidR="00D36D79" w:rsidRPr="009F2D44">
        <w:rPr>
          <w:rFonts w:ascii="Arial Narrow" w:hAnsi="Arial Narrow" w:cs="Gisha"/>
          <w:b w:val="0"/>
          <w:bCs w:val="0"/>
          <w:color w:val="auto"/>
          <w:sz w:val="22"/>
          <w:szCs w:val="22"/>
          <w:lang w:val="es-ES"/>
        </w:rPr>
        <w:t xml:space="preserve"> se debe </w:t>
      </w:r>
      <w:r w:rsidR="00BA595F">
        <w:rPr>
          <w:rFonts w:ascii="Arial Narrow" w:hAnsi="Arial Narrow" w:cs="Gisha"/>
          <w:b w:val="0"/>
          <w:bCs w:val="0"/>
          <w:color w:val="auto"/>
          <w:sz w:val="22"/>
          <w:szCs w:val="22"/>
          <w:lang w:val="es-ES"/>
        </w:rPr>
        <w:t>especialmente por los pagos realizados durante la vigencia 2020</w:t>
      </w:r>
      <w:r w:rsidR="00E23B70">
        <w:rPr>
          <w:rFonts w:ascii="Arial Narrow" w:hAnsi="Arial Narrow" w:cs="Gisha"/>
          <w:b w:val="0"/>
          <w:bCs w:val="0"/>
          <w:color w:val="auto"/>
          <w:sz w:val="22"/>
          <w:szCs w:val="22"/>
          <w:lang w:val="es-ES"/>
        </w:rPr>
        <w:t xml:space="preserve"> para procesos judiciales</w:t>
      </w:r>
      <w:r w:rsidR="00974AB5">
        <w:rPr>
          <w:rFonts w:ascii="Arial Narrow" w:hAnsi="Arial Narrow" w:cs="Gisha"/>
          <w:b w:val="0"/>
          <w:bCs w:val="0"/>
          <w:color w:val="auto"/>
          <w:sz w:val="22"/>
          <w:szCs w:val="22"/>
          <w:lang w:val="es-ES"/>
        </w:rPr>
        <w:t xml:space="preserve"> y servicios especializados</w:t>
      </w:r>
      <w:r w:rsidR="00E23B70">
        <w:rPr>
          <w:rFonts w:ascii="Arial Narrow" w:hAnsi="Arial Narrow" w:cs="Gisha"/>
          <w:b w:val="0"/>
          <w:bCs w:val="0"/>
          <w:color w:val="auto"/>
          <w:sz w:val="22"/>
          <w:szCs w:val="22"/>
          <w:lang w:val="es-ES"/>
        </w:rPr>
        <w:t>:</w:t>
      </w:r>
    </w:p>
    <w:p w14:paraId="4156AAAB" w14:textId="3600BB69" w:rsidR="00047789" w:rsidRDefault="00047789"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2546AC66" w14:textId="191EC72D" w:rsidR="00E23B70" w:rsidRPr="005020AA" w:rsidRDefault="00E23B70" w:rsidP="002A048E">
      <w:pPr>
        <w:pStyle w:val="Prrafodelista"/>
        <w:numPr>
          <w:ilvl w:val="0"/>
          <w:numId w:val="13"/>
        </w:numPr>
        <w:jc w:val="both"/>
        <w:rPr>
          <w:rFonts w:ascii="Arial Narrow" w:hAnsi="Arial Narrow"/>
          <w:sz w:val="22"/>
          <w:szCs w:val="22"/>
          <w:lang w:val="es-CO" w:eastAsia="es-CO"/>
        </w:rPr>
      </w:pPr>
      <w:r w:rsidRPr="005020AA">
        <w:rPr>
          <w:rFonts w:ascii="Arial Narrow" w:hAnsi="Arial Narrow"/>
          <w:sz w:val="22"/>
          <w:szCs w:val="22"/>
          <w:lang w:val="es-CO" w:eastAsia="es-CO"/>
        </w:rPr>
        <w:t xml:space="preserve">Se registra un valor de $862.276 miles, por honorarios de árbitros y de secretario de tribunal, </w:t>
      </w:r>
      <w:r w:rsidRPr="005020AA">
        <w:rPr>
          <w:rFonts w:ascii="Arial Narrow" w:hAnsi="Arial Narrow"/>
          <w:sz w:val="22"/>
          <w:szCs w:val="22"/>
          <w:lang w:eastAsia="es-CO"/>
        </w:rPr>
        <w:t>por el reembolso del 50% del pago que le correspondía pagar a la Agencia conforme a lo establecido en el Acta No. 20 del 3 de julio de 2019 por la instauración del tribunal convocado por la Concesión Cesar-Guajira S.A.S., para dirimir controversias con la Agencia Nacional de Infraestructura.</w:t>
      </w:r>
    </w:p>
    <w:p w14:paraId="2350807A" w14:textId="77777777" w:rsidR="00E23B70" w:rsidRDefault="00E23B70" w:rsidP="00E23B70">
      <w:pPr>
        <w:jc w:val="both"/>
        <w:rPr>
          <w:rFonts w:ascii="Arial Narrow" w:hAnsi="Arial Narrow"/>
          <w:sz w:val="22"/>
          <w:szCs w:val="22"/>
          <w:lang w:eastAsia="es-CO"/>
        </w:rPr>
      </w:pPr>
    </w:p>
    <w:p w14:paraId="6E3C6FBC" w14:textId="40629450" w:rsidR="00837D76" w:rsidRPr="00837D76" w:rsidRDefault="00E23B70" w:rsidP="002A048E">
      <w:pPr>
        <w:pStyle w:val="Prrafodelista"/>
        <w:numPr>
          <w:ilvl w:val="0"/>
          <w:numId w:val="13"/>
        </w:numPr>
        <w:jc w:val="both"/>
        <w:rPr>
          <w:rFonts w:ascii="Arial Narrow" w:hAnsi="Arial Narrow"/>
          <w:sz w:val="22"/>
          <w:szCs w:val="22"/>
          <w:lang w:val="es-CO" w:eastAsia="es-CO"/>
        </w:rPr>
      </w:pPr>
      <w:r w:rsidRPr="005020AA">
        <w:rPr>
          <w:rFonts w:ascii="Arial Narrow" w:hAnsi="Arial Narrow"/>
          <w:sz w:val="22"/>
          <w:szCs w:val="22"/>
          <w:lang w:val="es-CO" w:eastAsia="es-CO"/>
        </w:rPr>
        <w:t>Se registra un valor de $1</w:t>
      </w:r>
      <w:r w:rsidR="008B24F4">
        <w:rPr>
          <w:rFonts w:ascii="Arial Narrow" w:hAnsi="Arial Narrow"/>
          <w:sz w:val="22"/>
          <w:szCs w:val="22"/>
          <w:lang w:val="es-CO" w:eastAsia="es-CO"/>
        </w:rPr>
        <w:t>55</w:t>
      </w:r>
      <w:r w:rsidRPr="005020AA">
        <w:rPr>
          <w:rFonts w:ascii="Arial Narrow" w:hAnsi="Arial Narrow"/>
          <w:sz w:val="22"/>
          <w:szCs w:val="22"/>
          <w:lang w:val="es-CO" w:eastAsia="es-CO"/>
        </w:rPr>
        <w:t>.</w:t>
      </w:r>
      <w:r w:rsidR="008B24F4">
        <w:rPr>
          <w:rFonts w:ascii="Arial Narrow" w:hAnsi="Arial Narrow"/>
          <w:sz w:val="22"/>
          <w:szCs w:val="22"/>
          <w:lang w:val="es-CO" w:eastAsia="es-CO"/>
        </w:rPr>
        <w:t>700</w:t>
      </w:r>
      <w:r w:rsidRPr="005020AA">
        <w:rPr>
          <w:rFonts w:ascii="Arial Narrow" w:hAnsi="Arial Narrow"/>
          <w:sz w:val="22"/>
          <w:szCs w:val="22"/>
          <w:lang w:val="es-CO" w:eastAsia="es-CO"/>
        </w:rPr>
        <w:t xml:space="preserve"> miles, a nombre de ORTEGON PULIDO ASOCIADOS S.A.S </w:t>
      </w:r>
      <w:r w:rsidRPr="005020AA">
        <w:rPr>
          <w:rFonts w:ascii="Arial Narrow" w:hAnsi="Arial Narrow"/>
          <w:sz w:val="22"/>
          <w:szCs w:val="22"/>
          <w:lang w:eastAsia="es-CO"/>
        </w:rPr>
        <w:t>por pago</w:t>
      </w:r>
      <w:r w:rsidR="008B24F4">
        <w:rPr>
          <w:rFonts w:ascii="Arial Narrow" w:hAnsi="Arial Narrow"/>
          <w:sz w:val="22"/>
          <w:szCs w:val="22"/>
          <w:lang w:eastAsia="es-CO"/>
        </w:rPr>
        <w:t>s</w:t>
      </w:r>
      <w:r w:rsidRPr="005020AA">
        <w:rPr>
          <w:rFonts w:ascii="Arial Narrow" w:hAnsi="Arial Narrow"/>
          <w:sz w:val="22"/>
          <w:szCs w:val="22"/>
          <w:lang w:eastAsia="es-CO"/>
        </w:rPr>
        <w:t xml:space="preserve"> del contrato VJ-367 DE 2020, por servicios profesionales especializados, dentro del Tribunal de arbitramento convocado por la Sociedad Transmilenio S.A, para dirimir las controversias existentes con la Agencia. </w:t>
      </w:r>
    </w:p>
    <w:p w14:paraId="1F978366" w14:textId="77777777" w:rsidR="00837D76" w:rsidRPr="00837D76" w:rsidRDefault="00837D76" w:rsidP="00837D76">
      <w:pPr>
        <w:pStyle w:val="Prrafodelista"/>
        <w:rPr>
          <w:rFonts w:ascii="Arial Narrow" w:hAnsi="Arial Narrow"/>
          <w:sz w:val="22"/>
          <w:szCs w:val="22"/>
          <w:lang w:eastAsia="es-CO"/>
        </w:rPr>
      </w:pPr>
    </w:p>
    <w:p w14:paraId="291E9AD8" w14:textId="0C5674B0" w:rsidR="00E23B70" w:rsidRPr="00837D76" w:rsidRDefault="00E23B70" w:rsidP="002A048E">
      <w:pPr>
        <w:pStyle w:val="Prrafodelista"/>
        <w:numPr>
          <w:ilvl w:val="0"/>
          <w:numId w:val="13"/>
        </w:numPr>
        <w:jc w:val="both"/>
        <w:rPr>
          <w:rFonts w:ascii="Arial Narrow" w:hAnsi="Arial Narrow"/>
          <w:sz w:val="22"/>
          <w:szCs w:val="22"/>
          <w:lang w:val="es-CO" w:eastAsia="es-CO"/>
        </w:rPr>
      </w:pPr>
      <w:r w:rsidRPr="00837D76">
        <w:rPr>
          <w:rFonts w:ascii="Arial Narrow" w:hAnsi="Arial Narrow"/>
          <w:sz w:val="22"/>
          <w:szCs w:val="22"/>
          <w:lang w:eastAsia="es-CO"/>
        </w:rPr>
        <w:t xml:space="preserve"> </w:t>
      </w:r>
      <w:r w:rsidR="00837D76" w:rsidRPr="00837D76">
        <w:rPr>
          <w:rFonts w:ascii="Arial Narrow" w:hAnsi="Arial Narrow"/>
          <w:sz w:val="22"/>
          <w:szCs w:val="22"/>
          <w:lang w:val="es-CO" w:eastAsia="es-CO"/>
        </w:rPr>
        <w:t>Se registra un valor de $</w:t>
      </w:r>
      <w:r w:rsidR="00BB45AE">
        <w:rPr>
          <w:rFonts w:ascii="Arial Narrow" w:hAnsi="Arial Narrow"/>
          <w:sz w:val="22"/>
          <w:szCs w:val="22"/>
          <w:lang w:val="es-CO" w:eastAsia="es-CO"/>
        </w:rPr>
        <w:t>57</w:t>
      </w:r>
      <w:r w:rsidR="00837D76" w:rsidRPr="00837D76">
        <w:rPr>
          <w:rFonts w:ascii="Arial Narrow" w:hAnsi="Arial Narrow"/>
          <w:sz w:val="22"/>
          <w:szCs w:val="22"/>
          <w:lang w:val="es-CO" w:eastAsia="es-CO"/>
        </w:rPr>
        <w:t>.</w:t>
      </w:r>
      <w:r w:rsidR="00BB45AE">
        <w:rPr>
          <w:rFonts w:ascii="Arial Narrow" w:hAnsi="Arial Narrow"/>
          <w:sz w:val="22"/>
          <w:szCs w:val="22"/>
          <w:lang w:val="es-CO" w:eastAsia="es-CO"/>
        </w:rPr>
        <w:t>090</w:t>
      </w:r>
      <w:r w:rsidR="00837D76" w:rsidRPr="00837D76">
        <w:rPr>
          <w:rFonts w:ascii="Arial Narrow" w:hAnsi="Arial Narrow"/>
          <w:sz w:val="22"/>
          <w:szCs w:val="22"/>
          <w:lang w:val="es-CO" w:eastAsia="es-CO"/>
        </w:rPr>
        <w:t xml:space="preserve"> miles, a nombre de ORTEGON PULIDO ASOCIADOS S.A.S </w:t>
      </w:r>
      <w:r w:rsidR="00837D76" w:rsidRPr="00837D76">
        <w:rPr>
          <w:rFonts w:ascii="Arial Narrow" w:hAnsi="Arial Narrow"/>
          <w:sz w:val="22"/>
          <w:szCs w:val="22"/>
          <w:lang w:eastAsia="es-CO"/>
        </w:rPr>
        <w:t>por pago</w:t>
      </w:r>
      <w:r w:rsidR="00E77AF6">
        <w:rPr>
          <w:rFonts w:ascii="Arial Narrow" w:hAnsi="Arial Narrow"/>
          <w:sz w:val="22"/>
          <w:szCs w:val="22"/>
          <w:lang w:eastAsia="es-CO"/>
        </w:rPr>
        <w:t xml:space="preserve">s </w:t>
      </w:r>
      <w:r w:rsidR="00837D76" w:rsidRPr="00837D76">
        <w:rPr>
          <w:rFonts w:ascii="Arial Narrow" w:hAnsi="Arial Narrow"/>
          <w:sz w:val="22"/>
          <w:szCs w:val="22"/>
          <w:lang w:eastAsia="es-CO"/>
        </w:rPr>
        <w:t>del contrato VJ-375 DE 2020, por servicios profesionales especializados en materia jurídica y en asuntos de materia societaria</w:t>
      </w:r>
      <w:r w:rsidR="00C95AA7">
        <w:rPr>
          <w:rFonts w:ascii="Arial Narrow" w:hAnsi="Arial Narrow"/>
          <w:sz w:val="22"/>
          <w:szCs w:val="22"/>
          <w:lang w:eastAsia="es-CO"/>
        </w:rPr>
        <w:t>.</w:t>
      </w:r>
    </w:p>
    <w:p w14:paraId="53285A6F" w14:textId="77777777" w:rsidR="00837D76" w:rsidRPr="00837D76" w:rsidRDefault="00837D76" w:rsidP="00837D76">
      <w:pPr>
        <w:pStyle w:val="Prrafodelista"/>
        <w:ind w:left="1068"/>
        <w:jc w:val="both"/>
        <w:rPr>
          <w:rFonts w:ascii="Arial Narrow" w:hAnsi="Arial Narrow"/>
          <w:sz w:val="22"/>
          <w:szCs w:val="22"/>
          <w:lang w:val="es-CO" w:eastAsia="es-CO"/>
        </w:rPr>
      </w:pPr>
    </w:p>
    <w:p w14:paraId="75BD5A11" w14:textId="6BC74007" w:rsidR="00E23B70" w:rsidRPr="005020AA" w:rsidRDefault="00E23B70" w:rsidP="002A048E">
      <w:pPr>
        <w:pStyle w:val="Prrafodelista"/>
        <w:numPr>
          <w:ilvl w:val="0"/>
          <w:numId w:val="13"/>
        </w:numPr>
        <w:spacing w:after="160" w:line="256" w:lineRule="auto"/>
        <w:jc w:val="both"/>
        <w:rPr>
          <w:rFonts w:ascii="Arial" w:hAnsi="Arial" w:cs="Arial"/>
          <w:sz w:val="22"/>
          <w:szCs w:val="22"/>
        </w:rPr>
      </w:pPr>
      <w:r w:rsidRPr="005020AA">
        <w:rPr>
          <w:rFonts w:ascii="Arial Narrow" w:hAnsi="Arial Narrow"/>
          <w:sz w:val="22"/>
          <w:szCs w:val="22"/>
          <w:lang w:val="es-CO" w:eastAsia="es-CO"/>
        </w:rPr>
        <w:t>Se registra un valor de $62.280 miles, a nombre de GALLEGOSILVA S.A.S., por el primer pago del contrato VJ-369 de 2020 por servicios profesionales especializados, dentro del Tribunal de arbitramento convocado por la Sociedad Concesión Cesar-Guajira S.A.S., para dirimir las controversias existentes con la Agencia</w:t>
      </w:r>
      <w:r w:rsidR="00C95AA7">
        <w:rPr>
          <w:rFonts w:ascii="Arial Narrow" w:hAnsi="Arial Narrow"/>
          <w:sz w:val="22"/>
          <w:szCs w:val="22"/>
          <w:lang w:val="es-CO" w:eastAsia="es-CO"/>
        </w:rPr>
        <w:t>.</w:t>
      </w:r>
    </w:p>
    <w:p w14:paraId="1E99042A" w14:textId="77777777" w:rsidR="00E23B70" w:rsidRDefault="00E23B70" w:rsidP="00E23B70">
      <w:pPr>
        <w:pStyle w:val="Prrafodelista"/>
        <w:spacing w:after="160" w:line="256" w:lineRule="auto"/>
        <w:jc w:val="both"/>
        <w:rPr>
          <w:rFonts w:ascii="Arial" w:hAnsi="Arial" w:cs="Arial"/>
          <w:color w:val="000000"/>
          <w:sz w:val="22"/>
          <w:szCs w:val="22"/>
        </w:rPr>
      </w:pPr>
    </w:p>
    <w:p w14:paraId="6F4181B7" w14:textId="269612DA" w:rsidR="00E23B70" w:rsidRPr="00974AB5" w:rsidRDefault="005020AA" w:rsidP="002A048E">
      <w:pPr>
        <w:pStyle w:val="Prrafodelista"/>
        <w:numPr>
          <w:ilvl w:val="0"/>
          <w:numId w:val="13"/>
        </w:numPr>
        <w:spacing w:after="160" w:line="256" w:lineRule="auto"/>
        <w:jc w:val="both"/>
        <w:rPr>
          <w:rFonts w:ascii="Arial" w:hAnsi="Arial" w:cs="Arial"/>
          <w:sz w:val="22"/>
          <w:szCs w:val="22"/>
        </w:rPr>
      </w:pPr>
      <w:r>
        <w:rPr>
          <w:rFonts w:ascii="Arial Narrow" w:hAnsi="Arial Narrow"/>
          <w:sz w:val="22"/>
          <w:szCs w:val="22"/>
          <w:lang w:val="es-CO" w:eastAsia="es-CO"/>
        </w:rPr>
        <w:lastRenderedPageBreak/>
        <w:t>S</w:t>
      </w:r>
      <w:r w:rsidR="00E23B70" w:rsidRPr="005020AA">
        <w:rPr>
          <w:rFonts w:ascii="Arial Narrow" w:hAnsi="Arial Narrow"/>
          <w:sz w:val="22"/>
          <w:szCs w:val="22"/>
          <w:lang w:val="es-CO" w:eastAsia="es-CO"/>
        </w:rPr>
        <w:t>e registr</w:t>
      </w:r>
      <w:r>
        <w:rPr>
          <w:rFonts w:ascii="Arial Narrow" w:hAnsi="Arial Narrow"/>
          <w:sz w:val="22"/>
          <w:szCs w:val="22"/>
          <w:lang w:val="es-CO" w:eastAsia="es-CO"/>
        </w:rPr>
        <w:t>a</w:t>
      </w:r>
      <w:r w:rsidR="00E23B70" w:rsidRPr="005020AA">
        <w:rPr>
          <w:rFonts w:ascii="Arial Narrow" w:hAnsi="Arial Narrow"/>
          <w:sz w:val="22"/>
          <w:szCs w:val="22"/>
          <w:lang w:val="es-CO" w:eastAsia="es-CO"/>
        </w:rPr>
        <w:t xml:space="preserve"> un valor de $</w:t>
      </w:r>
      <w:r w:rsidR="00690E26" w:rsidRPr="005020AA">
        <w:rPr>
          <w:rFonts w:ascii="Arial Narrow" w:hAnsi="Arial Narrow"/>
          <w:sz w:val="22"/>
          <w:szCs w:val="22"/>
          <w:lang w:val="es-CO" w:eastAsia="es-CO"/>
        </w:rPr>
        <w:t>93</w:t>
      </w:r>
      <w:r w:rsidR="00E23B70" w:rsidRPr="005020AA">
        <w:rPr>
          <w:rFonts w:ascii="Arial Narrow" w:hAnsi="Arial Narrow"/>
          <w:sz w:val="22"/>
          <w:szCs w:val="22"/>
          <w:lang w:val="es-CO" w:eastAsia="es-CO"/>
        </w:rPr>
        <w:t>.</w:t>
      </w:r>
      <w:r w:rsidR="00690E26" w:rsidRPr="005020AA">
        <w:rPr>
          <w:rFonts w:ascii="Arial Narrow" w:hAnsi="Arial Narrow"/>
          <w:sz w:val="22"/>
          <w:szCs w:val="22"/>
          <w:lang w:val="es-CO" w:eastAsia="es-CO"/>
        </w:rPr>
        <w:t>420</w:t>
      </w:r>
      <w:r w:rsidR="00E23B70" w:rsidRPr="005020AA">
        <w:rPr>
          <w:rFonts w:ascii="Arial Narrow" w:hAnsi="Arial Narrow"/>
          <w:sz w:val="22"/>
          <w:szCs w:val="22"/>
          <w:lang w:val="es-CO" w:eastAsia="es-CO"/>
        </w:rPr>
        <w:t xml:space="preserve"> miles, a nombre de GALLEGOSILVA S.A.S., por pago</w:t>
      </w:r>
      <w:r w:rsidR="00690E26" w:rsidRPr="005020AA">
        <w:rPr>
          <w:rFonts w:ascii="Arial Narrow" w:hAnsi="Arial Narrow"/>
          <w:sz w:val="22"/>
          <w:szCs w:val="22"/>
          <w:lang w:val="es-CO" w:eastAsia="es-CO"/>
        </w:rPr>
        <w:t>s</w:t>
      </w:r>
      <w:r w:rsidR="00E23B70" w:rsidRPr="005020AA">
        <w:rPr>
          <w:rFonts w:ascii="Arial Narrow" w:hAnsi="Arial Narrow"/>
          <w:sz w:val="22"/>
          <w:szCs w:val="22"/>
          <w:lang w:val="es-CO" w:eastAsia="es-CO"/>
        </w:rPr>
        <w:t xml:space="preserve"> del contrato VJ-328 de 2020 por servicios profesionales especializados, dentro del Tribunal de arbitramento convocado por la Sociedad Yuma Concesionaria S.A.</w:t>
      </w:r>
    </w:p>
    <w:p w14:paraId="3C34DE5D" w14:textId="77777777" w:rsidR="00974AB5" w:rsidRPr="00974AB5" w:rsidRDefault="00974AB5" w:rsidP="00974AB5">
      <w:pPr>
        <w:pStyle w:val="Prrafodelista"/>
        <w:rPr>
          <w:rFonts w:ascii="Arial" w:hAnsi="Arial" w:cs="Arial"/>
          <w:sz w:val="22"/>
          <w:szCs w:val="22"/>
        </w:rPr>
      </w:pPr>
    </w:p>
    <w:p w14:paraId="55D38799" w14:textId="1E1085C1" w:rsidR="00D36D79" w:rsidRPr="00974AB5" w:rsidRDefault="00974AB5" w:rsidP="002A048E">
      <w:pPr>
        <w:pStyle w:val="Prrafodelista"/>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Fonts w:ascii="Arial Narrow" w:hAnsi="Arial Narrow" w:cs="Gisha"/>
          <w:sz w:val="22"/>
          <w:szCs w:val="22"/>
        </w:rPr>
      </w:pPr>
      <w:r w:rsidRPr="00974AB5">
        <w:rPr>
          <w:rFonts w:ascii="Arial Narrow" w:hAnsi="Arial Narrow"/>
          <w:sz w:val="22"/>
          <w:szCs w:val="22"/>
          <w:lang w:val="es-CO" w:eastAsia="es-CO"/>
        </w:rPr>
        <w:t>Se registra un valor de $165.900 miles, a nombre de CONSULTORES DE INGENIERIA UG21, S.L. SUCURSAL EN COLOMBIA, por servicios especializados para revisión y evaluación de estudios técnicos en etapa de factibilid</w:t>
      </w:r>
      <w:r w:rsidR="00AF4B38">
        <w:rPr>
          <w:rFonts w:ascii="Arial Narrow" w:hAnsi="Arial Narrow"/>
          <w:sz w:val="22"/>
          <w:szCs w:val="22"/>
          <w:lang w:val="es-CO" w:eastAsia="es-CO"/>
        </w:rPr>
        <w:t>ad</w:t>
      </w:r>
      <w:r w:rsidR="00B750A2">
        <w:rPr>
          <w:rFonts w:ascii="Arial Narrow" w:hAnsi="Arial Narrow"/>
          <w:sz w:val="22"/>
          <w:szCs w:val="22"/>
          <w:lang w:val="es-CO" w:eastAsia="es-CO"/>
        </w:rPr>
        <w:t>,</w:t>
      </w:r>
      <w:r w:rsidRPr="00974AB5">
        <w:rPr>
          <w:rFonts w:ascii="Arial Narrow" w:hAnsi="Arial Narrow"/>
          <w:sz w:val="22"/>
          <w:szCs w:val="22"/>
          <w:lang w:val="es-CO" w:eastAsia="es-CO"/>
        </w:rPr>
        <w:t xml:space="preserve"> elaborados por los originado</w:t>
      </w:r>
      <w:r w:rsidR="00B750A2">
        <w:rPr>
          <w:rFonts w:ascii="Arial Narrow" w:hAnsi="Arial Narrow"/>
          <w:sz w:val="22"/>
          <w:szCs w:val="22"/>
          <w:lang w:val="es-CO" w:eastAsia="es-CO"/>
        </w:rPr>
        <w:t>r</w:t>
      </w:r>
      <w:r w:rsidRPr="00974AB5">
        <w:rPr>
          <w:rFonts w:ascii="Arial Narrow" w:hAnsi="Arial Narrow"/>
          <w:sz w:val="22"/>
          <w:szCs w:val="22"/>
          <w:lang w:val="es-CO" w:eastAsia="es-CO"/>
        </w:rPr>
        <w:t>es de proyectos aeroportuarios de APP.</w:t>
      </w:r>
    </w:p>
    <w:p w14:paraId="6639176C" w14:textId="6D6A5F41" w:rsidR="00974AB5" w:rsidRDefault="00974AB5" w:rsidP="00974AB5">
      <w:pPr>
        <w:pStyle w:val="Prrafodelista"/>
        <w:rPr>
          <w:rFonts w:ascii="Arial Narrow" w:hAnsi="Arial Narrow" w:cs="Gisha"/>
          <w:sz w:val="22"/>
          <w:szCs w:val="22"/>
        </w:rPr>
      </w:pPr>
    </w:p>
    <w:p w14:paraId="24D5217F" w14:textId="77777777" w:rsidR="000D66CC" w:rsidRPr="00974AB5" w:rsidRDefault="000D66CC" w:rsidP="00974AB5">
      <w:pPr>
        <w:pStyle w:val="Prrafodelista"/>
        <w:rPr>
          <w:rFonts w:ascii="Arial Narrow" w:hAnsi="Arial Narrow" w:cs="Gisha"/>
          <w:sz w:val="22"/>
          <w:szCs w:val="22"/>
        </w:rPr>
      </w:pPr>
    </w:p>
    <w:p w14:paraId="03FB6CDA" w14:textId="717DF222" w:rsidR="00047789" w:rsidRDefault="00047789" w:rsidP="00E304AF">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F8BA875" w14:textId="77777777" w:rsidR="00047789" w:rsidRPr="0023492B" w:rsidRDefault="00047789" w:rsidP="000477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4152E0AA" w14:textId="66FA3B03" w:rsidR="00047789" w:rsidRDefault="00047789" w:rsidP="00047789">
      <w:pPr>
        <w:jc w:val="both"/>
        <w:rPr>
          <w:rFonts w:ascii="Arial Narrow" w:hAnsi="Arial Narrow" w:cs="Gisha"/>
          <w:sz w:val="22"/>
          <w:szCs w:val="22"/>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1243A1">
        <w:rPr>
          <w:rFonts w:ascii="Arial Narrow" w:hAnsi="Arial Narrow" w:cs="Gisha"/>
          <w:sz w:val="22"/>
          <w:szCs w:val="22"/>
        </w:rPr>
        <w:t>Otros gastos presenta</w:t>
      </w:r>
      <w:r>
        <w:rPr>
          <w:rFonts w:ascii="Arial Narrow" w:hAnsi="Arial Narrow" w:cs="Gisha"/>
          <w:sz w:val="22"/>
          <w:szCs w:val="22"/>
        </w:rPr>
        <w:t xml:space="preserve"> una disminución </w:t>
      </w:r>
      <w:r w:rsidRPr="001243A1">
        <w:rPr>
          <w:rFonts w:ascii="Arial Narrow" w:hAnsi="Arial Narrow" w:cs="Gisha"/>
          <w:sz w:val="22"/>
          <w:szCs w:val="22"/>
        </w:rPr>
        <w:t>por</w:t>
      </w:r>
      <w:r>
        <w:rPr>
          <w:rFonts w:ascii="Arial Narrow" w:hAnsi="Arial Narrow" w:cs="Gisha"/>
          <w:sz w:val="22"/>
          <w:szCs w:val="22"/>
        </w:rPr>
        <w:t xml:space="preserve"> valor </w:t>
      </w:r>
      <w:r w:rsidRPr="001243A1">
        <w:rPr>
          <w:rFonts w:ascii="Arial Narrow" w:hAnsi="Arial Narrow" w:cs="Gisha"/>
          <w:sz w:val="22"/>
          <w:szCs w:val="22"/>
        </w:rPr>
        <w:t>de</w:t>
      </w:r>
      <w:r>
        <w:rPr>
          <w:rFonts w:ascii="Arial Narrow" w:hAnsi="Arial Narrow" w:cs="Gisha"/>
          <w:sz w:val="22"/>
          <w:szCs w:val="22"/>
        </w:rPr>
        <w:t xml:space="preserve"> -</w:t>
      </w:r>
      <w:r w:rsidRPr="001243A1">
        <w:rPr>
          <w:rFonts w:ascii="Arial Narrow" w:hAnsi="Arial Narrow" w:cs="Gisha"/>
          <w:sz w:val="22"/>
          <w:szCs w:val="22"/>
        </w:rPr>
        <w:t xml:space="preserve"> $</w:t>
      </w:r>
      <w:r w:rsidR="0004400A">
        <w:rPr>
          <w:rFonts w:ascii="Arial Narrow" w:hAnsi="Arial Narrow" w:cs="Gisha"/>
          <w:sz w:val="22"/>
          <w:szCs w:val="22"/>
        </w:rPr>
        <w:t>2</w:t>
      </w:r>
      <w:r>
        <w:rPr>
          <w:rFonts w:ascii="Arial Narrow" w:hAnsi="Arial Narrow" w:cs="Gisha"/>
          <w:sz w:val="22"/>
          <w:szCs w:val="22"/>
        </w:rPr>
        <w:t>.</w:t>
      </w:r>
      <w:r w:rsidR="0004400A">
        <w:rPr>
          <w:rFonts w:ascii="Arial Narrow" w:hAnsi="Arial Narrow" w:cs="Gisha"/>
          <w:sz w:val="22"/>
          <w:szCs w:val="22"/>
        </w:rPr>
        <w:t>702</w:t>
      </w:r>
      <w:r>
        <w:rPr>
          <w:rFonts w:ascii="Arial Narrow" w:hAnsi="Arial Narrow" w:cs="Gisha"/>
          <w:sz w:val="22"/>
          <w:szCs w:val="22"/>
        </w:rPr>
        <w:t>.</w:t>
      </w:r>
      <w:r w:rsidR="0004400A">
        <w:rPr>
          <w:rFonts w:ascii="Arial Narrow" w:hAnsi="Arial Narrow" w:cs="Gisha"/>
          <w:sz w:val="22"/>
          <w:szCs w:val="22"/>
        </w:rPr>
        <w:t>288</w:t>
      </w:r>
      <w:r w:rsidRPr="001243A1">
        <w:rPr>
          <w:rFonts w:ascii="Arial Narrow" w:hAnsi="Arial Narrow" w:cs="Gisha"/>
          <w:sz w:val="22"/>
          <w:szCs w:val="22"/>
        </w:rPr>
        <w:t xml:space="preserve"> miles</w:t>
      </w:r>
      <w:r>
        <w:rPr>
          <w:rFonts w:ascii="Arial Narrow" w:hAnsi="Arial Narrow" w:cs="Gisha"/>
          <w:sz w:val="22"/>
          <w:szCs w:val="22"/>
        </w:rPr>
        <w:t xml:space="preserve">, para el mes de </w:t>
      </w:r>
      <w:r w:rsidR="0004400A">
        <w:rPr>
          <w:rFonts w:ascii="Arial Narrow" w:hAnsi="Arial Narrow" w:cs="Gisha"/>
          <w:sz w:val="22"/>
          <w:szCs w:val="22"/>
        </w:rPr>
        <w:t>abril</w:t>
      </w:r>
      <w:r>
        <w:rPr>
          <w:rFonts w:ascii="Arial Narrow" w:hAnsi="Arial Narrow" w:cs="Gisha"/>
          <w:sz w:val="22"/>
          <w:szCs w:val="22"/>
        </w:rPr>
        <w:t xml:space="preserve"> del 2020 frente al mes de </w:t>
      </w:r>
      <w:r w:rsidR="0004400A">
        <w:rPr>
          <w:rFonts w:ascii="Arial Narrow" w:hAnsi="Arial Narrow" w:cs="Gisha"/>
          <w:sz w:val="22"/>
          <w:szCs w:val="22"/>
        </w:rPr>
        <w:t>abril</w:t>
      </w:r>
      <w:r>
        <w:rPr>
          <w:rFonts w:ascii="Arial Narrow" w:hAnsi="Arial Narrow" w:cs="Gisha"/>
          <w:sz w:val="22"/>
          <w:szCs w:val="22"/>
        </w:rPr>
        <w:t xml:space="preserve"> de 2019, </w:t>
      </w:r>
      <w:r w:rsidR="008F579F">
        <w:rPr>
          <w:rFonts w:ascii="Arial Narrow" w:hAnsi="Arial Narrow" w:cs="Gisha"/>
          <w:sz w:val="22"/>
          <w:szCs w:val="22"/>
        </w:rPr>
        <w:t>especialmente</w:t>
      </w:r>
      <w:r w:rsidR="00596072">
        <w:rPr>
          <w:rFonts w:ascii="Arial Narrow" w:hAnsi="Arial Narrow" w:cs="Gisha"/>
          <w:sz w:val="22"/>
          <w:szCs w:val="22"/>
        </w:rPr>
        <w:t xml:space="preserve"> por:</w:t>
      </w:r>
    </w:p>
    <w:p w14:paraId="5FA9F0DC" w14:textId="158A0F07" w:rsidR="00E45DE9" w:rsidRDefault="00E45DE9" w:rsidP="00047789">
      <w:pPr>
        <w:jc w:val="both"/>
        <w:rPr>
          <w:rFonts w:ascii="Arial Narrow" w:hAnsi="Arial Narrow" w:cs="Gisha"/>
          <w:sz w:val="22"/>
          <w:szCs w:val="22"/>
        </w:rPr>
      </w:pPr>
    </w:p>
    <w:p w14:paraId="0BCA725D" w14:textId="0B9C3550" w:rsidR="00047789" w:rsidRPr="00870EF8" w:rsidRDefault="00E45DE9" w:rsidP="00E304AF">
      <w:pPr>
        <w:pStyle w:val="Prrafodelista"/>
        <w:numPr>
          <w:ilvl w:val="0"/>
          <w:numId w:val="2"/>
        </w:numPr>
        <w:ind w:left="360"/>
        <w:jc w:val="both"/>
        <w:rPr>
          <w:rFonts w:ascii="Arial Narrow" w:hAnsi="Arial Narrow" w:cs="Gisha"/>
          <w:sz w:val="22"/>
          <w:szCs w:val="22"/>
        </w:rPr>
      </w:pPr>
      <w:r w:rsidRPr="00596072">
        <w:rPr>
          <w:rFonts w:ascii="Arial Narrow" w:hAnsi="Arial Narrow" w:cs="Gisha"/>
          <w:sz w:val="22"/>
          <w:szCs w:val="22"/>
        </w:rPr>
        <w:t xml:space="preserve">En la subcuenta 5.8.90.36 Garantías contractuales – concesiones </w:t>
      </w:r>
      <w:r w:rsidR="006F63DC" w:rsidRPr="00596072">
        <w:rPr>
          <w:rFonts w:ascii="Arial Narrow" w:hAnsi="Arial Narrow" w:cs="Gisha"/>
          <w:sz w:val="22"/>
          <w:szCs w:val="22"/>
        </w:rPr>
        <w:t xml:space="preserve">se </w:t>
      </w:r>
      <w:r w:rsidRPr="00596072">
        <w:rPr>
          <w:rFonts w:ascii="Arial Narrow" w:hAnsi="Arial Narrow" w:cs="Gisha"/>
          <w:sz w:val="22"/>
          <w:szCs w:val="22"/>
        </w:rPr>
        <w:t xml:space="preserve">presenta </w:t>
      </w:r>
      <w:r w:rsidR="00226D75">
        <w:rPr>
          <w:rFonts w:ascii="Arial Narrow" w:hAnsi="Arial Narrow" w:cs="Gisha"/>
          <w:sz w:val="22"/>
          <w:szCs w:val="22"/>
        </w:rPr>
        <w:t xml:space="preserve">un </w:t>
      </w:r>
      <w:r w:rsidR="00024DFE">
        <w:rPr>
          <w:rFonts w:ascii="Arial Narrow" w:hAnsi="Arial Narrow" w:cs="Gisha"/>
          <w:sz w:val="22"/>
          <w:szCs w:val="22"/>
        </w:rPr>
        <w:t>decremento</w:t>
      </w:r>
      <w:r w:rsidR="00226D75">
        <w:rPr>
          <w:rFonts w:ascii="Arial Narrow" w:hAnsi="Arial Narrow" w:cs="Gisha"/>
          <w:sz w:val="22"/>
          <w:szCs w:val="22"/>
        </w:rPr>
        <w:t xml:space="preserve"> </w:t>
      </w:r>
      <w:r w:rsidRPr="00596072">
        <w:rPr>
          <w:rFonts w:ascii="Arial Narrow" w:hAnsi="Arial Narrow" w:cs="Gisha"/>
          <w:sz w:val="22"/>
          <w:szCs w:val="22"/>
        </w:rPr>
        <w:t>por valor de -$</w:t>
      </w:r>
      <w:r w:rsidR="00F868BF">
        <w:rPr>
          <w:rFonts w:ascii="Arial Narrow" w:hAnsi="Arial Narrow" w:cs="Gisha"/>
          <w:sz w:val="22"/>
          <w:szCs w:val="22"/>
        </w:rPr>
        <w:t>1.243.779</w:t>
      </w:r>
      <w:r w:rsidR="001A4C86" w:rsidRPr="00596072">
        <w:rPr>
          <w:rFonts w:ascii="Arial Narrow" w:hAnsi="Arial Narrow" w:cs="Gisha"/>
          <w:sz w:val="22"/>
          <w:szCs w:val="22"/>
        </w:rPr>
        <w:t xml:space="preserve"> miles,</w:t>
      </w:r>
      <w:r w:rsidR="00024DFE">
        <w:rPr>
          <w:rFonts w:ascii="Arial Narrow" w:hAnsi="Arial Narrow" w:cs="Gisha"/>
          <w:sz w:val="22"/>
          <w:szCs w:val="22"/>
        </w:rPr>
        <w:t xml:space="preserve"> </w:t>
      </w:r>
      <w:r w:rsidRPr="00596072">
        <w:rPr>
          <w:rFonts w:ascii="Arial Narrow" w:hAnsi="Arial Narrow" w:cs="Gisha"/>
          <w:sz w:val="22"/>
          <w:szCs w:val="22"/>
        </w:rPr>
        <w:t>que corresponde</w:t>
      </w:r>
      <w:r w:rsidR="006F63DC" w:rsidRPr="00596072">
        <w:rPr>
          <w:rFonts w:ascii="Arial Narrow" w:hAnsi="Arial Narrow" w:cs="Gisha"/>
          <w:sz w:val="22"/>
          <w:szCs w:val="22"/>
        </w:rPr>
        <w:t xml:space="preserve"> a</w:t>
      </w:r>
      <w:r w:rsidR="00893836" w:rsidRPr="00596072">
        <w:rPr>
          <w:rFonts w:ascii="Arial Narrow" w:hAnsi="Arial Narrow" w:cs="Gisha"/>
          <w:sz w:val="22"/>
          <w:szCs w:val="22"/>
        </w:rPr>
        <w:t xml:space="preserve"> </w:t>
      </w:r>
      <w:r w:rsidR="00226D75">
        <w:rPr>
          <w:rFonts w:ascii="Arial Narrow" w:hAnsi="Arial Narrow" w:cs="Gisha"/>
          <w:sz w:val="22"/>
          <w:szCs w:val="22"/>
        </w:rPr>
        <w:t>una disminución</w:t>
      </w:r>
      <w:r w:rsidR="00893836" w:rsidRPr="00596072">
        <w:rPr>
          <w:rFonts w:ascii="Arial Narrow" w:hAnsi="Arial Narrow" w:cs="Gisha"/>
          <w:sz w:val="22"/>
          <w:szCs w:val="22"/>
        </w:rPr>
        <w:t xml:space="preserve"> </w:t>
      </w:r>
      <w:r w:rsidR="00893836" w:rsidRPr="00870EF8">
        <w:rPr>
          <w:rFonts w:ascii="Arial Narrow" w:hAnsi="Arial Narrow" w:cs="Gisha"/>
          <w:sz w:val="22"/>
          <w:szCs w:val="22"/>
        </w:rPr>
        <w:t>en los</w:t>
      </w:r>
      <w:r w:rsidR="006F63DC" w:rsidRPr="00870EF8">
        <w:rPr>
          <w:rFonts w:ascii="Arial Narrow" w:hAnsi="Arial Narrow" w:cs="Gisha"/>
          <w:sz w:val="22"/>
          <w:szCs w:val="22"/>
        </w:rPr>
        <w:t xml:space="preserve"> retiros del </w:t>
      </w:r>
      <w:r w:rsidR="002700A4" w:rsidRPr="00870EF8">
        <w:rPr>
          <w:rFonts w:ascii="Arial Narrow" w:hAnsi="Arial Narrow" w:cs="Gisha"/>
          <w:sz w:val="22"/>
          <w:szCs w:val="22"/>
        </w:rPr>
        <w:t>f</w:t>
      </w:r>
      <w:r w:rsidR="006F63DC" w:rsidRPr="00870EF8">
        <w:rPr>
          <w:rFonts w:ascii="Arial Narrow" w:hAnsi="Arial Narrow" w:cs="Gisha"/>
          <w:sz w:val="22"/>
          <w:szCs w:val="22"/>
        </w:rPr>
        <w:t>ondo de Contingencia</w:t>
      </w:r>
      <w:r w:rsidR="002700A4" w:rsidRPr="00870EF8">
        <w:rPr>
          <w:rFonts w:ascii="Arial Narrow" w:hAnsi="Arial Narrow" w:cs="Gisha"/>
          <w:sz w:val="22"/>
          <w:szCs w:val="22"/>
        </w:rPr>
        <w:t>s</w:t>
      </w:r>
      <w:r w:rsidR="00B43C00" w:rsidRPr="00870EF8">
        <w:rPr>
          <w:rFonts w:ascii="Arial Narrow" w:hAnsi="Arial Narrow" w:cs="Gisha"/>
          <w:sz w:val="22"/>
          <w:szCs w:val="22"/>
        </w:rPr>
        <w:t>,</w:t>
      </w:r>
      <w:r w:rsidR="006F63DC" w:rsidRPr="00870EF8">
        <w:rPr>
          <w:rFonts w:ascii="Arial Narrow" w:hAnsi="Arial Narrow" w:cs="Gisha"/>
          <w:sz w:val="22"/>
          <w:szCs w:val="22"/>
        </w:rPr>
        <w:t xml:space="preserve"> para pagos a los concesionarios</w:t>
      </w:r>
      <w:r w:rsidR="00B43C00" w:rsidRPr="00870EF8">
        <w:rPr>
          <w:rFonts w:ascii="Arial Narrow" w:hAnsi="Arial Narrow" w:cs="Gisha"/>
          <w:sz w:val="22"/>
          <w:szCs w:val="22"/>
        </w:rPr>
        <w:t>,</w:t>
      </w:r>
      <w:r w:rsidR="006F63DC" w:rsidRPr="00870EF8">
        <w:rPr>
          <w:rFonts w:ascii="Arial Narrow" w:hAnsi="Arial Narrow" w:cs="Gisha"/>
          <w:sz w:val="22"/>
          <w:szCs w:val="22"/>
        </w:rPr>
        <w:t xml:space="preserve"> por concepto de diferencial tarifario.</w:t>
      </w:r>
      <w:r w:rsidR="00B43C00" w:rsidRPr="00870EF8">
        <w:rPr>
          <w:rFonts w:ascii="Arial Narrow" w:hAnsi="Arial Narrow" w:cs="Gisha"/>
          <w:sz w:val="22"/>
          <w:szCs w:val="22"/>
        </w:rPr>
        <w:t xml:space="preserve"> </w:t>
      </w:r>
      <w:r w:rsidR="00AA1C81" w:rsidRPr="00870EF8">
        <w:rPr>
          <w:rFonts w:ascii="Arial Narrow" w:hAnsi="Arial Narrow" w:cs="Gisha"/>
          <w:sz w:val="22"/>
          <w:szCs w:val="22"/>
        </w:rPr>
        <w:t>La contrapartida</w:t>
      </w:r>
      <w:r w:rsidR="00166B40" w:rsidRPr="00870EF8">
        <w:rPr>
          <w:rFonts w:ascii="Arial Narrow" w:hAnsi="Arial Narrow" w:cs="Gisha"/>
          <w:sz w:val="22"/>
          <w:szCs w:val="22"/>
        </w:rPr>
        <w:t xml:space="preserve"> </w:t>
      </w:r>
      <w:r w:rsidR="00AA1C81" w:rsidRPr="00870EF8">
        <w:rPr>
          <w:rFonts w:ascii="Arial Narrow" w:hAnsi="Arial Narrow" w:cs="Gisha"/>
          <w:sz w:val="22"/>
          <w:szCs w:val="22"/>
        </w:rPr>
        <w:t>de los valores causados</w:t>
      </w:r>
      <w:r w:rsidR="00166B40" w:rsidRPr="00870EF8">
        <w:rPr>
          <w:rFonts w:ascii="Arial Narrow" w:hAnsi="Arial Narrow" w:cs="Gisha"/>
          <w:sz w:val="22"/>
          <w:szCs w:val="22"/>
        </w:rPr>
        <w:t>,</w:t>
      </w:r>
      <w:r w:rsidR="00AA1C81" w:rsidRPr="00870EF8">
        <w:rPr>
          <w:rFonts w:ascii="Arial Narrow" w:hAnsi="Arial Narrow" w:cs="Gisha"/>
          <w:sz w:val="22"/>
          <w:szCs w:val="22"/>
        </w:rPr>
        <w:t xml:space="preserve"> en esta subcuenta</w:t>
      </w:r>
      <w:r w:rsidR="00166B40" w:rsidRPr="00870EF8">
        <w:rPr>
          <w:rFonts w:ascii="Arial Narrow" w:hAnsi="Arial Narrow" w:cs="Gisha"/>
          <w:sz w:val="22"/>
          <w:szCs w:val="22"/>
        </w:rPr>
        <w:t>,</w:t>
      </w:r>
      <w:r w:rsidR="00AA1C81" w:rsidRPr="00870EF8">
        <w:rPr>
          <w:rFonts w:ascii="Arial Narrow" w:hAnsi="Arial Narrow" w:cs="Gisha"/>
          <w:sz w:val="22"/>
          <w:szCs w:val="22"/>
        </w:rPr>
        <w:t xml:space="preserve"> se registran en </w:t>
      </w:r>
      <w:r w:rsidR="00047789" w:rsidRPr="00870EF8">
        <w:rPr>
          <w:rFonts w:ascii="Arial Narrow" w:hAnsi="Arial Narrow" w:cs="Gisha"/>
          <w:sz w:val="22"/>
          <w:szCs w:val="22"/>
        </w:rPr>
        <w:t xml:space="preserve">la subcuenta 1.9.08.03 </w:t>
      </w:r>
      <w:r w:rsidR="00596072" w:rsidRPr="00870EF8">
        <w:rPr>
          <w:rFonts w:ascii="Arial Narrow" w:hAnsi="Arial Narrow" w:cs="Gisha"/>
          <w:sz w:val="22"/>
          <w:szCs w:val="22"/>
        </w:rPr>
        <w:t>Encargo fiduciario - fiducia de administración y pagos.</w:t>
      </w:r>
    </w:p>
    <w:p w14:paraId="5E5F67FA" w14:textId="77777777" w:rsidR="00746E0A" w:rsidRPr="00870EF8" w:rsidRDefault="00746E0A" w:rsidP="00746E0A">
      <w:pPr>
        <w:jc w:val="both"/>
        <w:rPr>
          <w:rFonts w:ascii="Arial Narrow" w:hAnsi="Arial Narrow"/>
          <w:sz w:val="22"/>
          <w:szCs w:val="22"/>
          <w:lang w:eastAsia="es-CO"/>
        </w:rPr>
      </w:pPr>
    </w:p>
    <w:p w14:paraId="62A986B4" w14:textId="04F827AC" w:rsidR="00A33DE3" w:rsidRPr="008F579F" w:rsidRDefault="00A33DE3" w:rsidP="00E304AF">
      <w:pPr>
        <w:pStyle w:val="Prrafodelista"/>
        <w:numPr>
          <w:ilvl w:val="0"/>
          <w:numId w:val="2"/>
        </w:numPr>
        <w:ind w:left="426"/>
        <w:jc w:val="both"/>
        <w:rPr>
          <w:rFonts w:ascii="Arial Narrow" w:hAnsi="Arial Narrow"/>
          <w:sz w:val="22"/>
          <w:szCs w:val="22"/>
          <w:lang w:eastAsia="es-CO"/>
        </w:rPr>
      </w:pPr>
      <w:r w:rsidRPr="00870EF8">
        <w:rPr>
          <w:rFonts w:ascii="Arial Narrow" w:hAnsi="Arial Narrow" w:cs="Gisha"/>
          <w:sz w:val="22"/>
          <w:szCs w:val="22"/>
        </w:rPr>
        <w:t xml:space="preserve">En la subcuenta </w:t>
      </w:r>
      <w:r w:rsidR="00746E0A" w:rsidRPr="00870EF8">
        <w:rPr>
          <w:rFonts w:ascii="Arial Narrow" w:hAnsi="Arial Narrow" w:cs="Gisha"/>
          <w:sz w:val="22"/>
          <w:szCs w:val="22"/>
        </w:rPr>
        <w:t>5.8.02.37 Comisiones sobre recursos entregados en administración se presenta una disminución por valor de -$</w:t>
      </w:r>
      <w:r w:rsidR="00217B94">
        <w:rPr>
          <w:rFonts w:ascii="Arial Narrow" w:hAnsi="Arial Narrow" w:cs="Gisha"/>
          <w:sz w:val="22"/>
          <w:szCs w:val="22"/>
        </w:rPr>
        <w:t>842</w:t>
      </w:r>
      <w:r w:rsidR="00746E0A" w:rsidRPr="00870EF8">
        <w:rPr>
          <w:rFonts w:ascii="Arial Narrow" w:hAnsi="Arial Narrow" w:cs="Gisha"/>
          <w:sz w:val="22"/>
          <w:szCs w:val="22"/>
        </w:rPr>
        <w:t>.</w:t>
      </w:r>
      <w:r w:rsidR="00217B94">
        <w:rPr>
          <w:rFonts w:ascii="Arial Narrow" w:hAnsi="Arial Narrow" w:cs="Gisha"/>
          <w:sz w:val="22"/>
          <w:szCs w:val="22"/>
        </w:rPr>
        <w:t>926</w:t>
      </w:r>
      <w:r w:rsidR="00746E0A" w:rsidRPr="00870EF8">
        <w:rPr>
          <w:rFonts w:ascii="Arial Narrow" w:hAnsi="Arial Narrow" w:cs="Gisha"/>
          <w:sz w:val="22"/>
          <w:szCs w:val="22"/>
        </w:rPr>
        <w:t xml:space="preserve"> miles, porque para la vigencia de 2020 no se ha registrado egresos por administración del fondo de contingencias.</w:t>
      </w:r>
    </w:p>
    <w:p w14:paraId="166D7282" w14:textId="77777777" w:rsidR="008F579F" w:rsidRPr="008F579F" w:rsidRDefault="008F579F" w:rsidP="008F579F">
      <w:pPr>
        <w:pStyle w:val="Prrafodelista"/>
        <w:rPr>
          <w:rFonts w:ascii="Arial Narrow" w:hAnsi="Arial Narrow"/>
          <w:sz w:val="22"/>
          <w:szCs w:val="22"/>
          <w:lang w:eastAsia="es-CO"/>
        </w:rPr>
      </w:pPr>
    </w:p>
    <w:p w14:paraId="048C5389" w14:textId="12C65536" w:rsidR="008F579F" w:rsidRDefault="008F579F" w:rsidP="00E304AF">
      <w:pPr>
        <w:pStyle w:val="Prrafodelista"/>
        <w:numPr>
          <w:ilvl w:val="0"/>
          <w:numId w:val="2"/>
        </w:numPr>
        <w:ind w:left="426"/>
        <w:jc w:val="both"/>
        <w:rPr>
          <w:rFonts w:ascii="Arial Narrow" w:hAnsi="Arial Narrow"/>
          <w:sz w:val="22"/>
          <w:szCs w:val="22"/>
          <w:lang w:eastAsia="es-CO"/>
        </w:rPr>
      </w:pPr>
      <w:r>
        <w:rPr>
          <w:rFonts w:ascii="Arial Narrow" w:hAnsi="Arial Narrow"/>
          <w:sz w:val="22"/>
          <w:szCs w:val="22"/>
          <w:lang w:eastAsia="es-CO"/>
        </w:rPr>
        <w:t xml:space="preserve">En la subcuenta </w:t>
      </w:r>
      <w:r w:rsidRPr="008F579F">
        <w:rPr>
          <w:rFonts w:ascii="Arial Narrow" w:hAnsi="Arial Narrow"/>
          <w:sz w:val="22"/>
          <w:szCs w:val="22"/>
          <w:lang w:eastAsia="es-CO"/>
        </w:rPr>
        <w:t>5.8.04.47</w:t>
      </w:r>
      <w:r>
        <w:rPr>
          <w:rFonts w:ascii="Arial Narrow" w:hAnsi="Arial Narrow"/>
          <w:sz w:val="22"/>
          <w:szCs w:val="22"/>
          <w:lang w:eastAsia="es-CO"/>
        </w:rPr>
        <w:t xml:space="preserve"> intereses sobre créditos judiciales, se presenta básicamente una disminución por valor de -$</w:t>
      </w:r>
      <w:r w:rsidR="00EB2CAA">
        <w:rPr>
          <w:rFonts w:ascii="Arial Narrow" w:hAnsi="Arial Narrow"/>
          <w:sz w:val="22"/>
          <w:szCs w:val="22"/>
          <w:lang w:eastAsia="es-CO"/>
        </w:rPr>
        <w:t>577</w:t>
      </w:r>
      <w:r>
        <w:rPr>
          <w:rFonts w:ascii="Arial Narrow" w:hAnsi="Arial Narrow"/>
          <w:sz w:val="22"/>
          <w:szCs w:val="22"/>
          <w:lang w:eastAsia="es-CO"/>
        </w:rPr>
        <w:t>.</w:t>
      </w:r>
      <w:r w:rsidR="00EB2CAA">
        <w:rPr>
          <w:rFonts w:ascii="Arial Narrow" w:hAnsi="Arial Narrow"/>
          <w:sz w:val="22"/>
          <w:szCs w:val="22"/>
          <w:lang w:eastAsia="es-CO"/>
        </w:rPr>
        <w:t>519</w:t>
      </w:r>
      <w:r>
        <w:rPr>
          <w:rFonts w:ascii="Arial Narrow" w:hAnsi="Arial Narrow"/>
          <w:sz w:val="22"/>
          <w:szCs w:val="22"/>
          <w:lang w:eastAsia="es-CO"/>
        </w:rPr>
        <w:t xml:space="preserve"> miles, porque no se han registrado intereses relacionados a procesos judiciales para el año 2020.</w:t>
      </w:r>
    </w:p>
    <w:p w14:paraId="556E7763" w14:textId="77777777" w:rsidR="00B03A1B" w:rsidRPr="00B03A1B" w:rsidRDefault="00B03A1B" w:rsidP="00B03A1B">
      <w:pPr>
        <w:pStyle w:val="Prrafodelista"/>
        <w:rPr>
          <w:rFonts w:ascii="Arial Narrow" w:hAnsi="Arial Narrow"/>
          <w:sz w:val="22"/>
          <w:szCs w:val="22"/>
          <w:lang w:eastAsia="es-CO"/>
        </w:rPr>
      </w:pPr>
    </w:p>
    <w:p w14:paraId="3C33AFCE" w14:textId="77777777" w:rsidR="00B03A1B" w:rsidRDefault="00B03A1B" w:rsidP="00AC23E7">
      <w:pPr>
        <w:jc w:val="both"/>
        <w:rPr>
          <w:rFonts w:ascii="Arial Narrow" w:hAnsi="Arial Narrow"/>
          <w:sz w:val="22"/>
          <w:szCs w:val="22"/>
          <w:lang w:val="es-CO" w:eastAsia="es-CO"/>
        </w:rPr>
      </w:pPr>
    </w:p>
    <w:p w14:paraId="77344628" w14:textId="239F5491" w:rsidR="00D145BE" w:rsidRDefault="00D145BE" w:rsidP="00D145BE">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4B389B">
        <w:rPr>
          <w:rFonts w:ascii="Arial Narrow" w:hAnsi="Arial Narrow" w:cs="Gisha"/>
          <w:b/>
          <w:bCs/>
          <w:sz w:val="22"/>
          <w:szCs w:val="22"/>
        </w:rPr>
        <w:t>ABRIL</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GASTOS</w:t>
      </w:r>
    </w:p>
    <w:p w14:paraId="36F0E037" w14:textId="76F8A05F" w:rsidR="00BC34A5" w:rsidRDefault="00BC34A5" w:rsidP="00BC34A5">
      <w:pPr>
        <w:jc w:val="both"/>
        <w:rPr>
          <w:rFonts w:ascii="Arial Narrow" w:hAnsi="Arial Narrow"/>
          <w:sz w:val="22"/>
          <w:szCs w:val="22"/>
          <w:lang w:val="es-CO" w:eastAsia="es-CO"/>
        </w:rPr>
      </w:pPr>
    </w:p>
    <w:p w14:paraId="3B2D62A2" w14:textId="77777777" w:rsidR="00BC34A5" w:rsidRDefault="00BC34A5" w:rsidP="00BC34A5">
      <w:pPr>
        <w:jc w:val="both"/>
        <w:rPr>
          <w:rFonts w:ascii="Arial Narrow" w:hAnsi="Arial Narrow"/>
          <w:sz w:val="22"/>
          <w:szCs w:val="22"/>
          <w:lang w:val="es-CO" w:eastAsia="es-CO"/>
        </w:rPr>
      </w:pPr>
    </w:p>
    <w:p w14:paraId="4BFB0A85" w14:textId="6D68F5D9" w:rsidR="00C729B4" w:rsidRPr="00BC34A5" w:rsidRDefault="00CE3D66" w:rsidP="00BC34A5">
      <w:pPr>
        <w:pStyle w:val="Prrafodelista"/>
        <w:numPr>
          <w:ilvl w:val="0"/>
          <w:numId w:val="27"/>
        </w:numPr>
        <w:jc w:val="both"/>
        <w:rPr>
          <w:rFonts w:ascii="Arial Narrow" w:hAnsi="Arial Narrow"/>
          <w:sz w:val="22"/>
          <w:szCs w:val="22"/>
          <w:lang w:val="es-CO" w:eastAsia="es-CO"/>
        </w:rPr>
      </w:pPr>
      <w:r w:rsidRPr="00BC34A5">
        <w:rPr>
          <w:rFonts w:ascii="Arial Narrow" w:hAnsi="Arial Narrow"/>
          <w:sz w:val="22"/>
          <w:szCs w:val="22"/>
          <w:lang w:val="es-CO" w:eastAsia="es-CO"/>
        </w:rPr>
        <w:t xml:space="preserve">En el mes de </w:t>
      </w:r>
      <w:r w:rsidR="00501DB8" w:rsidRPr="00BC34A5">
        <w:rPr>
          <w:rFonts w:ascii="Arial Narrow" w:hAnsi="Arial Narrow"/>
          <w:sz w:val="22"/>
          <w:szCs w:val="22"/>
          <w:lang w:val="es-CO" w:eastAsia="es-CO"/>
        </w:rPr>
        <w:t>abril</w:t>
      </w:r>
      <w:r w:rsidRPr="00BC34A5">
        <w:rPr>
          <w:rFonts w:ascii="Arial Narrow" w:hAnsi="Arial Narrow"/>
          <w:sz w:val="22"/>
          <w:szCs w:val="22"/>
          <w:lang w:val="es-CO" w:eastAsia="es-CO"/>
        </w:rPr>
        <w:t xml:space="preserve"> de 2020 se registraron</w:t>
      </w:r>
      <w:r w:rsidR="00C729B4" w:rsidRPr="00BC34A5">
        <w:rPr>
          <w:rFonts w:ascii="Arial Narrow" w:hAnsi="Arial Narrow"/>
          <w:sz w:val="22"/>
          <w:szCs w:val="22"/>
          <w:lang w:val="es-CO" w:eastAsia="es-CO"/>
        </w:rPr>
        <w:t>,</w:t>
      </w:r>
      <w:r w:rsidRPr="00BC34A5">
        <w:rPr>
          <w:rFonts w:ascii="Arial Narrow" w:hAnsi="Arial Narrow"/>
          <w:sz w:val="22"/>
          <w:szCs w:val="22"/>
          <w:lang w:val="es-CO" w:eastAsia="es-CO"/>
        </w:rPr>
        <w:t xml:space="preserve"> </w:t>
      </w:r>
      <w:r w:rsidR="00C729B4" w:rsidRPr="00BC34A5">
        <w:rPr>
          <w:rFonts w:ascii="Arial Narrow" w:hAnsi="Arial Narrow"/>
          <w:sz w:val="22"/>
          <w:szCs w:val="22"/>
          <w:lang w:val="es-CO" w:eastAsia="es-CO"/>
        </w:rPr>
        <w:t xml:space="preserve">entre otros, </w:t>
      </w:r>
      <w:r w:rsidRPr="00BC34A5">
        <w:rPr>
          <w:rFonts w:ascii="Arial Narrow" w:hAnsi="Arial Narrow"/>
          <w:sz w:val="22"/>
          <w:szCs w:val="22"/>
          <w:lang w:val="es-CO" w:eastAsia="es-CO"/>
        </w:rPr>
        <w:t>en el grupo 5.1 De administración y operación</w:t>
      </w:r>
      <w:r w:rsidR="0055511D" w:rsidRPr="00BC34A5">
        <w:rPr>
          <w:rFonts w:ascii="Arial Narrow" w:hAnsi="Arial Narrow"/>
          <w:sz w:val="22"/>
          <w:szCs w:val="22"/>
          <w:lang w:val="es-CO" w:eastAsia="es-CO"/>
        </w:rPr>
        <w:t>,</w:t>
      </w:r>
      <w:r w:rsidRPr="00BC34A5">
        <w:rPr>
          <w:rFonts w:ascii="Arial Narrow" w:hAnsi="Arial Narrow"/>
          <w:sz w:val="22"/>
          <w:szCs w:val="22"/>
          <w:lang w:val="es-CO" w:eastAsia="es-CO"/>
        </w:rPr>
        <w:t xml:space="preserve"> cuenta 5.1.11 Generales</w:t>
      </w:r>
      <w:r w:rsidR="00C729B4" w:rsidRPr="00BC34A5">
        <w:rPr>
          <w:rFonts w:ascii="Arial Narrow" w:hAnsi="Arial Narrow"/>
          <w:sz w:val="22"/>
          <w:szCs w:val="22"/>
          <w:lang w:val="es-CO" w:eastAsia="es-CO"/>
        </w:rPr>
        <w:t xml:space="preserve">:  </w:t>
      </w:r>
    </w:p>
    <w:p w14:paraId="3E3F952D" w14:textId="77777777" w:rsidR="00C729B4" w:rsidRDefault="00C729B4" w:rsidP="00AC23E7">
      <w:pPr>
        <w:jc w:val="both"/>
        <w:rPr>
          <w:rFonts w:ascii="Arial Narrow" w:hAnsi="Arial Narrow"/>
          <w:sz w:val="22"/>
          <w:szCs w:val="22"/>
          <w:lang w:val="es-CO" w:eastAsia="es-CO"/>
        </w:rPr>
      </w:pPr>
    </w:p>
    <w:p w14:paraId="5339B46E" w14:textId="4F134729" w:rsidR="00C729B4" w:rsidRPr="0022475F" w:rsidRDefault="00C729B4" w:rsidP="0022475F">
      <w:pPr>
        <w:pStyle w:val="Prrafodelista"/>
        <w:numPr>
          <w:ilvl w:val="0"/>
          <w:numId w:val="2"/>
        </w:numPr>
        <w:tabs>
          <w:tab w:val="left" w:pos="426"/>
        </w:tabs>
        <w:jc w:val="both"/>
        <w:rPr>
          <w:rFonts w:ascii="Arial Narrow" w:hAnsi="Arial Narrow"/>
          <w:sz w:val="22"/>
          <w:szCs w:val="22"/>
          <w:lang w:val="es-CO" w:eastAsia="es-CO"/>
        </w:rPr>
      </w:pPr>
      <w:r w:rsidRPr="0022475F">
        <w:rPr>
          <w:rFonts w:ascii="Arial Narrow" w:hAnsi="Arial Narrow"/>
          <w:sz w:val="22"/>
          <w:szCs w:val="22"/>
          <w:lang w:val="es-CO" w:eastAsia="es-CO"/>
        </w:rPr>
        <w:t xml:space="preserve">En la subcuenta </w:t>
      </w:r>
      <w:r w:rsidR="002543A6" w:rsidRPr="0022475F">
        <w:rPr>
          <w:rFonts w:ascii="Arial Narrow" w:hAnsi="Arial Narrow"/>
          <w:sz w:val="22"/>
          <w:szCs w:val="22"/>
          <w:lang w:val="es-CO" w:eastAsia="es-CO"/>
        </w:rPr>
        <w:t>5.1.11.06 Estudios y proyectos se caus</w:t>
      </w:r>
      <w:r w:rsidR="00EB36F2" w:rsidRPr="0022475F">
        <w:rPr>
          <w:rFonts w:ascii="Arial Narrow" w:hAnsi="Arial Narrow"/>
          <w:sz w:val="22"/>
          <w:szCs w:val="22"/>
          <w:lang w:val="es-CO" w:eastAsia="es-CO"/>
        </w:rPr>
        <w:t>ó un valor</w:t>
      </w:r>
      <w:r w:rsidR="002543A6" w:rsidRPr="0022475F">
        <w:rPr>
          <w:rFonts w:ascii="Arial Narrow" w:hAnsi="Arial Narrow"/>
          <w:sz w:val="22"/>
          <w:szCs w:val="22"/>
          <w:lang w:val="es-CO" w:eastAsia="es-CO"/>
        </w:rPr>
        <w:t xml:space="preserve"> </w:t>
      </w:r>
      <w:r w:rsidR="00096542">
        <w:rPr>
          <w:rFonts w:ascii="Arial Narrow" w:hAnsi="Arial Narrow"/>
          <w:sz w:val="22"/>
          <w:szCs w:val="22"/>
          <w:lang w:val="es-CO" w:eastAsia="es-CO"/>
        </w:rPr>
        <w:t xml:space="preserve">de </w:t>
      </w:r>
      <w:r w:rsidR="002543A6" w:rsidRPr="0022475F">
        <w:rPr>
          <w:rFonts w:ascii="Arial Narrow" w:hAnsi="Arial Narrow"/>
          <w:sz w:val="22"/>
          <w:szCs w:val="22"/>
          <w:lang w:val="es-CO" w:eastAsia="es-CO"/>
        </w:rPr>
        <w:t>$1.482.10</w:t>
      </w:r>
      <w:r w:rsidR="003D276A" w:rsidRPr="0022475F">
        <w:rPr>
          <w:rFonts w:ascii="Arial Narrow" w:hAnsi="Arial Narrow"/>
          <w:sz w:val="22"/>
          <w:szCs w:val="22"/>
          <w:lang w:val="es-CO" w:eastAsia="es-CO"/>
        </w:rPr>
        <w:t>8</w:t>
      </w:r>
      <w:r w:rsidR="002543A6" w:rsidRPr="0022475F">
        <w:rPr>
          <w:rFonts w:ascii="Arial Narrow" w:hAnsi="Arial Narrow"/>
          <w:sz w:val="22"/>
          <w:szCs w:val="22"/>
          <w:lang w:val="es-CO" w:eastAsia="es-CO"/>
        </w:rPr>
        <w:t xml:space="preserve"> miles</w:t>
      </w:r>
      <w:r w:rsidR="00EB36F2" w:rsidRPr="0022475F">
        <w:rPr>
          <w:rFonts w:ascii="Arial Narrow" w:hAnsi="Arial Narrow"/>
          <w:sz w:val="22"/>
          <w:szCs w:val="22"/>
          <w:lang w:val="es-CO" w:eastAsia="es-CO"/>
        </w:rPr>
        <w:t>, por:</w:t>
      </w:r>
    </w:p>
    <w:p w14:paraId="3B9162FA" w14:textId="2E44B67C" w:rsidR="00EB36F2" w:rsidRDefault="00EB36F2" w:rsidP="00EB36F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12EE8F47" w14:textId="7413E223" w:rsidR="003D276A" w:rsidRPr="002A048E" w:rsidRDefault="00EB36F2" w:rsidP="00FB490A">
      <w:pPr>
        <w:pStyle w:val="Textoindependiente2"/>
        <w:numPr>
          <w:ilvl w:val="0"/>
          <w:numId w:val="5"/>
        </w:num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L</w:t>
      </w:r>
      <w:r w:rsidR="003D276A">
        <w:rPr>
          <w:rFonts w:ascii="Arial Narrow" w:hAnsi="Arial Narrow" w:cs="Gisha"/>
          <w:b w:val="0"/>
          <w:bCs w:val="0"/>
          <w:color w:val="auto"/>
          <w:sz w:val="22"/>
          <w:szCs w:val="22"/>
          <w:lang w:val="es-ES"/>
        </w:rPr>
        <w:t>a ejecuci</w:t>
      </w:r>
      <w:r>
        <w:rPr>
          <w:rFonts w:ascii="Arial Narrow" w:hAnsi="Arial Narrow" w:cs="Gisha"/>
          <w:b w:val="0"/>
          <w:bCs w:val="0"/>
          <w:color w:val="auto"/>
          <w:sz w:val="22"/>
          <w:szCs w:val="22"/>
          <w:lang w:val="es-ES"/>
        </w:rPr>
        <w:t>ón</w:t>
      </w:r>
      <w:r w:rsidR="00222451">
        <w:rPr>
          <w:rFonts w:ascii="Arial Narrow" w:hAnsi="Arial Narrow" w:cs="Gisha"/>
          <w:b w:val="0"/>
          <w:bCs w:val="0"/>
          <w:color w:val="auto"/>
          <w:sz w:val="22"/>
          <w:szCs w:val="22"/>
          <w:lang w:val="es-ES"/>
        </w:rPr>
        <w:t>,</w:t>
      </w:r>
      <w:r w:rsidR="003D276A">
        <w:rPr>
          <w:rFonts w:ascii="Arial Narrow" w:hAnsi="Arial Narrow" w:cs="Gisha"/>
          <w:b w:val="0"/>
          <w:bCs w:val="0"/>
          <w:color w:val="auto"/>
          <w:sz w:val="22"/>
          <w:szCs w:val="22"/>
          <w:lang w:val="es-ES"/>
        </w:rPr>
        <w:t xml:space="preserve"> </w:t>
      </w:r>
      <w:r w:rsidR="00222451">
        <w:rPr>
          <w:rFonts w:ascii="Arial Narrow" w:hAnsi="Arial Narrow" w:cs="Gisha"/>
          <w:b w:val="0"/>
          <w:bCs w:val="0"/>
          <w:color w:val="auto"/>
          <w:sz w:val="22"/>
          <w:szCs w:val="22"/>
          <w:lang w:val="es-ES"/>
        </w:rPr>
        <w:t xml:space="preserve">por valor de </w:t>
      </w:r>
      <w:r w:rsidR="00222451" w:rsidRPr="00EB36F2">
        <w:rPr>
          <w:rFonts w:ascii="Arial Narrow" w:hAnsi="Arial Narrow" w:cs="Gisha"/>
          <w:b w:val="0"/>
          <w:bCs w:val="0"/>
          <w:color w:val="auto"/>
          <w:sz w:val="22"/>
          <w:szCs w:val="22"/>
          <w:lang w:val="es-ES"/>
        </w:rPr>
        <w:t>$2.608 miles</w:t>
      </w:r>
      <w:r w:rsidR="00222451">
        <w:rPr>
          <w:rFonts w:ascii="Arial Narrow" w:hAnsi="Arial Narrow" w:cs="Gisha"/>
          <w:b w:val="0"/>
          <w:bCs w:val="0"/>
          <w:color w:val="auto"/>
          <w:sz w:val="22"/>
          <w:szCs w:val="22"/>
          <w:lang w:val="es-ES"/>
        </w:rPr>
        <w:t xml:space="preserve">, </w:t>
      </w:r>
      <w:r w:rsidR="003D276A">
        <w:rPr>
          <w:rFonts w:ascii="Arial Narrow" w:hAnsi="Arial Narrow" w:cs="Gisha"/>
          <w:b w:val="0"/>
          <w:bCs w:val="0"/>
          <w:color w:val="auto"/>
          <w:sz w:val="22"/>
          <w:szCs w:val="22"/>
          <w:lang w:val="es-ES"/>
        </w:rPr>
        <w:t>de</w:t>
      </w:r>
      <w:r>
        <w:rPr>
          <w:rFonts w:ascii="Arial Narrow" w:hAnsi="Arial Narrow" w:cs="Gisha"/>
          <w:b w:val="0"/>
          <w:bCs w:val="0"/>
          <w:color w:val="auto"/>
          <w:sz w:val="22"/>
          <w:szCs w:val="22"/>
          <w:lang w:val="es-ES"/>
        </w:rPr>
        <w:t>l</w:t>
      </w:r>
      <w:r w:rsidR="003D276A">
        <w:rPr>
          <w:rFonts w:ascii="Arial Narrow" w:hAnsi="Arial Narrow" w:cs="Gisha"/>
          <w:b w:val="0"/>
          <w:bCs w:val="0"/>
          <w:color w:val="auto"/>
          <w:sz w:val="22"/>
          <w:szCs w:val="22"/>
          <w:lang w:val="es-ES"/>
        </w:rPr>
        <w:t xml:space="preserve"> </w:t>
      </w:r>
      <w:r w:rsidR="0068170E" w:rsidRPr="0068170E">
        <w:rPr>
          <w:rFonts w:ascii="Arial Narrow" w:hAnsi="Arial Narrow"/>
          <w:b w:val="0"/>
          <w:bCs w:val="0"/>
          <w:color w:val="auto"/>
          <w:sz w:val="22"/>
          <w:szCs w:val="22"/>
          <w:lang w:val="es-CO" w:eastAsia="en-US"/>
        </w:rPr>
        <w:t>Convenio Interadministrativo No. 24 suscrito el 22 de diciembre de 2017 entre la Financiera de Desarrollo Nacional y la Agencia Nacional de Infraestructura</w:t>
      </w:r>
      <w:r w:rsidR="0068170E">
        <w:rPr>
          <w:rFonts w:ascii="Arial Narrow" w:hAnsi="Arial Narrow" w:cs="Gisha"/>
          <w:b w:val="0"/>
          <w:bCs w:val="0"/>
          <w:color w:val="auto"/>
          <w:sz w:val="22"/>
          <w:szCs w:val="22"/>
          <w:lang w:val="es-ES"/>
        </w:rPr>
        <w:t xml:space="preserve">.  </w:t>
      </w:r>
      <w:r w:rsidR="00096542">
        <w:rPr>
          <w:rFonts w:ascii="Arial Narrow" w:hAnsi="Arial Narrow" w:cs="Gisha"/>
          <w:b w:val="0"/>
          <w:bCs w:val="0"/>
          <w:color w:val="auto"/>
          <w:sz w:val="22"/>
          <w:szCs w:val="22"/>
          <w:lang w:val="es-ES"/>
        </w:rPr>
        <w:t>Este</w:t>
      </w:r>
      <w:r w:rsidR="00515D5C">
        <w:rPr>
          <w:rFonts w:ascii="Arial Narrow" w:hAnsi="Arial Narrow" w:cs="Gisha"/>
          <w:b w:val="0"/>
          <w:bCs w:val="0"/>
          <w:color w:val="auto"/>
          <w:sz w:val="22"/>
          <w:szCs w:val="22"/>
          <w:lang w:val="es-ES"/>
        </w:rPr>
        <w:t xml:space="preserve"> convenio presenta un saldo de $11.359.074 miles</w:t>
      </w:r>
      <w:r w:rsidR="00096542">
        <w:rPr>
          <w:rFonts w:ascii="Arial Narrow" w:hAnsi="Arial Narrow" w:cs="Gisha"/>
          <w:b w:val="0"/>
          <w:bCs w:val="0"/>
          <w:color w:val="auto"/>
          <w:sz w:val="22"/>
          <w:szCs w:val="22"/>
          <w:lang w:val="es-ES"/>
        </w:rPr>
        <w:t>, a corte de abril de 2020,</w:t>
      </w:r>
      <w:r w:rsidR="00515D5C">
        <w:rPr>
          <w:rFonts w:ascii="Arial Narrow" w:hAnsi="Arial Narrow" w:cs="Gisha"/>
          <w:b w:val="0"/>
          <w:bCs w:val="0"/>
          <w:color w:val="auto"/>
          <w:sz w:val="22"/>
          <w:szCs w:val="22"/>
          <w:lang w:val="es-ES"/>
        </w:rPr>
        <w:t xml:space="preserve"> en la subcuenta </w:t>
      </w:r>
      <w:r w:rsidR="00D328FE" w:rsidRPr="00D328FE">
        <w:rPr>
          <w:rFonts w:ascii="Arial Narrow" w:hAnsi="Arial Narrow" w:cs="Gisha"/>
          <w:b w:val="0"/>
          <w:bCs w:val="0"/>
          <w:color w:val="auto"/>
          <w:sz w:val="22"/>
          <w:szCs w:val="22"/>
          <w:lang w:val="es-ES"/>
        </w:rPr>
        <w:t>1.9.08.01</w:t>
      </w:r>
      <w:r w:rsidR="00D328FE">
        <w:rPr>
          <w:rFonts w:ascii="Arial Narrow" w:hAnsi="Arial Narrow" w:cs="Gisha"/>
          <w:b w:val="0"/>
          <w:bCs w:val="0"/>
          <w:color w:val="auto"/>
          <w:sz w:val="22"/>
          <w:szCs w:val="22"/>
          <w:lang w:val="es-ES"/>
        </w:rPr>
        <w:t xml:space="preserve"> </w:t>
      </w:r>
      <w:r w:rsidR="00D328FE" w:rsidRPr="00D328FE">
        <w:rPr>
          <w:rFonts w:ascii="Arial Narrow" w:hAnsi="Arial Narrow" w:cs="Gisha"/>
          <w:b w:val="0"/>
          <w:bCs w:val="0"/>
          <w:color w:val="auto"/>
          <w:sz w:val="22"/>
          <w:szCs w:val="22"/>
          <w:lang w:val="es-ES"/>
        </w:rPr>
        <w:t xml:space="preserve">En </w:t>
      </w:r>
      <w:r w:rsidR="00D328FE">
        <w:rPr>
          <w:rFonts w:ascii="Arial Narrow" w:hAnsi="Arial Narrow" w:cs="Gisha"/>
          <w:b w:val="0"/>
          <w:bCs w:val="0"/>
          <w:color w:val="auto"/>
          <w:sz w:val="22"/>
          <w:szCs w:val="22"/>
          <w:lang w:val="es-ES"/>
        </w:rPr>
        <w:t>administración</w:t>
      </w:r>
      <w:r w:rsidR="00515D5C">
        <w:rPr>
          <w:rFonts w:ascii="Arial Narrow" w:hAnsi="Arial Narrow" w:cs="Gisha"/>
          <w:b w:val="0"/>
          <w:bCs w:val="0"/>
          <w:color w:val="auto"/>
          <w:sz w:val="22"/>
          <w:szCs w:val="22"/>
          <w:lang w:val="es-ES"/>
        </w:rPr>
        <w:t xml:space="preserve"> y e</w:t>
      </w:r>
      <w:r w:rsidR="0068170E">
        <w:rPr>
          <w:rFonts w:ascii="Arial Narrow" w:hAnsi="Arial Narrow" w:cs="Gisha"/>
          <w:b w:val="0"/>
          <w:bCs w:val="0"/>
          <w:color w:val="auto"/>
          <w:sz w:val="22"/>
          <w:szCs w:val="22"/>
          <w:lang w:val="es-ES"/>
        </w:rPr>
        <w:t>l objeto del convenio es:</w:t>
      </w:r>
    </w:p>
    <w:p w14:paraId="64FB4B77" w14:textId="77777777" w:rsidR="003D276A" w:rsidRPr="00DA555B" w:rsidRDefault="003D276A" w:rsidP="003D276A">
      <w:pPr>
        <w:pStyle w:val="Prrafodelista"/>
        <w:shd w:val="clear" w:color="auto" w:fill="FFFFFF"/>
        <w:ind w:left="1068"/>
        <w:jc w:val="both"/>
        <w:rPr>
          <w:rFonts w:ascii="Arial Narrow" w:hAnsi="Arial Narrow"/>
          <w:sz w:val="22"/>
          <w:szCs w:val="22"/>
          <w:lang w:val="es-CO" w:eastAsia="en-US"/>
        </w:rPr>
      </w:pPr>
    </w:p>
    <w:p w14:paraId="178B08AC" w14:textId="35F833BA" w:rsidR="003D276A" w:rsidRPr="002A048E" w:rsidRDefault="003D276A" w:rsidP="003D276A">
      <w:pPr>
        <w:pStyle w:val="Prrafodelista"/>
        <w:shd w:val="clear" w:color="auto" w:fill="FFFFFF"/>
        <w:ind w:left="1068"/>
        <w:jc w:val="both"/>
        <w:rPr>
          <w:rFonts w:ascii="Arial Narrow" w:hAnsi="Arial Narrow"/>
          <w:sz w:val="22"/>
          <w:szCs w:val="22"/>
          <w:lang w:val="es-CO" w:eastAsia="en-US"/>
        </w:rPr>
      </w:pPr>
      <w:r w:rsidRPr="00DA555B">
        <w:rPr>
          <w:rFonts w:ascii="Arial Narrow" w:hAnsi="Arial Narrow"/>
          <w:sz w:val="22"/>
          <w:szCs w:val="22"/>
          <w:lang w:val="es-CO" w:eastAsia="en-US"/>
        </w:rPr>
        <w:t xml:space="preserve">“Aunar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de esta etapa y el grado de viabilidad de </w:t>
      </w:r>
      <w:r w:rsidRPr="00DA555B">
        <w:rPr>
          <w:rFonts w:ascii="Arial Narrow" w:hAnsi="Arial Narrow"/>
          <w:sz w:val="22"/>
          <w:szCs w:val="22"/>
          <w:lang w:val="es-CO" w:eastAsia="en-US"/>
        </w:rPr>
        <w:lastRenderedPageBreak/>
        <w:t>los proyectos estudiados, (II) desarrollar la estructuración técnica legal y financiera a nivel de factibilidad de los corredores identificados y priorizados en la primera etapa”.</w:t>
      </w:r>
    </w:p>
    <w:p w14:paraId="4BD86C4D" w14:textId="77777777" w:rsidR="003D276A" w:rsidRPr="00E120E3" w:rsidRDefault="003D276A" w:rsidP="003D276A">
      <w:pPr>
        <w:pStyle w:val="Prrafodelista"/>
        <w:shd w:val="clear" w:color="auto" w:fill="FFFFFF"/>
        <w:ind w:left="1068"/>
        <w:jc w:val="both"/>
        <w:rPr>
          <w:rFonts w:ascii="Arial Narrow" w:hAnsi="Arial Narrow"/>
          <w:sz w:val="22"/>
          <w:szCs w:val="22"/>
          <w:lang w:val="es-CO" w:eastAsia="en-US"/>
        </w:rPr>
      </w:pPr>
    </w:p>
    <w:p w14:paraId="08A98A33" w14:textId="139726DB" w:rsidR="002543A6" w:rsidRPr="005D3845" w:rsidRDefault="003D276A" w:rsidP="00FB490A">
      <w:pPr>
        <w:pStyle w:val="Textoindependiente2"/>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sz w:val="22"/>
          <w:szCs w:val="22"/>
          <w:lang w:val="es-CO" w:eastAsia="es-CO"/>
        </w:rPr>
      </w:pPr>
      <w:r w:rsidRPr="005D3845">
        <w:rPr>
          <w:rFonts w:ascii="Arial Narrow" w:hAnsi="Arial Narrow" w:cs="Gisha"/>
          <w:b w:val="0"/>
          <w:bCs w:val="0"/>
          <w:color w:val="auto"/>
          <w:sz w:val="22"/>
          <w:szCs w:val="22"/>
          <w:lang w:val="es-CO"/>
        </w:rPr>
        <w:t xml:space="preserve">El primer </w:t>
      </w:r>
      <w:r w:rsidR="00F46B52" w:rsidRPr="005D3845">
        <w:rPr>
          <w:rFonts w:ascii="Arial Narrow" w:hAnsi="Arial Narrow" w:cs="Gisha"/>
          <w:b w:val="0"/>
          <w:bCs w:val="0"/>
          <w:color w:val="auto"/>
          <w:sz w:val="22"/>
          <w:szCs w:val="22"/>
          <w:lang w:val="es-CO"/>
        </w:rPr>
        <w:t>desembolso</w:t>
      </w:r>
      <w:r w:rsidRPr="005D3845">
        <w:rPr>
          <w:rFonts w:ascii="Arial Narrow" w:hAnsi="Arial Narrow" w:cs="Gisha"/>
          <w:b w:val="0"/>
          <w:bCs w:val="0"/>
          <w:color w:val="auto"/>
          <w:sz w:val="22"/>
          <w:szCs w:val="22"/>
          <w:lang w:val="es-CO"/>
        </w:rPr>
        <w:t xml:space="preserve">, por valor de $1.479.500 miles, </w:t>
      </w:r>
      <w:r w:rsidR="00F46B52" w:rsidRPr="005D3845">
        <w:rPr>
          <w:rFonts w:ascii="Arial Narrow" w:hAnsi="Arial Narrow" w:cs="Gisha"/>
          <w:b w:val="0"/>
          <w:bCs w:val="0"/>
          <w:color w:val="auto"/>
          <w:sz w:val="22"/>
          <w:szCs w:val="22"/>
          <w:lang w:val="es-CO"/>
        </w:rPr>
        <w:t xml:space="preserve">de la Ruta Metodológica de las consultas previas que se adelantan con las comunidades de Loboguerrero, Córdoba-San Cipriano, Gamboa, Zabaletas, Caucana y Rio Calima, </w:t>
      </w:r>
      <w:r w:rsidR="005D3845" w:rsidRPr="005D3845">
        <w:rPr>
          <w:rFonts w:ascii="Arial Narrow" w:hAnsi="Arial Narrow" w:cs="Gisha"/>
          <w:b w:val="0"/>
          <w:bCs w:val="0"/>
          <w:color w:val="auto"/>
          <w:sz w:val="22"/>
          <w:szCs w:val="22"/>
          <w:lang w:val="es-CO"/>
        </w:rPr>
        <w:t>en el marco del proyecto de APP de Iniciativa Pública Buga- Loboguerrero- Buenaventura</w:t>
      </w:r>
      <w:r w:rsidR="005D3845">
        <w:rPr>
          <w:rFonts w:ascii="Arial Narrow" w:hAnsi="Arial Narrow" w:cs="Gisha"/>
          <w:b w:val="0"/>
          <w:bCs w:val="0"/>
          <w:color w:val="auto"/>
          <w:sz w:val="22"/>
          <w:szCs w:val="22"/>
          <w:lang w:val="es-CO"/>
        </w:rPr>
        <w:t>,</w:t>
      </w:r>
      <w:r w:rsidR="005D3845" w:rsidRPr="005D3845">
        <w:rPr>
          <w:rFonts w:ascii="Arial Narrow" w:hAnsi="Arial Narrow" w:cs="Gisha"/>
          <w:b w:val="0"/>
          <w:bCs w:val="0"/>
          <w:color w:val="auto"/>
          <w:sz w:val="22"/>
          <w:szCs w:val="22"/>
          <w:lang w:val="es-CO"/>
        </w:rPr>
        <w:t xml:space="preserve"> </w:t>
      </w:r>
      <w:r w:rsidR="00F46B52" w:rsidRPr="005D3845">
        <w:rPr>
          <w:rFonts w:ascii="Arial Narrow" w:hAnsi="Arial Narrow" w:cs="Gisha"/>
          <w:b w:val="0"/>
          <w:bCs w:val="0"/>
          <w:color w:val="auto"/>
          <w:sz w:val="22"/>
          <w:szCs w:val="22"/>
          <w:lang w:val="es-CO"/>
        </w:rPr>
        <w:t>de la siguiente manera:</w:t>
      </w:r>
    </w:p>
    <w:p w14:paraId="66D0F59E" w14:textId="6D34583C" w:rsidR="00F46B52" w:rsidRDefault="00F46B52" w:rsidP="00487DDF">
      <w:pPr>
        <w:ind w:left="708"/>
        <w:jc w:val="both"/>
        <w:rPr>
          <w:rFonts w:ascii="Arial Narrow" w:hAnsi="Arial Narrow"/>
          <w:sz w:val="22"/>
          <w:szCs w:val="22"/>
          <w:lang w:val="es-CO" w:eastAsia="es-CO"/>
        </w:rPr>
      </w:pPr>
    </w:p>
    <w:p w14:paraId="0C29EFA2" w14:textId="04DDAC17" w:rsidR="00F46B52" w:rsidRDefault="00F46B52" w:rsidP="00F46B52">
      <w:pPr>
        <w:ind w:left="708"/>
        <w:jc w:val="center"/>
        <w:rPr>
          <w:rFonts w:ascii="Arial Narrow" w:hAnsi="Arial Narrow"/>
          <w:sz w:val="22"/>
          <w:szCs w:val="22"/>
          <w:lang w:val="es-CO" w:eastAsia="es-CO"/>
        </w:rPr>
      </w:pPr>
      <w:r w:rsidRPr="00F46B52">
        <w:rPr>
          <w:noProof/>
        </w:rPr>
        <w:drawing>
          <wp:inline distT="0" distB="0" distL="0" distR="0" wp14:anchorId="64A0DBA4" wp14:editId="3FE5C79F">
            <wp:extent cx="2986644" cy="1387775"/>
            <wp:effectExtent l="0" t="0" r="444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2601" cy="1404483"/>
                    </a:xfrm>
                    <a:prstGeom prst="rect">
                      <a:avLst/>
                    </a:prstGeom>
                    <a:noFill/>
                    <a:ln>
                      <a:noFill/>
                    </a:ln>
                  </pic:spPr>
                </pic:pic>
              </a:graphicData>
            </a:graphic>
          </wp:inline>
        </w:drawing>
      </w:r>
    </w:p>
    <w:p w14:paraId="0F5E646E" w14:textId="639A2172" w:rsidR="00E62967" w:rsidRPr="00487DDF" w:rsidRDefault="00487DDF" w:rsidP="00487DDF">
      <w:pPr>
        <w:rPr>
          <w:rFonts w:ascii="Arial Narrow" w:hAnsi="Arial Narrow"/>
          <w:sz w:val="16"/>
          <w:szCs w:val="16"/>
          <w:lang w:val="es-CO" w:eastAsia="es-CO"/>
        </w:rPr>
      </w:pPr>
      <w:r>
        <w:rPr>
          <w:sz w:val="16"/>
          <w:szCs w:val="16"/>
        </w:rPr>
        <w:t xml:space="preserve">                                                       </w:t>
      </w:r>
      <w:r w:rsidRPr="00487DDF">
        <w:rPr>
          <w:sz w:val="16"/>
          <w:szCs w:val="16"/>
        </w:rPr>
        <w:t>* Modificada por la Resolución No 515 de 2020.</w:t>
      </w:r>
    </w:p>
    <w:p w14:paraId="24D925ED" w14:textId="59C11E90" w:rsidR="00E62967" w:rsidRDefault="00E62967" w:rsidP="00AC23E7">
      <w:pPr>
        <w:jc w:val="both"/>
        <w:rPr>
          <w:rFonts w:ascii="Arial Narrow" w:hAnsi="Arial Narrow"/>
          <w:sz w:val="22"/>
          <w:szCs w:val="22"/>
          <w:lang w:val="es-CO" w:eastAsia="es-CO"/>
        </w:rPr>
      </w:pPr>
    </w:p>
    <w:p w14:paraId="559A9CF0" w14:textId="36326C11" w:rsidR="003D0413" w:rsidRDefault="00B81F23" w:rsidP="00AC23E7">
      <w:pPr>
        <w:jc w:val="both"/>
        <w:rPr>
          <w:rFonts w:ascii="Arial Narrow" w:hAnsi="Arial Narrow"/>
          <w:sz w:val="22"/>
          <w:szCs w:val="22"/>
          <w:lang w:val="es-CO" w:eastAsia="es-CO"/>
        </w:rPr>
      </w:pPr>
      <w:r>
        <w:rPr>
          <w:rFonts w:ascii="Arial Narrow" w:hAnsi="Arial Narrow"/>
          <w:sz w:val="22"/>
          <w:szCs w:val="22"/>
          <w:lang w:val="es-CO" w:eastAsia="es-CO"/>
        </w:rPr>
        <w:t>El valor de</w:t>
      </w:r>
      <w:r w:rsidR="0085302F">
        <w:rPr>
          <w:rFonts w:ascii="Arial Narrow" w:hAnsi="Arial Narrow"/>
          <w:sz w:val="22"/>
          <w:szCs w:val="22"/>
          <w:lang w:val="es-CO" w:eastAsia="es-CO"/>
        </w:rPr>
        <w:t xml:space="preserve"> $1.479.500 miles, de</w:t>
      </w:r>
      <w:r>
        <w:rPr>
          <w:rFonts w:ascii="Arial Narrow" w:hAnsi="Arial Narrow"/>
          <w:sz w:val="22"/>
          <w:szCs w:val="22"/>
          <w:lang w:val="es-CO" w:eastAsia="es-CO"/>
        </w:rPr>
        <w:t xml:space="preserve"> las consultas </w:t>
      </w:r>
      <w:r w:rsidR="0085302F">
        <w:rPr>
          <w:rFonts w:ascii="Arial Narrow" w:hAnsi="Arial Narrow"/>
          <w:sz w:val="22"/>
          <w:szCs w:val="22"/>
          <w:lang w:val="es-CO" w:eastAsia="es-CO"/>
        </w:rPr>
        <w:t>previas</w:t>
      </w:r>
      <w:r w:rsidR="003F758A">
        <w:rPr>
          <w:rFonts w:ascii="Arial Narrow" w:hAnsi="Arial Narrow"/>
          <w:sz w:val="22"/>
          <w:szCs w:val="22"/>
          <w:lang w:val="es-CO" w:eastAsia="es-CO"/>
        </w:rPr>
        <w:t>,</w:t>
      </w:r>
      <w:r w:rsidR="0085302F">
        <w:rPr>
          <w:rFonts w:ascii="Arial Narrow" w:hAnsi="Arial Narrow"/>
          <w:sz w:val="22"/>
          <w:szCs w:val="22"/>
          <w:lang w:val="es-CO" w:eastAsia="es-CO"/>
        </w:rPr>
        <w:t xml:space="preserve"> </w:t>
      </w:r>
      <w:r>
        <w:rPr>
          <w:rFonts w:ascii="Arial Narrow" w:hAnsi="Arial Narrow"/>
          <w:sz w:val="22"/>
          <w:szCs w:val="22"/>
          <w:lang w:val="es-CO" w:eastAsia="es-CO"/>
        </w:rPr>
        <w:t>se registró y pago en la s</w:t>
      </w:r>
      <w:r w:rsidR="003D0413">
        <w:rPr>
          <w:rFonts w:ascii="Arial Narrow" w:hAnsi="Arial Narrow"/>
          <w:sz w:val="22"/>
          <w:szCs w:val="22"/>
          <w:lang w:val="es-CO" w:eastAsia="es-CO"/>
        </w:rPr>
        <w:t xml:space="preserve">ubcuenta </w:t>
      </w:r>
      <w:r w:rsidR="003D0413" w:rsidRPr="003D0413">
        <w:rPr>
          <w:rFonts w:ascii="Arial Narrow" w:hAnsi="Arial Narrow"/>
          <w:sz w:val="22"/>
          <w:szCs w:val="22"/>
          <w:lang w:val="es-CO" w:eastAsia="es-CO"/>
        </w:rPr>
        <w:t>2.4.01.02</w:t>
      </w:r>
      <w:r>
        <w:rPr>
          <w:rFonts w:ascii="Arial Narrow" w:hAnsi="Arial Narrow"/>
          <w:sz w:val="22"/>
          <w:szCs w:val="22"/>
          <w:lang w:val="es-CO" w:eastAsia="es-CO"/>
        </w:rPr>
        <w:t xml:space="preserve"> </w:t>
      </w:r>
      <w:r w:rsidR="0085302F">
        <w:rPr>
          <w:rFonts w:ascii="Arial Narrow" w:hAnsi="Arial Narrow"/>
          <w:sz w:val="22"/>
          <w:szCs w:val="22"/>
          <w:lang w:val="es-CO" w:eastAsia="es-CO"/>
        </w:rPr>
        <w:t>Proyectos de inversión.</w:t>
      </w:r>
    </w:p>
    <w:p w14:paraId="7E047C8B" w14:textId="77777777" w:rsidR="00E62967" w:rsidRDefault="00E62967" w:rsidP="00AC23E7">
      <w:pPr>
        <w:jc w:val="both"/>
        <w:rPr>
          <w:rFonts w:ascii="Arial Narrow" w:hAnsi="Arial Narrow"/>
          <w:sz w:val="22"/>
          <w:szCs w:val="22"/>
          <w:lang w:val="es-CO" w:eastAsia="es-CO"/>
        </w:rPr>
      </w:pPr>
    </w:p>
    <w:p w14:paraId="24BFC0F3" w14:textId="62BFE897" w:rsidR="00CE3D66" w:rsidRPr="0022475F" w:rsidRDefault="00C729B4" w:rsidP="0022475F">
      <w:pPr>
        <w:pStyle w:val="Prrafodelista"/>
        <w:numPr>
          <w:ilvl w:val="0"/>
          <w:numId w:val="2"/>
        </w:numPr>
        <w:jc w:val="both"/>
        <w:rPr>
          <w:rFonts w:ascii="Arial Narrow" w:hAnsi="Arial Narrow"/>
          <w:sz w:val="22"/>
          <w:szCs w:val="22"/>
          <w:lang w:val="es-CO" w:eastAsia="es-CO"/>
        </w:rPr>
      </w:pPr>
      <w:r w:rsidRPr="0022475F">
        <w:rPr>
          <w:rFonts w:ascii="Arial Narrow" w:hAnsi="Arial Narrow"/>
          <w:sz w:val="22"/>
          <w:szCs w:val="22"/>
          <w:lang w:val="es-CO" w:eastAsia="es-CO"/>
        </w:rPr>
        <w:t xml:space="preserve">En la </w:t>
      </w:r>
      <w:r w:rsidR="00501DB8" w:rsidRPr="0022475F">
        <w:rPr>
          <w:rFonts w:ascii="Arial Narrow" w:hAnsi="Arial Narrow"/>
          <w:sz w:val="22"/>
          <w:szCs w:val="22"/>
          <w:lang w:val="es-CO" w:eastAsia="es-CO"/>
        </w:rPr>
        <w:t xml:space="preserve">subcuenta 5.1.11.79 Honorarios, </w:t>
      </w:r>
      <w:r w:rsidRPr="0022475F">
        <w:rPr>
          <w:rFonts w:ascii="Arial Narrow" w:hAnsi="Arial Narrow"/>
          <w:sz w:val="22"/>
          <w:szCs w:val="22"/>
          <w:lang w:val="es-CO" w:eastAsia="es-CO"/>
        </w:rPr>
        <w:t xml:space="preserve">se registra </w:t>
      </w:r>
      <w:r w:rsidR="00CE3D66" w:rsidRPr="0022475F">
        <w:rPr>
          <w:rFonts w:ascii="Arial Narrow" w:hAnsi="Arial Narrow"/>
          <w:sz w:val="22"/>
          <w:szCs w:val="22"/>
          <w:lang w:val="es-CO" w:eastAsia="es-CO"/>
        </w:rPr>
        <w:t>los siguientes conceptos que fueron causados y a su vez pagados en el grupo 2.4 Cuentas por pagar, cuenta 2.4.60 Créditos judiciales, así:</w:t>
      </w:r>
    </w:p>
    <w:p w14:paraId="059BD433" w14:textId="462858EE" w:rsidR="00CE3D66" w:rsidRDefault="00CE3D66" w:rsidP="00AC23E7">
      <w:pPr>
        <w:jc w:val="both"/>
        <w:rPr>
          <w:rFonts w:ascii="Arial Narrow" w:hAnsi="Arial Narrow"/>
          <w:sz w:val="22"/>
          <w:szCs w:val="22"/>
          <w:lang w:val="es-CO" w:eastAsia="es-CO"/>
        </w:rPr>
      </w:pPr>
    </w:p>
    <w:p w14:paraId="14E88957" w14:textId="37E99125" w:rsidR="00CE3D66" w:rsidRDefault="00CE3D66" w:rsidP="00AC23E7">
      <w:pPr>
        <w:jc w:val="both"/>
        <w:rPr>
          <w:rFonts w:ascii="Arial Narrow" w:hAnsi="Arial Narrow"/>
          <w:sz w:val="22"/>
          <w:szCs w:val="22"/>
          <w:lang w:val="es-CO" w:eastAsia="es-CO"/>
        </w:rPr>
      </w:pPr>
    </w:p>
    <w:p w14:paraId="6C546D1C" w14:textId="34519A2C" w:rsidR="00501DB8" w:rsidRPr="00501DB8" w:rsidRDefault="00501DB8" w:rsidP="0022475F">
      <w:pPr>
        <w:pStyle w:val="Prrafodelista"/>
        <w:numPr>
          <w:ilvl w:val="0"/>
          <w:numId w:val="5"/>
        </w:numPr>
        <w:jc w:val="both"/>
        <w:rPr>
          <w:rFonts w:ascii="Arial Narrow" w:hAnsi="Arial Narrow"/>
          <w:sz w:val="22"/>
          <w:szCs w:val="22"/>
          <w:lang w:val="es-CO" w:eastAsia="es-CO"/>
        </w:rPr>
      </w:pPr>
      <w:r>
        <w:rPr>
          <w:rFonts w:ascii="Arial Narrow" w:hAnsi="Arial Narrow"/>
          <w:sz w:val="22"/>
          <w:szCs w:val="22"/>
          <w:lang w:val="es-CO" w:eastAsia="es-CO"/>
        </w:rPr>
        <w:t>U</w:t>
      </w:r>
      <w:r w:rsidRPr="000528A6">
        <w:rPr>
          <w:rFonts w:ascii="Arial Narrow" w:hAnsi="Arial Narrow"/>
          <w:sz w:val="22"/>
          <w:szCs w:val="22"/>
          <w:lang w:val="es-CO" w:eastAsia="es-CO"/>
        </w:rPr>
        <w:t xml:space="preserve">n valor de $31.140 miles, a nombre de ORTEGON PULIDO ASOCIADOS S.A.S </w:t>
      </w:r>
      <w:r w:rsidRPr="000528A6">
        <w:rPr>
          <w:rFonts w:ascii="Arial Narrow" w:hAnsi="Arial Narrow"/>
          <w:sz w:val="22"/>
          <w:szCs w:val="22"/>
          <w:lang w:eastAsia="es-CO"/>
        </w:rPr>
        <w:t xml:space="preserve">por el </w:t>
      </w:r>
      <w:r w:rsidRPr="000528A6">
        <w:rPr>
          <w:rFonts w:ascii="Arial Narrow" w:hAnsi="Arial Narrow"/>
          <w:sz w:val="22"/>
          <w:szCs w:val="22"/>
          <w:lang w:val="es-CO" w:eastAsia="es-CO"/>
        </w:rPr>
        <w:t>segundo pago del contrato VJ-367 de 2020</w:t>
      </w:r>
      <w:r w:rsidRPr="000528A6">
        <w:rPr>
          <w:rFonts w:ascii="Arial Narrow" w:hAnsi="Arial Narrow"/>
          <w:sz w:val="22"/>
          <w:szCs w:val="22"/>
          <w:lang w:eastAsia="es-CO"/>
        </w:rPr>
        <w:t>, por servicios profesionales especializados, dentro del Tribunal de arbitramento convocado por la Sociedad Transmilenio S.A, para dirimir las controversias existentes con la Agencia</w:t>
      </w:r>
      <w:r>
        <w:rPr>
          <w:rFonts w:ascii="Arial Narrow" w:hAnsi="Arial Narrow"/>
          <w:sz w:val="22"/>
          <w:szCs w:val="22"/>
          <w:lang w:eastAsia="es-CO"/>
        </w:rPr>
        <w:t>.</w:t>
      </w:r>
    </w:p>
    <w:p w14:paraId="320F2E50" w14:textId="0B7090CD" w:rsidR="00501DB8" w:rsidRDefault="00501DB8" w:rsidP="00501DB8">
      <w:pPr>
        <w:pStyle w:val="Prrafodelista"/>
        <w:jc w:val="both"/>
        <w:rPr>
          <w:rFonts w:ascii="Arial Narrow" w:hAnsi="Arial Narrow"/>
          <w:sz w:val="22"/>
          <w:szCs w:val="22"/>
          <w:lang w:eastAsia="es-CO"/>
        </w:rPr>
      </w:pPr>
    </w:p>
    <w:p w14:paraId="72E03B8E" w14:textId="77777777" w:rsidR="00501DB8" w:rsidRPr="000528A6" w:rsidRDefault="00501DB8" w:rsidP="0022475F">
      <w:pPr>
        <w:ind w:left="1068"/>
        <w:jc w:val="both"/>
        <w:rPr>
          <w:rFonts w:ascii="Arial" w:hAnsi="Arial" w:cs="Arial"/>
          <w:sz w:val="22"/>
          <w:szCs w:val="22"/>
        </w:rPr>
      </w:pPr>
      <w:r w:rsidRPr="000528A6">
        <w:rPr>
          <w:rFonts w:ascii="Arial Narrow" w:hAnsi="Arial Narrow"/>
          <w:sz w:val="22"/>
          <w:szCs w:val="22"/>
          <w:lang w:val="es-CO" w:eastAsia="es-CO"/>
        </w:rPr>
        <w:t>El valor neto pagado se registró en la subcuenta 2.4.60.03 Laudos arbitrales por valor de $27.335 miles</w:t>
      </w:r>
      <w:r w:rsidRPr="000528A6">
        <w:rPr>
          <w:rFonts w:ascii="Arial Narrow" w:hAnsi="Arial Narrow"/>
          <w:sz w:val="22"/>
          <w:szCs w:val="22"/>
          <w:lang w:eastAsia="es-CO"/>
        </w:rPr>
        <w:t xml:space="preserve">, </w:t>
      </w:r>
      <w:r w:rsidRPr="000528A6">
        <w:rPr>
          <w:rFonts w:ascii="Arial Narrow" w:hAnsi="Arial Narrow"/>
          <w:sz w:val="22"/>
          <w:szCs w:val="22"/>
          <w:lang w:val="es-CO" w:eastAsia="es-CO"/>
        </w:rPr>
        <w:t>por las retenciones en la fuente asociadas al pago.</w:t>
      </w:r>
    </w:p>
    <w:p w14:paraId="786FC4DD" w14:textId="77777777" w:rsidR="00501DB8" w:rsidRDefault="00501DB8" w:rsidP="00501DB8">
      <w:pPr>
        <w:pStyle w:val="Prrafodelista"/>
        <w:jc w:val="both"/>
        <w:rPr>
          <w:rFonts w:ascii="Arial Narrow" w:hAnsi="Arial Narrow"/>
          <w:sz w:val="22"/>
          <w:szCs w:val="22"/>
          <w:lang w:val="es-CO" w:eastAsia="es-CO"/>
        </w:rPr>
      </w:pPr>
    </w:p>
    <w:p w14:paraId="41434CEE" w14:textId="138C5A06" w:rsidR="00501DB8" w:rsidRPr="0022475F" w:rsidRDefault="0022475F" w:rsidP="0022475F">
      <w:pPr>
        <w:pStyle w:val="Prrafodelista"/>
        <w:numPr>
          <w:ilvl w:val="0"/>
          <w:numId w:val="5"/>
        </w:numPr>
        <w:jc w:val="both"/>
        <w:rPr>
          <w:rFonts w:ascii="Arial Narrow" w:hAnsi="Arial Narrow"/>
          <w:sz w:val="22"/>
          <w:szCs w:val="22"/>
          <w:lang w:val="es-CO" w:eastAsia="es-CO"/>
        </w:rPr>
      </w:pPr>
      <w:r>
        <w:rPr>
          <w:rFonts w:ascii="Arial Narrow" w:hAnsi="Arial Narrow"/>
          <w:sz w:val="22"/>
          <w:szCs w:val="22"/>
          <w:lang w:val="es-CO" w:eastAsia="es-CO"/>
        </w:rPr>
        <w:t>U</w:t>
      </w:r>
      <w:r w:rsidR="00501DB8" w:rsidRPr="0022475F">
        <w:rPr>
          <w:rFonts w:ascii="Arial Narrow" w:hAnsi="Arial Narrow"/>
          <w:sz w:val="22"/>
          <w:szCs w:val="22"/>
          <w:lang w:val="es-CO" w:eastAsia="es-CO"/>
        </w:rPr>
        <w:t xml:space="preserve">n valor de $124.560 miles, a nombre de HECTOR EDUARDO PATIÑO DOMINGUEZ. </w:t>
      </w:r>
      <w:r w:rsidR="00501DB8" w:rsidRPr="0022475F">
        <w:rPr>
          <w:rFonts w:ascii="Arial Narrow" w:hAnsi="Arial Narrow"/>
          <w:sz w:val="22"/>
          <w:szCs w:val="22"/>
          <w:lang w:eastAsia="es-CO"/>
        </w:rPr>
        <w:t xml:space="preserve">por el </w:t>
      </w:r>
      <w:r w:rsidR="00501DB8" w:rsidRPr="0022475F">
        <w:rPr>
          <w:rFonts w:ascii="Arial Narrow" w:hAnsi="Arial Narrow"/>
          <w:sz w:val="22"/>
          <w:szCs w:val="22"/>
          <w:lang w:val="es-CO" w:eastAsia="es-CO"/>
        </w:rPr>
        <w:t>primer pago del contrato VJ-387 de 2020</w:t>
      </w:r>
      <w:r w:rsidR="00501DB8" w:rsidRPr="0022475F">
        <w:rPr>
          <w:rFonts w:ascii="Arial Narrow" w:hAnsi="Arial Narrow"/>
          <w:sz w:val="22"/>
          <w:szCs w:val="22"/>
          <w:lang w:eastAsia="es-CO"/>
        </w:rPr>
        <w:t xml:space="preserve">, por servicios profesionales especializados, dentro del Tribunal de arbitramento convocado por la </w:t>
      </w:r>
      <w:r w:rsidR="00501DB8" w:rsidRPr="0022475F">
        <w:rPr>
          <w:rFonts w:ascii="Arial Narrow" w:hAnsi="Arial Narrow"/>
          <w:sz w:val="22"/>
          <w:szCs w:val="22"/>
          <w:lang w:val="es-CO" w:eastAsia="es-CO"/>
        </w:rPr>
        <w:t>Sociedad Vía 40 Express S.A.S</w:t>
      </w:r>
      <w:r w:rsidR="00B167C0" w:rsidRPr="0022475F">
        <w:rPr>
          <w:rFonts w:ascii="Arial Narrow" w:hAnsi="Arial Narrow"/>
          <w:sz w:val="22"/>
          <w:szCs w:val="22"/>
          <w:lang w:val="es-CO" w:eastAsia="es-CO"/>
        </w:rPr>
        <w:t>.</w:t>
      </w:r>
      <w:r w:rsidR="00367F20" w:rsidRPr="0022475F">
        <w:rPr>
          <w:rFonts w:ascii="Arial Narrow" w:hAnsi="Arial Narrow"/>
          <w:sz w:val="22"/>
          <w:szCs w:val="22"/>
          <w:lang w:val="es-CO" w:eastAsia="es-CO"/>
        </w:rPr>
        <w:t>.</w:t>
      </w:r>
      <w:r w:rsidR="00501DB8" w:rsidRPr="0022475F">
        <w:rPr>
          <w:rFonts w:ascii="Arial Narrow" w:hAnsi="Arial Narrow"/>
          <w:sz w:val="22"/>
          <w:szCs w:val="22"/>
          <w:lang w:eastAsia="es-CO"/>
        </w:rPr>
        <w:t xml:space="preserve"> </w:t>
      </w:r>
    </w:p>
    <w:p w14:paraId="4E0F94FE" w14:textId="385032E9" w:rsidR="00501DB8" w:rsidRPr="000528A6" w:rsidRDefault="00501DB8" w:rsidP="00501DB8">
      <w:pPr>
        <w:pStyle w:val="Prrafodelista"/>
        <w:jc w:val="both"/>
        <w:rPr>
          <w:rFonts w:ascii="Arial Narrow" w:hAnsi="Arial Narrow"/>
          <w:sz w:val="22"/>
          <w:szCs w:val="22"/>
          <w:lang w:val="es-CO" w:eastAsia="es-CO"/>
        </w:rPr>
      </w:pPr>
      <w:r w:rsidRPr="000528A6">
        <w:rPr>
          <w:rFonts w:ascii="Arial Narrow" w:hAnsi="Arial Narrow"/>
          <w:sz w:val="22"/>
          <w:szCs w:val="22"/>
          <w:lang w:eastAsia="es-CO"/>
        </w:rPr>
        <w:t xml:space="preserve">  </w:t>
      </w:r>
    </w:p>
    <w:p w14:paraId="46D3AFC3" w14:textId="77777777" w:rsidR="00501DB8" w:rsidRPr="00F955DA" w:rsidRDefault="00501DB8" w:rsidP="0022475F">
      <w:pPr>
        <w:ind w:left="1068"/>
        <w:jc w:val="both"/>
        <w:rPr>
          <w:rFonts w:ascii="Arial" w:hAnsi="Arial" w:cs="Arial"/>
          <w:sz w:val="22"/>
          <w:szCs w:val="22"/>
        </w:rPr>
      </w:pPr>
      <w:r w:rsidRPr="000528A6">
        <w:rPr>
          <w:rFonts w:ascii="Arial Narrow" w:hAnsi="Arial Narrow"/>
          <w:sz w:val="22"/>
          <w:szCs w:val="22"/>
          <w:lang w:val="es-CO" w:eastAsia="es-CO"/>
        </w:rPr>
        <w:t>El valor neto pagado se registró en la subcuenta 2.4.60.03 Laudos arbitrales por valor de $109.052 miles</w:t>
      </w:r>
      <w:r w:rsidRPr="000528A6">
        <w:rPr>
          <w:rFonts w:ascii="Arial Narrow" w:hAnsi="Arial Narrow"/>
          <w:sz w:val="22"/>
          <w:szCs w:val="22"/>
          <w:lang w:eastAsia="es-CO"/>
        </w:rPr>
        <w:t xml:space="preserve">, </w:t>
      </w:r>
      <w:r w:rsidRPr="000528A6">
        <w:rPr>
          <w:rFonts w:ascii="Arial Narrow" w:hAnsi="Arial Narrow"/>
          <w:sz w:val="22"/>
          <w:szCs w:val="22"/>
          <w:lang w:val="es-CO" w:eastAsia="es-CO"/>
        </w:rPr>
        <w:t>por las retenciones en la fuente asociadas al pago.</w:t>
      </w:r>
    </w:p>
    <w:p w14:paraId="68A18212" w14:textId="1D5FBDD7" w:rsidR="00501DB8" w:rsidRDefault="00501DB8" w:rsidP="00C729B4">
      <w:pPr>
        <w:jc w:val="both"/>
        <w:rPr>
          <w:rFonts w:ascii="Arial Narrow" w:hAnsi="Arial Narrow"/>
          <w:sz w:val="22"/>
          <w:szCs w:val="22"/>
          <w:lang w:val="es-CO" w:eastAsia="es-CO"/>
        </w:rPr>
      </w:pPr>
    </w:p>
    <w:p w14:paraId="7D0299E6" w14:textId="77777777" w:rsidR="00C729B4" w:rsidRPr="00C729B4" w:rsidRDefault="00C729B4" w:rsidP="00C729B4">
      <w:pPr>
        <w:jc w:val="both"/>
        <w:rPr>
          <w:rFonts w:ascii="Arial Narrow" w:hAnsi="Arial Narrow"/>
          <w:sz w:val="22"/>
          <w:szCs w:val="22"/>
          <w:lang w:val="es-CO" w:eastAsia="es-CO"/>
        </w:rPr>
      </w:pPr>
    </w:p>
    <w:p w14:paraId="1B81C6F3" w14:textId="3F3F359D" w:rsidR="00C73139" w:rsidRDefault="00BC34A5" w:rsidP="00BC34A5">
      <w:pPr>
        <w:pStyle w:val="Textoindependiente2"/>
        <w:numPr>
          <w:ilvl w:val="0"/>
          <w:numId w:val="2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En e</w:t>
      </w:r>
      <w:r w:rsidR="00034698" w:rsidRPr="001243A1">
        <w:rPr>
          <w:rFonts w:ascii="Arial Narrow" w:hAnsi="Arial Narrow" w:cs="Gisha"/>
          <w:b w:val="0"/>
          <w:color w:val="auto"/>
          <w:sz w:val="22"/>
          <w:szCs w:val="22"/>
          <w:lang w:val="es-ES"/>
        </w:rPr>
        <w:t xml:space="preserve">l grupo </w:t>
      </w:r>
      <w:r w:rsidR="00C73139">
        <w:rPr>
          <w:rFonts w:ascii="Arial Narrow" w:hAnsi="Arial Narrow" w:cs="Gisha"/>
          <w:b w:val="0"/>
          <w:color w:val="auto"/>
          <w:sz w:val="22"/>
          <w:szCs w:val="22"/>
          <w:lang w:val="es-ES"/>
        </w:rPr>
        <w:t xml:space="preserve">5.8 </w:t>
      </w:r>
      <w:r w:rsidR="00034698" w:rsidRPr="001243A1">
        <w:rPr>
          <w:rFonts w:ascii="Arial Narrow" w:hAnsi="Arial Narrow" w:cs="Gisha"/>
          <w:b w:val="0"/>
          <w:color w:val="auto"/>
          <w:sz w:val="22"/>
          <w:szCs w:val="22"/>
          <w:lang w:val="es-ES"/>
        </w:rPr>
        <w:t xml:space="preserve">Otros gastos </w:t>
      </w:r>
      <w:r w:rsidR="0007120B">
        <w:rPr>
          <w:rFonts w:ascii="Arial Narrow" w:hAnsi="Arial Narrow" w:cs="Gisha"/>
          <w:b w:val="0"/>
          <w:color w:val="auto"/>
          <w:sz w:val="22"/>
          <w:szCs w:val="22"/>
          <w:lang w:val="es-ES"/>
        </w:rPr>
        <w:t>se registró entre otros</w:t>
      </w:r>
      <w:r w:rsidR="00C73139">
        <w:rPr>
          <w:rFonts w:ascii="Arial Narrow" w:hAnsi="Arial Narrow" w:cs="Gisha"/>
          <w:b w:val="0"/>
          <w:color w:val="auto"/>
          <w:sz w:val="22"/>
          <w:szCs w:val="22"/>
          <w:lang w:val="es-ES"/>
        </w:rPr>
        <w:t>:</w:t>
      </w:r>
    </w:p>
    <w:p w14:paraId="6A50268A" w14:textId="77777777" w:rsidR="00C73139" w:rsidRDefault="00C73139" w:rsidP="0003469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1158B1A6" w14:textId="1D19340D" w:rsidR="00CE3D66" w:rsidRDefault="0007120B" w:rsidP="0086531A">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E</w:t>
      </w:r>
      <w:r w:rsidR="00C73139" w:rsidRPr="00C73139">
        <w:rPr>
          <w:rFonts w:ascii="Arial Narrow" w:hAnsi="Arial Narrow" w:cs="Gisha"/>
          <w:b w:val="0"/>
          <w:color w:val="auto"/>
          <w:sz w:val="22"/>
          <w:szCs w:val="22"/>
          <w:lang w:val="es-ES"/>
        </w:rPr>
        <w:t xml:space="preserve">n </w:t>
      </w:r>
      <w:r w:rsidR="00034698" w:rsidRPr="00C73139">
        <w:rPr>
          <w:rFonts w:ascii="Arial Narrow" w:hAnsi="Arial Narrow" w:cs="Gisha"/>
          <w:b w:val="0"/>
          <w:color w:val="auto"/>
          <w:sz w:val="22"/>
          <w:szCs w:val="22"/>
          <w:lang w:val="es-ES"/>
        </w:rPr>
        <w:t xml:space="preserve">la subcuenta </w:t>
      </w:r>
      <w:r w:rsidR="0095768C" w:rsidRPr="0095768C">
        <w:rPr>
          <w:rFonts w:ascii="Arial Narrow" w:hAnsi="Arial Narrow" w:cs="Gisha"/>
          <w:b w:val="0"/>
          <w:color w:val="auto"/>
          <w:sz w:val="22"/>
          <w:szCs w:val="22"/>
          <w:lang w:val="es-ES"/>
        </w:rPr>
        <w:t>5.8.90.36</w:t>
      </w:r>
      <w:r w:rsidR="0095768C">
        <w:rPr>
          <w:rFonts w:ascii="Arial Narrow" w:hAnsi="Arial Narrow" w:cs="Gisha"/>
          <w:b w:val="0"/>
          <w:color w:val="auto"/>
          <w:sz w:val="22"/>
          <w:szCs w:val="22"/>
          <w:lang w:val="es-ES"/>
        </w:rPr>
        <w:t xml:space="preserve"> </w:t>
      </w:r>
      <w:r w:rsidR="00034698" w:rsidRPr="00C73139">
        <w:rPr>
          <w:rFonts w:ascii="Arial Narrow" w:hAnsi="Arial Narrow" w:cs="Gisha"/>
          <w:b w:val="0"/>
          <w:color w:val="auto"/>
          <w:sz w:val="22"/>
          <w:szCs w:val="22"/>
          <w:lang w:val="es-ES"/>
        </w:rPr>
        <w:t xml:space="preserve">Garantías contractuales - concesiones </w:t>
      </w:r>
      <w:r>
        <w:rPr>
          <w:rFonts w:ascii="Arial Narrow" w:hAnsi="Arial Narrow" w:cs="Gisha"/>
          <w:b w:val="0"/>
          <w:color w:val="auto"/>
          <w:sz w:val="22"/>
          <w:szCs w:val="22"/>
          <w:lang w:val="es-ES"/>
        </w:rPr>
        <w:t>un</w:t>
      </w:r>
      <w:r w:rsidR="00BE75BE" w:rsidRPr="00C73139">
        <w:rPr>
          <w:rFonts w:ascii="Arial Narrow" w:hAnsi="Arial Narrow" w:cs="Gisha"/>
          <w:b w:val="0"/>
          <w:color w:val="auto"/>
          <w:sz w:val="22"/>
          <w:szCs w:val="22"/>
          <w:lang w:val="es-ES"/>
        </w:rPr>
        <w:t xml:space="preserve"> valor</w:t>
      </w:r>
      <w:r w:rsidR="00034698" w:rsidRPr="00C73139">
        <w:rPr>
          <w:rFonts w:ascii="Arial Narrow" w:hAnsi="Arial Narrow" w:cs="Gisha"/>
          <w:b w:val="0"/>
          <w:color w:val="auto"/>
          <w:sz w:val="22"/>
          <w:szCs w:val="22"/>
          <w:lang w:val="es-ES"/>
        </w:rPr>
        <w:t xml:space="preserve"> de $165.612 miles</w:t>
      </w:r>
      <w:r w:rsidR="00C73139" w:rsidRPr="00C73139">
        <w:rPr>
          <w:rFonts w:ascii="Arial Narrow" w:hAnsi="Arial Narrow" w:cs="Gisha"/>
          <w:b w:val="0"/>
          <w:color w:val="auto"/>
          <w:sz w:val="22"/>
          <w:szCs w:val="22"/>
          <w:lang w:val="es-ES"/>
        </w:rPr>
        <w:t xml:space="preserve">, que </w:t>
      </w:r>
      <w:r w:rsidR="00BE75BE" w:rsidRPr="00C73139">
        <w:rPr>
          <w:rFonts w:ascii="Arial Narrow" w:hAnsi="Arial Narrow" w:cs="Gisha"/>
          <w:b w:val="0"/>
          <w:color w:val="auto"/>
          <w:sz w:val="22"/>
          <w:szCs w:val="22"/>
          <w:lang w:val="es-ES"/>
        </w:rPr>
        <w:t xml:space="preserve">  corresponde a</w:t>
      </w:r>
      <w:r w:rsidR="00034698" w:rsidRPr="00C73139">
        <w:rPr>
          <w:rFonts w:ascii="Arial Narrow" w:hAnsi="Arial Narrow" w:cs="Gisha"/>
          <w:b w:val="0"/>
          <w:color w:val="auto"/>
          <w:sz w:val="22"/>
          <w:szCs w:val="22"/>
          <w:lang w:val="es-ES"/>
        </w:rPr>
        <w:t xml:space="preserve"> diferenciales tarifarios en el peaje Amaga</w:t>
      </w:r>
      <w:r w:rsidR="00C73139" w:rsidRPr="00C73139">
        <w:rPr>
          <w:rFonts w:ascii="Arial Narrow" w:hAnsi="Arial Narrow" w:cs="Gisha"/>
          <w:b w:val="0"/>
          <w:color w:val="auto"/>
          <w:sz w:val="22"/>
          <w:szCs w:val="22"/>
          <w:lang w:val="es-ES"/>
        </w:rPr>
        <w:t>, Resolución No.20205000004955 del 07 de abril de 2020.  Esta</w:t>
      </w:r>
      <w:r w:rsidR="00BE75BE" w:rsidRPr="00C73139">
        <w:rPr>
          <w:rFonts w:ascii="Arial Narrow" w:hAnsi="Arial Narrow" w:cs="Gisha"/>
          <w:b w:val="0"/>
          <w:color w:val="auto"/>
          <w:sz w:val="22"/>
          <w:szCs w:val="22"/>
          <w:lang w:val="es-ES"/>
        </w:rPr>
        <w:t xml:space="preserve"> información</w:t>
      </w:r>
      <w:r w:rsidR="00C73139" w:rsidRPr="00C73139">
        <w:rPr>
          <w:rFonts w:ascii="Arial Narrow" w:hAnsi="Arial Narrow" w:cs="Gisha"/>
          <w:b w:val="0"/>
          <w:color w:val="auto"/>
          <w:sz w:val="22"/>
          <w:szCs w:val="22"/>
          <w:lang w:val="es-ES"/>
        </w:rPr>
        <w:t xml:space="preserve"> es</w:t>
      </w:r>
      <w:r w:rsidR="00BE75BE" w:rsidRPr="00C73139">
        <w:rPr>
          <w:rFonts w:ascii="Arial Narrow" w:hAnsi="Arial Narrow" w:cs="Gisha"/>
          <w:b w:val="0"/>
          <w:color w:val="auto"/>
          <w:sz w:val="22"/>
          <w:szCs w:val="22"/>
          <w:lang w:val="es-ES"/>
        </w:rPr>
        <w:t xml:space="preserve"> remitida por el Coordinador Grupo interno de trabajo de riesgos </w:t>
      </w:r>
      <w:r w:rsidR="00C73139" w:rsidRPr="00C73139">
        <w:rPr>
          <w:rFonts w:ascii="Arial Narrow" w:hAnsi="Arial Narrow" w:cs="Gisha"/>
          <w:b w:val="0"/>
          <w:color w:val="auto"/>
          <w:sz w:val="22"/>
          <w:szCs w:val="22"/>
          <w:lang w:val="es-ES"/>
        </w:rPr>
        <w:t>mediante memorando</w:t>
      </w:r>
      <w:r w:rsidR="00BE75BE" w:rsidRPr="00C73139">
        <w:rPr>
          <w:rFonts w:ascii="Arial Narrow" w:hAnsi="Arial Narrow" w:cs="Gisha"/>
          <w:b w:val="0"/>
          <w:color w:val="auto"/>
          <w:sz w:val="22"/>
          <w:szCs w:val="22"/>
          <w:lang w:val="es-ES"/>
        </w:rPr>
        <w:t xml:space="preserve"> No. 20206020065363 del 14 de mayo de 2020</w:t>
      </w:r>
      <w:r w:rsidR="00C73139">
        <w:rPr>
          <w:rFonts w:ascii="Arial Narrow" w:hAnsi="Arial Narrow" w:cs="Gisha"/>
          <w:b w:val="0"/>
          <w:color w:val="auto"/>
          <w:sz w:val="22"/>
          <w:szCs w:val="22"/>
          <w:lang w:val="es-ES"/>
        </w:rPr>
        <w:t>.</w:t>
      </w:r>
    </w:p>
    <w:p w14:paraId="3C018E3B" w14:textId="77777777" w:rsidR="0095768C" w:rsidRPr="00961FC9" w:rsidRDefault="0095768C" w:rsidP="0095768C">
      <w:pPr>
        <w:pStyle w:val="Prrafodelista"/>
        <w:rPr>
          <w:rFonts w:ascii="Arial Narrow" w:hAnsi="Arial Narrow"/>
          <w:sz w:val="22"/>
          <w:szCs w:val="22"/>
          <w:lang w:eastAsia="es-CO"/>
        </w:rPr>
      </w:pPr>
    </w:p>
    <w:p w14:paraId="22BA4A46" w14:textId="1B2E8DC3" w:rsidR="0095768C" w:rsidRDefault="00EE213F" w:rsidP="0095768C">
      <w:pPr>
        <w:pStyle w:val="Prrafodelista"/>
        <w:numPr>
          <w:ilvl w:val="0"/>
          <w:numId w:val="10"/>
        </w:numPr>
        <w:jc w:val="both"/>
        <w:rPr>
          <w:rFonts w:ascii="Arial Narrow" w:hAnsi="Arial Narrow"/>
          <w:sz w:val="22"/>
          <w:szCs w:val="22"/>
          <w:lang w:eastAsia="es-CO"/>
        </w:rPr>
      </w:pPr>
      <w:r>
        <w:rPr>
          <w:rFonts w:ascii="Arial Narrow" w:hAnsi="Arial Narrow"/>
          <w:sz w:val="22"/>
          <w:szCs w:val="22"/>
          <w:lang w:eastAsia="es-CO"/>
        </w:rPr>
        <w:lastRenderedPageBreak/>
        <w:t>E</w:t>
      </w:r>
      <w:r w:rsidR="0095768C">
        <w:rPr>
          <w:rFonts w:ascii="Arial Narrow" w:hAnsi="Arial Narrow"/>
          <w:sz w:val="22"/>
          <w:szCs w:val="22"/>
          <w:lang w:eastAsia="es-CO"/>
        </w:rPr>
        <w:t xml:space="preserve">n la subcuenta </w:t>
      </w:r>
      <w:r w:rsidR="0095768C" w:rsidRPr="00961FC9">
        <w:rPr>
          <w:rFonts w:ascii="Arial Narrow" w:hAnsi="Arial Narrow"/>
          <w:sz w:val="22"/>
          <w:szCs w:val="22"/>
          <w:lang w:eastAsia="es-CO"/>
        </w:rPr>
        <w:t>5.8.90.19</w:t>
      </w:r>
      <w:r w:rsidR="0095768C">
        <w:rPr>
          <w:rFonts w:ascii="Arial Narrow" w:hAnsi="Arial Narrow"/>
          <w:sz w:val="22"/>
          <w:szCs w:val="22"/>
          <w:lang w:eastAsia="es-CO"/>
        </w:rPr>
        <w:t xml:space="preserve"> </w:t>
      </w:r>
      <w:r w:rsidR="0095768C" w:rsidRPr="00961FC9">
        <w:rPr>
          <w:rFonts w:ascii="Arial Narrow" w:hAnsi="Arial Narrow"/>
          <w:sz w:val="22"/>
          <w:szCs w:val="22"/>
          <w:lang w:eastAsia="es-CO"/>
        </w:rPr>
        <w:t>Pérdida por baja en cuentas de activos no financieros</w:t>
      </w:r>
      <w:r w:rsidR="0095768C">
        <w:rPr>
          <w:rFonts w:ascii="Arial Narrow" w:hAnsi="Arial Narrow"/>
          <w:sz w:val="22"/>
          <w:szCs w:val="22"/>
          <w:lang w:eastAsia="es-CO"/>
        </w:rPr>
        <w:t xml:space="preserve"> </w:t>
      </w:r>
      <w:r>
        <w:rPr>
          <w:rFonts w:ascii="Arial Narrow" w:hAnsi="Arial Narrow"/>
          <w:sz w:val="22"/>
          <w:szCs w:val="22"/>
          <w:lang w:eastAsia="es-CO"/>
        </w:rPr>
        <w:t>un</w:t>
      </w:r>
      <w:r w:rsidR="0095768C">
        <w:rPr>
          <w:rFonts w:ascii="Arial Narrow" w:hAnsi="Arial Narrow"/>
          <w:sz w:val="22"/>
          <w:szCs w:val="22"/>
          <w:lang w:eastAsia="es-CO"/>
        </w:rPr>
        <w:t xml:space="preserve"> valor de $48.069 miles, por los elementos dados de baja de</w:t>
      </w:r>
      <w:r w:rsidR="0095768C" w:rsidRPr="00961FC9">
        <w:rPr>
          <w:rFonts w:ascii="Arial Narrow" w:hAnsi="Arial Narrow"/>
          <w:sz w:val="22"/>
          <w:szCs w:val="22"/>
          <w:lang w:eastAsia="es-CO"/>
        </w:rPr>
        <w:t xml:space="preserve"> la subcuenta 1.6.37 Propiedades, planta y equipo no explotados</w:t>
      </w:r>
      <w:r w:rsidR="008B60AD">
        <w:rPr>
          <w:rFonts w:ascii="Arial Narrow" w:hAnsi="Arial Narrow"/>
          <w:sz w:val="22"/>
          <w:szCs w:val="22"/>
          <w:lang w:eastAsia="es-CO"/>
        </w:rPr>
        <w:t xml:space="preserve"> </w:t>
      </w:r>
      <w:r w:rsidR="008B60AD" w:rsidRPr="00874587">
        <w:rPr>
          <w:rFonts w:ascii="Arial Narrow" w:hAnsi="Arial Narrow" w:cs="Gisha"/>
          <w:bCs/>
          <w:sz w:val="22"/>
          <w:szCs w:val="22"/>
        </w:rPr>
        <w:t>de equipos Centros de Control, muebles y enseres, equipos y máquinas de oficina, equipos de comunicación y computación</w:t>
      </w:r>
      <w:r w:rsidR="008B60AD">
        <w:rPr>
          <w:rFonts w:ascii="Arial Narrow" w:hAnsi="Arial Narrow" w:cs="Gisha"/>
          <w:bCs/>
          <w:sz w:val="22"/>
          <w:szCs w:val="22"/>
        </w:rPr>
        <w:t>.</w:t>
      </w:r>
    </w:p>
    <w:p w14:paraId="72E450ED" w14:textId="77777777" w:rsidR="0095768C" w:rsidRPr="00C73139" w:rsidRDefault="0095768C" w:rsidP="0095768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22"/>
          <w:szCs w:val="22"/>
          <w:lang w:val="es-ES"/>
        </w:rPr>
      </w:pPr>
    </w:p>
    <w:p w14:paraId="67BFC799" w14:textId="451F6474" w:rsidR="00AC23E7" w:rsidRDefault="00AC23E7" w:rsidP="00AC23E7">
      <w:pPr>
        <w:pStyle w:val="Textoindependiente2"/>
        <w:tabs>
          <w:tab w:val="left" w:pos="0"/>
          <w:tab w:val="left" w:pos="2124"/>
        </w:tabs>
        <w:rPr>
          <w:rFonts w:ascii="Arial Narrow" w:hAnsi="Arial Narrow" w:cs="Gisha"/>
          <w:b w:val="0"/>
          <w:color w:val="auto"/>
          <w:sz w:val="22"/>
          <w:szCs w:val="22"/>
          <w:lang w:val="es-ES"/>
        </w:rPr>
      </w:pPr>
    </w:p>
    <w:p w14:paraId="605D893C" w14:textId="77777777" w:rsidR="00377FDC" w:rsidRDefault="00377FDC" w:rsidP="00AC23E7">
      <w:pPr>
        <w:pStyle w:val="Textoindependiente2"/>
        <w:tabs>
          <w:tab w:val="left" w:pos="0"/>
          <w:tab w:val="left" w:pos="2124"/>
        </w:tabs>
        <w:rPr>
          <w:rFonts w:ascii="Arial Narrow" w:hAnsi="Arial Narrow" w:cs="Gisha"/>
          <w:color w:val="auto"/>
          <w:sz w:val="22"/>
          <w:szCs w:val="22"/>
          <w:lang w:val="es-ES"/>
        </w:rPr>
      </w:pPr>
    </w:p>
    <w:p w14:paraId="4359339D"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501DF19D"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27CAFD3C"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3161C189" w14:textId="77777777" w:rsidR="00AC23E7" w:rsidRDefault="00AC23E7" w:rsidP="00AC23E7">
      <w:pPr>
        <w:jc w:val="center"/>
        <w:rPr>
          <w:rFonts w:ascii="Arial" w:hAnsi="Arial" w:cs="Arial"/>
          <w:color w:val="FF0000"/>
          <w:sz w:val="16"/>
          <w:szCs w:val="16"/>
        </w:rPr>
      </w:pPr>
    </w:p>
    <w:p w14:paraId="0E4A7D57" w14:textId="77777777" w:rsidR="00AC23E7" w:rsidRPr="00FC4576" w:rsidRDefault="00AC23E7" w:rsidP="00AC23E7">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14:paraId="5AB71A8A" w14:textId="77777777" w:rsidR="00AC23E7" w:rsidRPr="00FC4576" w:rsidRDefault="00AC23E7" w:rsidP="00AC23E7">
      <w:pPr>
        <w:jc w:val="center"/>
        <w:rPr>
          <w:rFonts w:ascii="Arial Narrow" w:hAnsi="Arial Narrow" w:cs="Gisha"/>
          <w:bCs/>
          <w:sz w:val="22"/>
          <w:szCs w:val="22"/>
          <w:lang w:val="pt-BR"/>
        </w:rPr>
      </w:pPr>
      <w:r w:rsidRPr="00FC4576">
        <w:rPr>
          <w:rFonts w:ascii="Arial Narrow" w:hAnsi="Arial Narrow" w:cs="Gisha"/>
          <w:bCs/>
          <w:sz w:val="22"/>
          <w:szCs w:val="22"/>
          <w:lang w:val="pt-BR"/>
        </w:rPr>
        <w:t>Experto G3 – 06</w:t>
      </w:r>
      <w:r>
        <w:rPr>
          <w:rFonts w:ascii="Arial Narrow" w:hAnsi="Arial Narrow" w:cs="Gisha"/>
          <w:bCs/>
          <w:sz w:val="22"/>
          <w:szCs w:val="22"/>
          <w:lang w:val="pt-BR"/>
        </w:rPr>
        <w:t xml:space="preserve"> </w:t>
      </w:r>
      <w:proofErr w:type="spellStart"/>
      <w:r w:rsidRPr="00FC4576">
        <w:rPr>
          <w:rFonts w:ascii="Arial Narrow" w:hAnsi="Arial Narrow" w:cs="Gisha"/>
          <w:bCs/>
          <w:sz w:val="22"/>
          <w:szCs w:val="22"/>
          <w:lang w:val="pt-BR"/>
        </w:rPr>
        <w:t>con</w:t>
      </w:r>
      <w:proofErr w:type="spellEnd"/>
      <w:r w:rsidRPr="00FC4576">
        <w:rPr>
          <w:rFonts w:ascii="Arial Narrow" w:hAnsi="Arial Narrow" w:cs="Gisha"/>
          <w:bCs/>
          <w:sz w:val="22"/>
          <w:szCs w:val="22"/>
          <w:lang w:val="pt-BR"/>
        </w:rPr>
        <w:t xml:space="preserve"> </w:t>
      </w:r>
      <w:r>
        <w:rPr>
          <w:rFonts w:ascii="Arial Narrow" w:hAnsi="Arial Narrow" w:cs="Gisha"/>
          <w:bCs/>
          <w:sz w:val="22"/>
          <w:szCs w:val="22"/>
          <w:lang w:val="pt-BR"/>
        </w:rPr>
        <w:t>f</w:t>
      </w:r>
      <w:r w:rsidRPr="00FC4576">
        <w:rPr>
          <w:rFonts w:ascii="Arial Narrow" w:hAnsi="Arial Narrow" w:cs="Gisha"/>
          <w:bCs/>
          <w:sz w:val="22"/>
          <w:szCs w:val="22"/>
          <w:lang w:val="pt-BR"/>
        </w:rPr>
        <w:t>unciones de Contador</w:t>
      </w:r>
    </w:p>
    <w:p w14:paraId="3D821938" w14:textId="77777777" w:rsidR="00AC23E7" w:rsidRDefault="00AC23E7" w:rsidP="00AC23E7">
      <w:pPr>
        <w:jc w:val="center"/>
        <w:rPr>
          <w:rFonts w:ascii="Arial Narrow" w:hAnsi="Arial Narrow" w:cs="Gisha"/>
          <w:b/>
          <w:bCs/>
          <w:sz w:val="22"/>
          <w:szCs w:val="22"/>
        </w:rPr>
      </w:pPr>
      <w:r w:rsidRPr="00FC4576">
        <w:rPr>
          <w:rFonts w:ascii="Arial Narrow" w:hAnsi="Arial Narrow" w:cs="Gisha"/>
          <w:bCs/>
          <w:sz w:val="22"/>
          <w:szCs w:val="22"/>
          <w:lang w:val="pt-BR"/>
        </w:rPr>
        <w:t>T.P. No 73619-T</w:t>
      </w:r>
    </w:p>
    <w:p w14:paraId="78503F16" w14:textId="77777777" w:rsidR="00AC23E7" w:rsidRPr="0016492C" w:rsidRDefault="00AC23E7" w:rsidP="00AC23E7">
      <w:pPr>
        <w:jc w:val="center"/>
        <w:rPr>
          <w:rFonts w:ascii="Arial Narrow" w:hAnsi="Arial Narrow" w:cs="Gisha"/>
          <w:bCs/>
          <w:sz w:val="22"/>
          <w:szCs w:val="22"/>
        </w:rPr>
      </w:pPr>
    </w:p>
    <w:sectPr w:rsidR="00AC23E7" w:rsidRPr="0016492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152"/>
    <w:multiLevelType w:val="hybridMultilevel"/>
    <w:tmpl w:val="19D2D8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595FE1"/>
    <w:multiLevelType w:val="hybridMultilevel"/>
    <w:tmpl w:val="29B443DA"/>
    <w:lvl w:ilvl="0" w:tplc="9EACBB26">
      <w:start w:val="1"/>
      <w:numFmt w:val="lowerRoman"/>
      <w:lvlText w:val="(%1)"/>
      <w:lvlJc w:val="left"/>
      <w:pPr>
        <w:ind w:left="1080" w:hanging="720"/>
      </w:pPr>
      <w:rPr>
        <w:rFonts w:cs="Arial"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FC123E"/>
    <w:multiLevelType w:val="hybridMultilevel"/>
    <w:tmpl w:val="25906E74"/>
    <w:lvl w:ilvl="0" w:tplc="0406A2D4">
      <w:start w:val="2"/>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9253F"/>
    <w:multiLevelType w:val="hybridMultilevel"/>
    <w:tmpl w:val="19DC86C4"/>
    <w:lvl w:ilvl="0" w:tplc="DDC44400">
      <w:start w:val="1"/>
      <w:numFmt w:val="lowerRoman"/>
      <w:lvlText w:val="(%1)"/>
      <w:lvlJc w:val="left"/>
      <w:pPr>
        <w:ind w:left="720" w:hanging="720"/>
      </w:pPr>
      <w:rPr>
        <w:rFonts w:cs="Arial"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9623254"/>
    <w:multiLevelType w:val="hybridMultilevel"/>
    <w:tmpl w:val="21424D02"/>
    <w:lvl w:ilvl="0" w:tplc="D3CAADAC">
      <w:start w:val="2"/>
      <w:numFmt w:val="bullet"/>
      <w:lvlText w:val="-"/>
      <w:lvlJc w:val="left"/>
      <w:pPr>
        <w:ind w:left="720" w:hanging="360"/>
      </w:pPr>
      <w:rPr>
        <w:rFonts w:ascii="Arial Narrow" w:eastAsia="Times New Roman" w:hAnsi="Arial Narrow" w:cstheme="minorHAns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E1084E"/>
    <w:multiLevelType w:val="hybridMultilevel"/>
    <w:tmpl w:val="53DA6BDA"/>
    <w:lvl w:ilvl="0" w:tplc="7688B47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A93AE9"/>
    <w:multiLevelType w:val="hybridMultilevel"/>
    <w:tmpl w:val="DAFCB9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AE1544"/>
    <w:multiLevelType w:val="hybridMultilevel"/>
    <w:tmpl w:val="9934F280"/>
    <w:lvl w:ilvl="0" w:tplc="4510F64E">
      <w:start w:val="1"/>
      <w:numFmt w:val="lowerRoman"/>
      <w:lvlText w:val="(%1)"/>
      <w:lvlJc w:val="left"/>
      <w:pPr>
        <w:ind w:left="1428" w:hanging="720"/>
      </w:pPr>
      <w:rPr>
        <w:rFonts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43B1260"/>
    <w:multiLevelType w:val="hybridMultilevel"/>
    <w:tmpl w:val="01EC23AC"/>
    <w:lvl w:ilvl="0" w:tplc="DF64B7E8">
      <w:start w:val="1"/>
      <w:numFmt w:val="lowerRoman"/>
      <w:lvlText w:val="(%1)"/>
      <w:lvlJc w:val="left"/>
      <w:pPr>
        <w:ind w:left="720" w:hanging="72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4D2F9C"/>
    <w:multiLevelType w:val="hybridMultilevel"/>
    <w:tmpl w:val="19DC86C4"/>
    <w:lvl w:ilvl="0" w:tplc="DDC44400">
      <w:start w:val="1"/>
      <w:numFmt w:val="lowerRoman"/>
      <w:lvlText w:val="(%1)"/>
      <w:lvlJc w:val="left"/>
      <w:pPr>
        <w:ind w:left="1080" w:hanging="72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500F2E"/>
    <w:multiLevelType w:val="hybridMultilevel"/>
    <w:tmpl w:val="FCC8395E"/>
    <w:lvl w:ilvl="0" w:tplc="F8E298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526E8C"/>
    <w:multiLevelType w:val="hybridMultilevel"/>
    <w:tmpl w:val="C56443D8"/>
    <w:lvl w:ilvl="0" w:tplc="F1AE378E">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47793B24"/>
    <w:multiLevelType w:val="hybridMultilevel"/>
    <w:tmpl w:val="AB3A7532"/>
    <w:lvl w:ilvl="0" w:tplc="A2F03C38">
      <w:start w:val="1"/>
      <w:numFmt w:val="lowerRoman"/>
      <w:lvlText w:val="(%1)"/>
      <w:lvlJc w:val="left"/>
      <w:pPr>
        <w:ind w:left="1788" w:hanging="720"/>
      </w:pPr>
      <w:rPr>
        <w:rFonts w:hint="default"/>
        <w:color w:val="000000"/>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7"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18" w15:restartNumberingAfterBreak="0">
    <w:nsid w:val="5FFB601A"/>
    <w:multiLevelType w:val="hybridMultilevel"/>
    <w:tmpl w:val="5D668B70"/>
    <w:lvl w:ilvl="0" w:tplc="17543A5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3D5D53"/>
    <w:multiLevelType w:val="hybridMultilevel"/>
    <w:tmpl w:val="112E4D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3673183"/>
    <w:multiLevelType w:val="hybridMultilevel"/>
    <w:tmpl w:val="AABEED02"/>
    <w:lvl w:ilvl="0" w:tplc="1FA8CEE4">
      <w:start w:val="2"/>
      <w:numFmt w:val="bullet"/>
      <w:lvlText w:val="-"/>
      <w:lvlJc w:val="left"/>
      <w:pPr>
        <w:ind w:left="1080" w:hanging="360"/>
      </w:pPr>
      <w:rPr>
        <w:rFonts w:ascii="Arial Narrow" w:eastAsia="Times New Roman" w:hAnsi="Arial Narrow" w:cs="Gish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D722BE"/>
    <w:multiLevelType w:val="hybridMultilevel"/>
    <w:tmpl w:val="D9E01F44"/>
    <w:lvl w:ilvl="0" w:tplc="7834E49C">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6EAB67C9"/>
    <w:multiLevelType w:val="hybridMultilevel"/>
    <w:tmpl w:val="46B611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60153B"/>
    <w:multiLevelType w:val="hybridMultilevel"/>
    <w:tmpl w:val="FCC8395E"/>
    <w:lvl w:ilvl="0" w:tplc="F8E298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2"/>
  </w:num>
  <w:num w:numId="3">
    <w:abstractNumId w:val="7"/>
  </w:num>
  <w:num w:numId="4">
    <w:abstractNumId w:val="0"/>
  </w:num>
  <w:num w:numId="5">
    <w:abstractNumId w:val="24"/>
  </w:num>
  <w:num w:numId="6">
    <w:abstractNumId w:val="5"/>
  </w:num>
  <w:num w:numId="7">
    <w:abstractNumId w:val="21"/>
  </w:num>
  <w:num w:numId="8">
    <w:abstractNumId w:val="23"/>
  </w:num>
  <w:num w:numId="9">
    <w:abstractNumId w:val="19"/>
  </w:num>
  <w:num w:numId="10">
    <w:abstractNumId w:val="13"/>
  </w:num>
  <w:num w:numId="11">
    <w:abstractNumId w:val="6"/>
  </w:num>
  <w:num w:numId="12">
    <w:abstractNumId w:val="16"/>
  </w:num>
  <w:num w:numId="13">
    <w:abstractNumId w:val="10"/>
  </w:num>
  <w:num w:numId="14">
    <w:abstractNumId w:val="15"/>
  </w:num>
  <w:num w:numId="15">
    <w:abstractNumId w:val="1"/>
  </w:num>
  <w:num w:numId="16">
    <w:abstractNumId w:val="12"/>
  </w:num>
  <w:num w:numId="17">
    <w:abstractNumId w:val="3"/>
  </w:num>
  <w:num w:numId="18">
    <w:abstractNumId w:val="11"/>
  </w:num>
  <w:num w:numId="19">
    <w:abstractNumId w:val="18"/>
  </w:num>
  <w:num w:numId="20">
    <w:abstractNumId w:val="14"/>
  </w:num>
  <w:num w:numId="21">
    <w:abstractNumId w:val="17"/>
  </w:num>
  <w:num w:numId="22">
    <w:abstractNumId w:val="2"/>
  </w:num>
  <w:num w:numId="23">
    <w:abstractNumId w:val="26"/>
  </w:num>
  <w:num w:numId="24">
    <w:abstractNumId w:val="4"/>
  </w:num>
  <w:num w:numId="25">
    <w:abstractNumId w:val="20"/>
  </w:num>
  <w:num w:numId="26">
    <w:abstractNumId w:val="9"/>
  </w:num>
  <w:num w:numId="2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E0B"/>
    <w:rsid w:val="0000274A"/>
    <w:rsid w:val="0000304D"/>
    <w:rsid w:val="00010A62"/>
    <w:rsid w:val="00011C78"/>
    <w:rsid w:val="00013ABB"/>
    <w:rsid w:val="00015E59"/>
    <w:rsid w:val="00016390"/>
    <w:rsid w:val="00017E4E"/>
    <w:rsid w:val="00021022"/>
    <w:rsid w:val="00024127"/>
    <w:rsid w:val="000243A8"/>
    <w:rsid w:val="000245C4"/>
    <w:rsid w:val="00024D1E"/>
    <w:rsid w:val="00024DFE"/>
    <w:rsid w:val="00025357"/>
    <w:rsid w:val="00027C73"/>
    <w:rsid w:val="00032B9C"/>
    <w:rsid w:val="00033583"/>
    <w:rsid w:val="00033E95"/>
    <w:rsid w:val="0003418B"/>
    <w:rsid w:val="00034698"/>
    <w:rsid w:val="000347CC"/>
    <w:rsid w:val="000367EF"/>
    <w:rsid w:val="00042954"/>
    <w:rsid w:val="0004400A"/>
    <w:rsid w:val="00046498"/>
    <w:rsid w:val="000465FD"/>
    <w:rsid w:val="00047789"/>
    <w:rsid w:val="0005195B"/>
    <w:rsid w:val="0005293F"/>
    <w:rsid w:val="00052CF2"/>
    <w:rsid w:val="0005610F"/>
    <w:rsid w:val="000577E1"/>
    <w:rsid w:val="000579F9"/>
    <w:rsid w:val="00060590"/>
    <w:rsid w:val="00060FB0"/>
    <w:rsid w:val="00062F65"/>
    <w:rsid w:val="0006397E"/>
    <w:rsid w:val="00066D34"/>
    <w:rsid w:val="000670C3"/>
    <w:rsid w:val="00070793"/>
    <w:rsid w:val="00071025"/>
    <w:rsid w:val="0007120B"/>
    <w:rsid w:val="00071575"/>
    <w:rsid w:val="0007294E"/>
    <w:rsid w:val="00072E07"/>
    <w:rsid w:val="0007482B"/>
    <w:rsid w:val="00075DEC"/>
    <w:rsid w:val="00076BC5"/>
    <w:rsid w:val="000800C8"/>
    <w:rsid w:val="00081A29"/>
    <w:rsid w:val="00081F1A"/>
    <w:rsid w:val="000823B4"/>
    <w:rsid w:val="00083E5C"/>
    <w:rsid w:val="00083F12"/>
    <w:rsid w:val="00084579"/>
    <w:rsid w:val="00086001"/>
    <w:rsid w:val="00087C50"/>
    <w:rsid w:val="00087F8E"/>
    <w:rsid w:val="0009105C"/>
    <w:rsid w:val="00092B27"/>
    <w:rsid w:val="00092E9C"/>
    <w:rsid w:val="000937BB"/>
    <w:rsid w:val="00095090"/>
    <w:rsid w:val="00095765"/>
    <w:rsid w:val="00096542"/>
    <w:rsid w:val="000966BC"/>
    <w:rsid w:val="00097845"/>
    <w:rsid w:val="000A0445"/>
    <w:rsid w:val="000A09D3"/>
    <w:rsid w:val="000A13FF"/>
    <w:rsid w:val="000A1939"/>
    <w:rsid w:val="000A1FBC"/>
    <w:rsid w:val="000A3110"/>
    <w:rsid w:val="000A33FA"/>
    <w:rsid w:val="000A580D"/>
    <w:rsid w:val="000A5BB1"/>
    <w:rsid w:val="000B1C25"/>
    <w:rsid w:val="000B2DFA"/>
    <w:rsid w:val="000B3449"/>
    <w:rsid w:val="000B5074"/>
    <w:rsid w:val="000B6C85"/>
    <w:rsid w:val="000B770B"/>
    <w:rsid w:val="000B7E37"/>
    <w:rsid w:val="000C015F"/>
    <w:rsid w:val="000C01AA"/>
    <w:rsid w:val="000C09DC"/>
    <w:rsid w:val="000C21AE"/>
    <w:rsid w:val="000C33F2"/>
    <w:rsid w:val="000C38BE"/>
    <w:rsid w:val="000C3DF7"/>
    <w:rsid w:val="000C550D"/>
    <w:rsid w:val="000C5806"/>
    <w:rsid w:val="000C732A"/>
    <w:rsid w:val="000D00C7"/>
    <w:rsid w:val="000D0FBA"/>
    <w:rsid w:val="000D10D5"/>
    <w:rsid w:val="000D2A0A"/>
    <w:rsid w:val="000D3CBE"/>
    <w:rsid w:val="000D3F00"/>
    <w:rsid w:val="000D484B"/>
    <w:rsid w:val="000D66CC"/>
    <w:rsid w:val="000E0672"/>
    <w:rsid w:val="000E14F4"/>
    <w:rsid w:val="000E2386"/>
    <w:rsid w:val="000E31A9"/>
    <w:rsid w:val="000E33CC"/>
    <w:rsid w:val="000E3FCE"/>
    <w:rsid w:val="000E518E"/>
    <w:rsid w:val="000E76E3"/>
    <w:rsid w:val="000F0565"/>
    <w:rsid w:val="000F0E22"/>
    <w:rsid w:val="000F172D"/>
    <w:rsid w:val="000F330F"/>
    <w:rsid w:val="000F3B0B"/>
    <w:rsid w:val="000F5960"/>
    <w:rsid w:val="000F5E98"/>
    <w:rsid w:val="001002FB"/>
    <w:rsid w:val="00103815"/>
    <w:rsid w:val="00103B6A"/>
    <w:rsid w:val="00103FBB"/>
    <w:rsid w:val="00104521"/>
    <w:rsid w:val="00104634"/>
    <w:rsid w:val="00104BDA"/>
    <w:rsid w:val="001054DE"/>
    <w:rsid w:val="0010556E"/>
    <w:rsid w:val="00105635"/>
    <w:rsid w:val="00106F1A"/>
    <w:rsid w:val="001072AC"/>
    <w:rsid w:val="0011163B"/>
    <w:rsid w:val="00112759"/>
    <w:rsid w:val="00112D0A"/>
    <w:rsid w:val="001149B1"/>
    <w:rsid w:val="0011662B"/>
    <w:rsid w:val="0012135C"/>
    <w:rsid w:val="00121D78"/>
    <w:rsid w:val="00122AF3"/>
    <w:rsid w:val="00123054"/>
    <w:rsid w:val="00123D8A"/>
    <w:rsid w:val="001243A1"/>
    <w:rsid w:val="00124AE8"/>
    <w:rsid w:val="00125BD3"/>
    <w:rsid w:val="00126D9E"/>
    <w:rsid w:val="001273D8"/>
    <w:rsid w:val="00127DEB"/>
    <w:rsid w:val="00133A5B"/>
    <w:rsid w:val="001359D7"/>
    <w:rsid w:val="00137BD8"/>
    <w:rsid w:val="00140559"/>
    <w:rsid w:val="00146907"/>
    <w:rsid w:val="00147465"/>
    <w:rsid w:val="00147E14"/>
    <w:rsid w:val="00151407"/>
    <w:rsid w:val="001526FA"/>
    <w:rsid w:val="00155DDB"/>
    <w:rsid w:val="001561FC"/>
    <w:rsid w:val="0015642C"/>
    <w:rsid w:val="00161528"/>
    <w:rsid w:val="00161F95"/>
    <w:rsid w:val="00164330"/>
    <w:rsid w:val="0016492C"/>
    <w:rsid w:val="00164AB5"/>
    <w:rsid w:val="00166B40"/>
    <w:rsid w:val="0016737C"/>
    <w:rsid w:val="001703F1"/>
    <w:rsid w:val="0017057F"/>
    <w:rsid w:val="00171376"/>
    <w:rsid w:val="001718CA"/>
    <w:rsid w:val="0017197F"/>
    <w:rsid w:val="001732E2"/>
    <w:rsid w:val="00174DDC"/>
    <w:rsid w:val="00176D5F"/>
    <w:rsid w:val="001774C3"/>
    <w:rsid w:val="00181612"/>
    <w:rsid w:val="00181B1C"/>
    <w:rsid w:val="00185B6E"/>
    <w:rsid w:val="00190659"/>
    <w:rsid w:val="00190706"/>
    <w:rsid w:val="001909D9"/>
    <w:rsid w:val="00190EF2"/>
    <w:rsid w:val="00191336"/>
    <w:rsid w:val="00193206"/>
    <w:rsid w:val="00193FD4"/>
    <w:rsid w:val="001960E9"/>
    <w:rsid w:val="00196C49"/>
    <w:rsid w:val="001A1524"/>
    <w:rsid w:val="001A3092"/>
    <w:rsid w:val="001A485A"/>
    <w:rsid w:val="001A4C86"/>
    <w:rsid w:val="001A5620"/>
    <w:rsid w:val="001A70C9"/>
    <w:rsid w:val="001A7EA1"/>
    <w:rsid w:val="001B02B3"/>
    <w:rsid w:val="001B0559"/>
    <w:rsid w:val="001B097F"/>
    <w:rsid w:val="001B0EC7"/>
    <w:rsid w:val="001B45D7"/>
    <w:rsid w:val="001B5A72"/>
    <w:rsid w:val="001B6D4C"/>
    <w:rsid w:val="001C04FA"/>
    <w:rsid w:val="001C0CD6"/>
    <w:rsid w:val="001C0E82"/>
    <w:rsid w:val="001C12FB"/>
    <w:rsid w:val="001C2212"/>
    <w:rsid w:val="001D084F"/>
    <w:rsid w:val="001D2DDC"/>
    <w:rsid w:val="001D334C"/>
    <w:rsid w:val="001D351D"/>
    <w:rsid w:val="001D3F8E"/>
    <w:rsid w:val="001D5BCE"/>
    <w:rsid w:val="001D6DD2"/>
    <w:rsid w:val="001E30A8"/>
    <w:rsid w:val="001E394B"/>
    <w:rsid w:val="001E588A"/>
    <w:rsid w:val="001E61B2"/>
    <w:rsid w:val="001E79C7"/>
    <w:rsid w:val="001F08BE"/>
    <w:rsid w:val="001F0B69"/>
    <w:rsid w:val="001F3CC4"/>
    <w:rsid w:val="001F46A6"/>
    <w:rsid w:val="001F4932"/>
    <w:rsid w:val="001F4F7B"/>
    <w:rsid w:val="001F5EAC"/>
    <w:rsid w:val="001F6061"/>
    <w:rsid w:val="001F6EA8"/>
    <w:rsid w:val="0020088F"/>
    <w:rsid w:val="002010D8"/>
    <w:rsid w:val="00203768"/>
    <w:rsid w:val="002037A1"/>
    <w:rsid w:val="00204498"/>
    <w:rsid w:val="0020450D"/>
    <w:rsid w:val="00205B6C"/>
    <w:rsid w:val="00205E6C"/>
    <w:rsid w:val="00205FBB"/>
    <w:rsid w:val="0021193B"/>
    <w:rsid w:val="00212790"/>
    <w:rsid w:val="00215474"/>
    <w:rsid w:val="0021672B"/>
    <w:rsid w:val="00217B94"/>
    <w:rsid w:val="002204DC"/>
    <w:rsid w:val="00222451"/>
    <w:rsid w:val="002235EE"/>
    <w:rsid w:val="00223AEC"/>
    <w:rsid w:val="0022475F"/>
    <w:rsid w:val="00224782"/>
    <w:rsid w:val="00225654"/>
    <w:rsid w:val="0022618E"/>
    <w:rsid w:val="00226D75"/>
    <w:rsid w:val="00227747"/>
    <w:rsid w:val="00232A93"/>
    <w:rsid w:val="00233289"/>
    <w:rsid w:val="0023492B"/>
    <w:rsid w:val="002356FE"/>
    <w:rsid w:val="00236494"/>
    <w:rsid w:val="002379A3"/>
    <w:rsid w:val="00237CE3"/>
    <w:rsid w:val="0024042E"/>
    <w:rsid w:val="00241206"/>
    <w:rsid w:val="00242A7C"/>
    <w:rsid w:val="00242C09"/>
    <w:rsid w:val="00247DB4"/>
    <w:rsid w:val="0025067A"/>
    <w:rsid w:val="00251556"/>
    <w:rsid w:val="002543A6"/>
    <w:rsid w:val="00256758"/>
    <w:rsid w:val="002571DA"/>
    <w:rsid w:val="002578CA"/>
    <w:rsid w:val="00262DAF"/>
    <w:rsid w:val="00263F98"/>
    <w:rsid w:val="002642A1"/>
    <w:rsid w:val="00265AE1"/>
    <w:rsid w:val="002676CF"/>
    <w:rsid w:val="00267B6E"/>
    <w:rsid w:val="00267CB6"/>
    <w:rsid w:val="002700A4"/>
    <w:rsid w:val="00270C62"/>
    <w:rsid w:val="00271A62"/>
    <w:rsid w:val="00273099"/>
    <w:rsid w:val="0027503A"/>
    <w:rsid w:val="0027665C"/>
    <w:rsid w:val="00280699"/>
    <w:rsid w:val="00284252"/>
    <w:rsid w:val="002852E6"/>
    <w:rsid w:val="00287AEC"/>
    <w:rsid w:val="002910E4"/>
    <w:rsid w:val="00292560"/>
    <w:rsid w:val="00293CE0"/>
    <w:rsid w:val="002947DD"/>
    <w:rsid w:val="0029515B"/>
    <w:rsid w:val="002A028A"/>
    <w:rsid w:val="002A048E"/>
    <w:rsid w:val="002A0888"/>
    <w:rsid w:val="002A15C1"/>
    <w:rsid w:val="002A17AC"/>
    <w:rsid w:val="002A2945"/>
    <w:rsid w:val="002A2A88"/>
    <w:rsid w:val="002A4156"/>
    <w:rsid w:val="002A457B"/>
    <w:rsid w:val="002A6331"/>
    <w:rsid w:val="002A6C76"/>
    <w:rsid w:val="002B064E"/>
    <w:rsid w:val="002B141E"/>
    <w:rsid w:val="002B5478"/>
    <w:rsid w:val="002B5600"/>
    <w:rsid w:val="002B60BA"/>
    <w:rsid w:val="002B657B"/>
    <w:rsid w:val="002B7F34"/>
    <w:rsid w:val="002C19BE"/>
    <w:rsid w:val="002C35EB"/>
    <w:rsid w:val="002C3756"/>
    <w:rsid w:val="002C4189"/>
    <w:rsid w:val="002C4CB6"/>
    <w:rsid w:val="002C74C1"/>
    <w:rsid w:val="002C7F3C"/>
    <w:rsid w:val="002D041D"/>
    <w:rsid w:val="002D0945"/>
    <w:rsid w:val="002D0AD1"/>
    <w:rsid w:val="002D0B40"/>
    <w:rsid w:val="002D1A55"/>
    <w:rsid w:val="002D1A69"/>
    <w:rsid w:val="002D1DE6"/>
    <w:rsid w:val="002D1FEA"/>
    <w:rsid w:val="002D5C4D"/>
    <w:rsid w:val="002D6DC7"/>
    <w:rsid w:val="002D77A0"/>
    <w:rsid w:val="002D781D"/>
    <w:rsid w:val="002D7C95"/>
    <w:rsid w:val="002E205E"/>
    <w:rsid w:val="002E45AA"/>
    <w:rsid w:val="002E5124"/>
    <w:rsid w:val="002E6219"/>
    <w:rsid w:val="002E6370"/>
    <w:rsid w:val="002E7100"/>
    <w:rsid w:val="002E7BA7"/>
    <w:rsid w:val="002F1F9E"/>
    <w:rsid w:val="002F2119"/>
    <w:rsid w:val="002F2756"/>
    <w:rsid w:val="002F6D01"/>
    <w:rsid w:val="002F7E0C"/>
    <w:rsid w:val="003002E2"/>
    <w:rsid w:val="00301FB1"/>
    <w:rsid w:val="003023DE"/>
    <w:rsid w:val="003025A3"/>
    <w:rsid w:val="00302F42"/>
    <w:rsid w:val="0030323D"/>
    <w:rsid w:val="00304054"/>
    <w:rsid w:val="003043CD"/>
    <w:rsid w:val="003052EA"/>
    <w:rsid w:val="00305C10"/>
    <w:rsid w:val="0031045D"/>
    <w:rsid w:val="00310554"/>
    <w:rsid w:val="003108CE"/>
    <w:rsid w:val="00312566"/>
    <w:rsid w:val="003136BE"/>
    <w:rsid w:val="003171F4"/>
    <w:rsid w:val="00317203"/>
    <w:rsid w:val="003202CB"/>
    <w:rsid w:val="00320F20"/>
    <w:rsid w:val="0032133D"/>
    <w:rsid w:val="003214C2"/>
    <w:rsid w:val="0032243D"/>
    <w:rsid w:val="00322C5D"/>
    <w:rsid w:val="00323346"/>
    <w:rsid w:val="003254FF"/>
    <w:rsid w:val="00326DC2"/>
    <w:rsid w:val="0032740A"/>
    <w:rsid w:val="0032762C"/>
    <w:rsid w:val="00327658"/>
    <w:rsid w:val="00330A5F"/>
    <w:rsid w:val="00331C68"/>
    <w:rsid w:val="003320F6"/>
    <w:rsid w:val="003322C6"/>
    <w:rsid w:val="00332C4E"/>
    <w:rsid w:val="0033444F"/>
    <w:rsid w:val="003372DB"/>
    <w:rsid w:val="003448C7"/>
    <w:rsid w:val="00344F6C"/>
    <w:rsid w:val="00346D79"/>
    <w:rsid w:val="0034787E"/>
    <w:rsid w:val="00347A4B"/>
    <w:rsid w:val="00347BD5"/>
    <w:rsid w:val="00350B8D"/>
    <w:rsid w:val="00350D1D"/>
    <w:rsid w:val="00352B06"/>
    <w:rsid w:val="00352CDB"/>
    <w:rsid w:val="00353147"/>
    <w:rsid w:val="003535C0"/>
    <w:rsid w:val="00355028"/>
    <w:rsid w:val="0035523E"/>
    <w:rsid w:val="00357633"/>
    <w:rsid w:val="00357949"/>
    <w:rsid w:val="00360DBC"/>
    <w:rsid w:val="003610A5"/>
    <w:rsid w:val="003611B9"/>
    <w:rsid w:val="003627CD"/>
    <w:rsid w:val="00366E43"/>
    <w:rsid w:val="00367F20"/>
    <w:rsid w:val="00370C84"/>
    <w:rsid w:val="00372534"/>
    <w:rsid w:val="003727F3"/>
    <w:rsid w:val="00372866"/>
    <w:rsid w:val="00373302"/>
    <w:rsid w:val="00375457"/>
    <w:rsid w:val="003777DD"/>
    <w:rsid w:val="00377FDC"/>
    <w:rsid w:val="00380B49"/>
    <w:rsid w:val="00381DE7"/>
    <w:rsid w:val="0038223A"/>
    <w:rsid w:val="003825C6"/>
    <w:rsid w:val="00382781"/>
    <w:rsid w:val="00383510"/>
    <w:rsid w:val="003840F9"/>
    <w:rsid w:val="00385252"/>
    <w:rsid w:val="00387C02"/>
    <w:rsid w:val="00391865"/>
    <w:rsid w:val="00391A8B"/>
    <w:rsid w:val="003923C6"/>
    <w:rsid w:val="00392418"/>
    <w:rsid w:val="0039265E"/>
    <w:rsid w:val="00392721"/>
    <w:rsid w:val="00392823"/>
    <w:rsid w:val="00393ACA"/>
    <w:rsid w:val="003945B4"/>
    <w:rsid w:val="00396B13"/>
    <w:rsid w:val="003A250B"/>
    <w:rsid w:val="003A29D6"/>
    <w:rsid w:val="003A39EF"/>
    <w:rsid w:val="003A68C0"/>
    <w:rsid w:val="003A7520"/>
    <w:rsid w:val="003A774F"/>
    <w:rsid w:val="003B0649"/>
    <w:rsid w:val="003B07CA"/>
    <w:rsid w:val="003B2807"/>
    <w:rsid w:val="003B2D35"/>
    <w:rsid w:val="003B2EE7"/>
    <w:rsid w:val="003B36D0"/>
    <w:rsid w:val="003B3E7A"/>
    <w:rsid w:val="003B576E"/>
    <w:rsid w:val="003B5862"/>
    <w:rsid w:val="003B706F"/>
    <w:rsid w:val="003C0380"/>
    <w:rsid w:val="003C1415"/>
    <w:rsid w:val="003C1681"/>
    <w:rsid w:val="003C239D"/>
    <w:rsid w:val="003C26EA"/>
    <w:rsid w:val="003C310E"/>
    <w:rsid w:val="003C3480"/>
    <w:rsid w:val="003D01EE"/>
    <w:rsid w:val="003D02B9"/>
    <w:rsid w:val="003D0413"/>
    <w:rsid w:val="003D122C"/>
    <w:rsid w:val="003D152F"/>
    <w:rsid w:val="003D276A"/>
    <w:rsid w:val="003D3F63"/>
    <w:rsid w:val="003D4931"/>
    <w:rsid w:val="003D4DB0"/>
    <w:rsid w:val="003D5481"/>
    <w:rsid w:val="003D6161"/>
    <w:rsid w:val="003D679C"/>
    <w:rsid w:val="003E1800"/>
    <w:rsid w:val="003E2F00"/>
    <w:rsid w:val="003E445A"/>
    <w:rsid w:val="003E6883"/>
    <w:rsid w:val="003E6DE2"/>
    <w:rsid w:val="003E766D"/>
    <w:rsid w:val="003F01B2"/>
    <w:rsid w:val="003F04BA"/>
    <w:rsid w:val="003F22EB"/>
    <w:rsid w:val="003F2EA6"/>
    <w:rsid w:val="003F395E"/>
    <w:rsid w:val="003F3DF3"/>
    <w:rsid w:val="003F4072"/>
    <w:rsid w:val="003F45AB"/>
    <w:rsid w:val="003F59EF"/>
    <w:rsid w:val="003F6B43"/>
    <w:rsid w:val="003F758A"/>
    <w:rsid w:val="003F7826"/>
    <w:rsid w:val="00400530"/>
    <w:rsid w:val="00400E19"/>
    <w:rsid w:val="0040124F"/>
    <w:rsid w:val="004015EE"/>
    <w:rsid w:val="0040176B"/>
    <w:rsid w:val="004018D1"/>
    <w:rsid w:val="004026F6"/>
    <w:rsid w:val="0040331F"/>
    <w:rsid w:val="00404F4E"/>
    <w:rsid w:val="00406379"/>
    <w:rsid w:val="00406B31"/>
    <w:rsid w:val="00407BEC"/>
    <w:rsid w:val="00410642"/>
    <w:rsid w:val="004108FF"/>
    <w:rsid w:val="00410D47"/>
    <w:rsid w:val="00411576"/>
    <w:rsid w:val="004137DD"/>
    <w:rsid w:val="00413984"/>
    <w:rsid w:val="004159F1"/>
    <w:rsid w:val="004174A3"/>
    <w:rsid w:val="00423F86"/>
    <w:rsid w:val="00424A82"/>
    <w:rsid w:val="00424FDC"/>
    <w:rsid w:val="0042594A"/>
    <w:rsid w:val="00426E62"/>
    <w:rsid w:val="004272F2"/>
    <w:rsid w:val="00430D8C"/>
    <w:rsid w:val="00432289"/>
    <w:rsid w:val="004324FE"/>
    <w:rsid w:val="00432AD2"/>
    <w:rsid w:val="00434732"/>
    <w:rsid w:val="00436BF6"/>
    <w:rsid w:val="00442D78"/>
    <w:rsid w:val="00443842"/>
    <w:rsid w:val="004439AC"/>
    <w:rsid w:val="00444517"/>
    <w:rsid w:val="004448EF"/>
    <w:rsid w:val="00445E7B"/>
    <w:rsid w:val="00447D9E"/>
    <w:rsid w:val="004505DA"/>
    <w:rsid w:val="00452095"/>
    <w:rsid w:val="004535AB"/>
    <w:rsid w:val="0045471E"/>
    <w:rsid w:val="00455E5D"/>
    <w:rsid w:val="00456A43"/>
    <w:rsid w:val="00456C6B"/>
    <w:rsid w:val="0045730B"/>
    <w:rsid w:val="004579E9"/>
    <w:rsid w:val="0046003B"/>
    <w:rsid w:val="00461ED8"/>
    <w:rsid w:val="00463576"/>
    <w:rsid w:val="00463805"/>
    <w:rsid w:val="0046381C"/>
    <w:rsid w:val="00463E33"/>
    <w:rsid w:val="00463FF9"/>
    <w:rsid w:val="00464370"/>
    <w:rsid w:val="004700D6"/>
    <w:rsid w:val="00470BCD"/>
    <w:rsid w:val="004717B8"/>
    <w:rsid w:val="00471F9F"/>
    <w:rsid w:val="00476AA4"/>
    <w:rsid w:val="00480DE4"/>
    <w:rsid w:val="0048167B"/>
    <w:rsid w:val="00482955"/>
    <w:rsid w:val="004829F6"/>
    <w:rsid w:val="00482ABA"/>
    <w:rsid w:val="00483322"/>
    <w:rsid w:val="00484722"/>
    <w:rsid w:val="0048664B"/>
    <w:rsid w:val="00487DDF"/>
    <w:rsid w:val="00487F34"/>
    <w:rsid w:val="004907A8"/>
    <w:rsid w:val="00492466"/>
    <w:rsid w:val="00492F59"/>
    <w:rsid w:val="00493305"/>
    <w:rsid w:val="00493761"/>
    <w:rsid w:val="00493B37"/>
    <w:rsid w:val="004945D7"/>
    <w:rsid w:val="004949E6"/>
    <w:rsid w:val="00497E3C"/>
    <w:rsid w:val="00497F07"/>
    <w:rsid w:val="00497F0E"/>
    <w:rsid w:val="004A0798"/>
    <w:rsid w:val="004A0A6E"/>
    <w:rsid w:val="004A1068"/>
    <w:rsid w:val="004A1F57"/>
    <w:rsid w:val="004A234E"/>
    <w:rsid w:val="004A31F0"/>
    <w:rsid w:val="004A3AE5"/>
    <w:rsid w:val="004A46D2"/>
    <w:rsid w:val="004A4E39"/>
    <w:rsid w:val="004A51F2"/>
    <w:rsid w:val="004A596B"/>
    <w:rsid w:val="004A6998"/>
    <w:rsid w:val="004A6E1A"/>
    <w:rsid w:val="004A79CA"/>
    <w:rsid w:val="004B0476"/>
    <w:rsid w:val="004B0808"/>
    <w:rsid w:val="004B11C1"/>
    <w:rsid w:val="004B2CC6"/>
    <w:rsid w:val="004B389B"/>
    <w:rsid w:val="004B5ADB"/>
    <w:rsid w:val="004B6206"/>
    <w:rsid w:val="004B6533"/>
    <w:rsid w:val="004B79B9"/>
    <w:rsid w:val="004C1465"/>
    <w:rsid w:val="004C2DDE"/>
    <w:rsid w:val="004C3106"/>
    <w:rsid w:val="004C3C25"/>
    <w:rsid w:val="004C4AE6"/>
    <w:rsid w:val="004C4BF2"/>
    <w:rsid w:val="004C61CA"/>
    <w:rsid w:val="004C62F9"/>
    <w:rsid w:val="004D21A5"/>
    <w:rsid w:val="004D32A1"/>
    <w:rsid w:val="004D38FF"/>
    <w:rsid w:val="004D5B84"/>
    <w:rsid w:val="004D5EB8"/>
    <w:rsid w:val="004E2CCE"/>
    <w:rsid w:val="004E336F"/>
    <w:rsid w:val="004E650D"/>
    <w:rsid w:val="004E782E"/>
    <w:rsid w:val="004E7ECE"/>
    <w:rsid w:val="004F0A67"/>
    <w:rsid w:val="004F1FC9"/>
    <w:rsid w:val="004F2FE6"/>
    <w:rsid w:val="004F4BD6"/>
    <w:rsid w:val="004F5B3B"/>
    <w:rsid w:val="004F672B"/>
    <w:rsid w:val="00500393"/>
    <w:rsid w:val="005019BE"/>
    <w:rsid w:val="00501DB8"/>
    <w:rsid w:val="005020AA"/>
    <w:rsid w:val="0050646E"/>
    <w:rsid w:val="00506628"/>
    <w:rsid w:val="0050731A"/>
    <w:rsid w:val="00510F39"/>
    <w:rsid w:val="00511511"/>
    <w:rsid w:val="00512900"/>
    <w:rsid w:val="0051391B"/>
    <w:rsid w:val="00513DDF"/>
    <w:rsid w:val="00514EB9"/>
    <w:rsid w:val="00515D5C"/>
    <w:rsid w:val="00516081"/>
    <w:rsid w:val="00516E2B"/>
    <w:rsid w:val="00517261"/>
    <w:rsid w:val="005202AA"/>
    <w:rsid w:val="00521486"/>
    <w:rsid w:val="00524AEE"/>
    <w:rsid w:val="00524AF6"/>
    <w:rsid w:val="00525193"/>
    <w:rsid w:val="005259A9"/>
    <w:rsid w:val="00525DE9"/>
    <w:rsid w:val="00525FD2"/>
    <w:rsid w:val="005302E1"/>
    <w:rsid w:val="00531143"/>
    <w:rsid w:val="005328EA"/>
    <w:rsid w:val="00533C8E"/>
    <w:rsid w:val="00535BBF"/>
    <w:rsid w:val="00535FA6"/>
    <w:rsid w:val="005375F4"/>
    <w:rsid w:val="00540D47"/>
    <w:rsid w:val="00540FD0"/>
    <w:rsid w:val="0054161F"/>
    <w:rsid w:val="00541DC0"/>
    <w:rsid w:val="00544306"/>
    <w:rsid w:val="00547834"/>
    <w:rsid w:val="00547E91"/>
    <w:rsid w:val="00550D91"/>
    <w:rsid w:val="00552A88"/>
    <w:rsid w:val="00552E81"/>
    <w:rsid w:val="0055347E"/>
    <w:rsid w:val="00554CCF"/>
    <w:rsid w:val="0055511D"/>
    <w:rsid w:val="00555CC2"/>
    <w:rsid w:val="005560C8"/>
    <w:rsid w:val="00556504"/>
    <w:rsid w:val="00556E1F"/>
    <w:rsid w:val="00563A2D"/>
    <w:rsid w:val="005643A6"/>
    <w:rsid w:val="00565D16"/>
    <w:rsid w:val="005664BE"/>
    <w:rsid w:val="00566B9E"/>
    <w:rsid w:val="005675E0"/>
    <w:rsid w:val="0056785C"/>
    <w:rsid w:val="00567CC3"/>
    <w:rsid w:val="00570799"/>
    <w:rsid w:val="00571D46"/>
    <w:rsid w:val="005727B6"/>
    <w:rsid w:val="005736A6"/>
    <w:rsid w:val="005740C8"/>
    <w:rsid w:val="00575A6F"/>
    <w:rsid w:val="00576F86"/>
    <w:rsid w:val="005773C3"/>
    <w:rsid w:val="00580145"/>
    <w:rsid w:val="005801C4"/>
    <w:rsid w:val="00580477"/>
    <w:rsid w:val="00580BBF"/>
    <w:rsid w:val="00582E02"/>
    <w:rsid w:val="00583919"/>
    <w:rsid w:val="00583F7E"/>
    <w:rsid w:val="00583FAB"/>
    <w:rsid w:val="0058403D"/>
    <w:rsid w:val="00584707"/>
    <w:rsid w:val="00585A80"/>
    <w:rsid w:val="00586B26"/>
    <w:rsid w:val="005873B1"/>
    <w:rsid w:val="005877F3"/>
    <w:rsid w:val="00590248"/>
    <w:rsid w:val="00591078"/>
    <w:rsid w:val="0059112C"/>
    <w:rsid w:val="00591DE4"/>
    <w:rsid w:val="005929C8"/>
    <w:rsid w:val="00593298"/>
    <w:rsid w:val="005932C7"/>
    <w:rsid w:val="00594FF8"/>
    <w:rsid w:val="00596072"/>
    <w:rsid w:val="00596B15"/>
    <w:rsid w:val="00597DA2"/>
    <w:rsid w:val="005A0F74"/>
    <w:rsid w:val="005A2036"/>
    <w:rsid w:val="005A2A64"/>
    <w:rsid w:val="005A2D98"/>
    <w:rsid w:val="005A4ACC"/>
    <w:rsid w:val="005B282B"/>
    <w:rsid w:val="005B2D1D"/>
    <w:rsid w:val="005B3BAE"/>
    <w:rsid w:val="005B5000"/>
    <w:rsid w:val="005B68FF"/>
    <w:rsid w:val="005C0409"/>
    <w:rsid w:val="005C646D"/>
    <w:rsid w:val="005C6D03"/>
    <w:rsid w:val="005D292A"/>
    <w:rsid w:val="005D345F"/>
    <w:rsid w:val="005D3845"/>
    <w:rsid w:val="005D6222"/>
    <w:rsid w:val="005D7F1C"/>
    <w:rsid w:val="005E0810"/>
    <w:rsid w:val="005E089B"/>
    <w:rsid w:val="005E0ACC"/>
    <w:rsid w:val="005E1F75"/>
    <w:rsid w:val="005E387E"/>
    <w:rsid w:val="005E492C"/>
    <w:rsid w:val="005E561B"/>
    <w:rsid w:val="005F0808"/>
    <w:rsid w:val="005F0F7E"/>
    <w:rsid w:val="005F4BE3"/>
    <w:rsid w:val="005F50C9"/>
    <w:rsid w:val="005F58F7"/>
    <w:rsid w:val="005F5A70"/>
    <w:rsid w:val="005F67DF"/>
    <w:rsid w:val="005F72E5"/>
    <w:rsid w:val="0060079F"/>
    <w:rsid w:val="00601958"/>
    <w:rsid w:val="00601B2C"/>
    <w:rsid w:val="00603178"/>
    <w:rsid w:val="0060576C"/>
    <w:rsid w:val="00610751"/>
    <w:rsid w:val="00611C81"/>
    <w:rsid w:val="00612824"/>
    <w:rsid w:val="00612925"/>
    <w:rsid w:val="006146A5"/>
    <w:rsid w:val="006147BE"/>
    <w:rsid w:val="00614991"/>
    <w:rsid w:val="0061512F"/>
    <w:rsid w:val="00616D24"/>
    <w:rsid w:val="00617FB3"/>
    <w:rsid w:val="006200A6"/>
    <w:rsid w:val="00621478"/>
    <w:rsid w:val="0062163A"/>
    <w:rsid w:val="0062208F"/>
    <w:rsid w:val="00622C07"/>
    <w:rsid w:val="00623457"/>
    <w:rsid w:val="00625943"/>
    <w:rsid w:val="006260B1"/>
    <w:rsid w:val="0062631F"/>
    <w:rsid w:val="00630961"/>
    <w:rsid w:val="006310E2"/>
    <w:rsid w:val="00631F5A"/>
    <w:rsid w:val="0063230D"/>
    <w:rsid w:val="00632D4C"/>
    <w:rsid w:val="006338E1"/>
    <w:rsid w:val="00634871"/>
    <w:rsid w:val="00634B6F"/>
    <w:rsid w:val="00635B36"/>
    <w:rsid w:val="006363DE"/>
    <w:rsid w:val="006364DF"/>
    <w:rsid w:val="00641E64"/>
    <w:rsid w:val="00642802"/>
    <w:rsid w:val="0064463E"/>
    <w:rsid w:val="00645B4E"/>
    <w:rsid w:val="00645DC1"/>
    <w:rsid w:val="0065138B"/>
    <w:rsid w:val="006522EA"/>
    <w:rsid w:val="00653D36"/>
    <w:rsid w:val="006543C0"/>
    <w:rsid w:val="006543F5"/>
    <w:rsid w:val="00655767"/>
    <w:rsid w:val="00655DEC"/>
    <w:rsid w:val="006564CA"/>
    <w:rsid w:val="00656712"/>
    <w:rsid w:val="006575F2"/>
    <w:rsid w:val="00657A75"/>
    <w:rsid w:val="00657DDE"/>
    <w:rsid w:val="00660C3A"/>
    <w:rsid w:val="00662381"/>
    <w:rsid w:val="00663A05"/>
    <w:rsid w:val="00664141"/>
    <w:rsid w:val="00666895"/>
    <w:rsid w:val="00670122"/>
    <w:rsid w:val="00670DF1"/>
    <w:rsid w:val="00671915"/>
    <w:rsid w:val="0067213D"/>
    <w:rsid w:val="00672313"/>
    <w:rsid w:val="00672D50"/>
    <w:rsid w:val="00672F58"/>
    <w:rsid w:val="00674EB7"/>
    <w:rsid w:val="00675E1B"/>
    <w:rsid w:val="0067606B"/>
    <w:rsid w:val="00677A9F"/>
    <w:rsid w:val="00680613"/>
    <w:rsid w:val="006807EE"/>
    <w:rsid w:val="006812BC"/>
    <w:rsid w:val="0068170E"/>
    <w:rsid w:val="00686E2E"/>
    <w:rsid w:val="00690347"/>
    <w:rsid w:val="006907A3"/>
    <w:rsid w:val="00690E26"/>
    <w:rsid w:val="006930D3"/>
    <w:rsid w:val="0069591F"/>
    <w:rsid w:val="0069671A"/>
    <w:rsid w:val="006A1983"/>
    <w:rsid w:val="006A2467"/>
    <w:rsid w:val="006A4E35"/>
    <w:rsid w:val="006A610A"/>
    <w:rsid w:val="006A6AF4"/>
    <w:rsid w:val="006B4827"/>
    <w:rsid w:val="006B486E"/>
    <w:rsid w:val="006B4A06"/>
    <w:rsid w:val="006B4F6C"/>
    <w:rsid w:val="006B529F"/>
    <w:rsid w:val="006B57F6"/>
    <w:rsid w:val="006B5CBE"/>
    <w:rsid w:val="006B66F7"/>
    <w:rsid w:val="006B75CC"/>
    <w:rsid w:val="006C05B9"/>
    <w:rsid w:val="006C07F0"/>
    <w:rsid w:val="006C25BF"/>
    <w:rsid w:val="006C266E"/>
    <w:rsid w:val="006D01AE"/>
    <w:rsid w:val="006D1354"/>
    <w:rsid w:val="006D44D1"/>
    <w:rsid w:val="006D57FB"/>
    <w:rsid w:val="006D746C"/>
    <w:rsid w:val="006E0884"/>
    <w:rsid w:val="006E2432"/>
    <w:rsid w:val="006E3393"/>
    <w:rsid w:val="006E3812"/>
    <w:rsid w:val="006E3A2B"/>
    <w:rsid w:val="006E5318"/>
    <w:rsid w:val="006E7B24"/>
    <w:rsid w:val="006F21AA"/>
    <w:rsid w:val="006F425B"/>
    <w:rsid w:val="006F5770"/>
    <w:rsid w:val="006F5E2A"/>
    <w:rsid w:val="006F63DC"/>
    <w:rsid w:val="006F6BE2"/>
    <w:rsid w:val="006F7069"/>
    <w:rsid w:val="00700BF1"/>
    <w:rsid w:val="007025AE"/>
    <w:rsid w:val="007027C7"/>
    <w:rsid w:val="00703155"/>
    <w:rsid w:val="007032E6"/>
    <w:rsid w:val="007038FB"/>
    <w:rsid w:val="007040B7"/>
    <w:rsid w:val="007067E9"/>
    <w:rsid w:val="00706F12"/>
    <w:rsid w:val="00714295"/>
    <w:rsid w:val="00716928"/>
    <w:rsid w:val="0072033D"/>
    <w:rsid w:val="00721A22"/>
    <w:rsid w:val="0072364D"/>
    <w:rsid w:val="00726602"/>
    <w:rsid w:val="007277BD"/>
    <w:rsid w:val="00732AD3"/>
    <w:rsid w:val="007337FB"/>
    <w:rsid w:val="0073509C"/>
    <w:rsid w:val="007361AD"/>
    <w:rsid w:val="0073701C"/>
    <w:rsid w:val="00737EFF"/>
    <w:rsid w:val="0074007F"/>
    <w:rsid w:val="00741E7B"/>
    <w:rsid w:val="00742553"/>
    <w:rsid w:val="007446EE"/>
    <w:rsid w:val="00746E0A"/>
    <w:rsid w:val="00747283"/>
    <w:rsid w:val="00747789"/>
    <w:rsid w:val="00750B23"/>
    <w:rsid w:val="007545CB"/>
    <w:rsid w:val="00756351"/>
    <w:rsid w:val="007574EB"/>
    <w:rsid w:val="00757BE2"/>
    <w:rsid w:val="00757DD9"/>
    <w:rsid w:val="00760B43"/>
    <w:rsid w:val="00762DF6"/>
    <w:rsid w:val="0076618D"/>
    <w:rsid w:val="007662F2"/>
    <w:rsid w:val="00767981"/>
    <w:rsid w:val="00770105"/>
    <w:rsid w:val="00771FF2"/>
    <w:rsid w:val="00774328"/>
    <w:rsid w:val="007750C0"/>
    <w:rsid w:val="0077539E"/>
    <w:rsid w:val="00776191"/>
    <w:rsid w:val="00781516"/>
    <w:rsid w:val="00782909"/>
    <w:rsid w:val="00783C58"/>
    <w:rsid w:val="00784DA8"/>
    <w:rsid w:val="00785C1C"/>
    <w:rsid w:val="00785E07"/>
    <w:rsid w:val="00786D8E"/>
    <w:rsid w:val="00786FCF"/>
    <w:rsid w:val="0078730C"/>
    <w:rsid w:val="00787D85"/>
    <w:rsid w:val="00794C2F"/>
    <w:rsid w:val="00796745"/>
    <w:rsid w:val="007A3045"/>
    <w:rsid w:val="007A3294"/>
    <w:rsid w:val="007A3D5C"/>
    <w:rsid w:val="007A3F0E"/>
    <w:rsid w:val="007A4F9F"/>
    <w:rsid w:val="007A576F"/>
    <w:rsid w:val="007A5770"/>
    <w:rsid w:val="007A5C79"/>
    <w:rsid w:val="007A5ED7"/>
    <w:rsid w:val="007A7A47"/>
    <w:rsid w:val="007B0EFD"/>
    <w:rsid w:val="007B268C"/>
    <w:rsid w:val="007B3BE7"/>
    <w:rsid w:val="007B54FF"/>
    <w:rsid w:val="007B5CF7"/>
    <w:rsid w:val="007B6CCB"/>
    <w:rsid w:val="007B7C2E"/>
    <w:rsid w:val="007C08D2"/>
    <w:rsid w:val="007C0961"/>
    <w:rsid w:val="007C19D7"/>
    <w:rsid w:val="007C1F47"/>
    <w:rsid w:val="007C4331"/>
    <w:rsid w:val="007C59BC"/>
    <w:rsid w:val="007C696D"/>
    <w:rsid w:val="007D19B3"/>
    <w:rsid w:val="007D2A96"/>
    <w:rsid w:val="007D6A60"/>
    <w:rsid w:val="007D6C32"/>
    <w:rsid w:val="007D7C5C"/>
    <w:rsid w:val="007D7E4C"/>
    <w:rsid w:val="007E4B26"/>
    <w:rsid w:val="007E4DA3"/>
    <w:rsid w:val="007E5322"/>
    <w:rsid w:val="007E6797"/>
    <w:rsid w:val="007E696D"/>
    <w:rsid w:val="007E701D"/>
    <w:rsid w:val="007E707F"/>
    <w:rsid w:val="007F031C"/>
    <w:rsid w:val="007F174E"/>
    <w:rsid w:val="007F3347"/>
    <w:rsid w:val="007F4D23"/>
    <w:rsid w:val="007F7F95"/>
    <w:rsid w:val="00800E72"/>
    <w:rsid w:val="00802A3F"/>
    <w:rsid w:val="00803323"/>
    <w:rsid w:val="00804348"/>
    <w:rsid w:val="008049D0"/>
    <w:rsid w:val="00804C7A"/>
    <w:rsid w:val="00806013"/>
    <w:rsid w:val="008067DD"/>
    <w:rsid w:val="008073C3"/>
    <w:rsid w:val="00807477"/>
    <w:rsid w:val="008104AC"/>
    <w:rsid w:val="00812955"/>
    <w:rsid w:val="00813628"/>
    <w:rsid w:val="0081409F"/>
    <w:rsid w:val="00814759"/>
    <w:rsid w:val="00814F2F"/>
    <w:rsid w:val="00815D9F"/>
    <w:rsid w:val="008169A0"/>
    <w:rsid w:val="008169D0"/>
    <w:rsid w:val="00817E6D"/>
    <w:rsid w:val="00820759"/>
    <w:rsid w:val="00820CD8"/>
    <w:rsid w:val="008232EF"/>
    <w:rsid w:val="00823D9B"/>
    <w:rsid w:val="0082532F"/>
    <w:rsid w:val="00825F25"/>
    <w:rsid w:val="008261CD"/>
    <w:rsid w:val="008264C5"/>
    <w:rsid w:val="008302B4"/>
    <w:rsid w:val="00830E4B"/>
    <w:rsid w:val="008310C8"/>
    <w:rsid w:val="008310E3"/>
    <w:rsid w:val="008322D2"/>
    <w:rsid w:val="0083265D"/>
    <w:rsid w:val="00833F3D"/>
    <w:rsid w:val="0083477E"/>
    <w:rsid w:val="008347F3"/>
    <w:rsid w:val="00836670"/>
    <w:rsid w:val="00836EC5"/>
    <w:rsid w:val="00836FF7"/>
    <w:rsid w:val="00837D76"/>
    <w:rsid w:val="00842398"/>
    <w:rsid w:val="008427C7"/>
    <w:rsid w:val="0084497A"/>
    <w:rsid w:val="00844E60"/>
    <w:rsid w:val="00845409"/>
    <w:rsid w:val="00846CA7"/>
    <w:rsid w:val="00847781"/>
    <w:rsid w:val="00851D20"/>
    <w:rsid w:val="0085302F"/>
    <w:rsid w:val="0085438C"/>
    <w:rsid w:val="00855689"/>
    <w:rsid w:val="008572DF"/>
    <w:rsid w:val="00857A2A"/>
    <w:rsid w:val="00857B97"/>
    <w:rsid w:val="0086027B"/>
    <w:rsid w:val="00861043"/>
    <w:rsid w:val="00862863"/>
    <w:rsid w:val="0086309D"/>
    <w:rsid w:val="00865D65"/>
    <w:rsid w:val="00870EF8"/>
    <w:rsid w:val="008710BC"/>
    <w:rsid w:val="00872693"/>
    <w:rsid w:val="00872789"/>
    <w:rsid w:val="00872874"/>
    <w:rsid w:val="00874315"/>
    <w:rsid w:val="008744B1"/>
    <w:rsid w:val="00874587"/>
    <w:rsid w:val="0087613A"/>
    <w:rsid w:val="008762FB"/>
    <w:rsid w:val="00881C67"/>
    <w:rsid w:val="0088293E"/>
    <w:rsid w:val="00884640"/>
    <w:rsid w:val="00885F4D"/>
    <w:rsid w:val="0088752D"/>
    <w:rsid w:val="00887A96"/>
    <w:rsid w:val="00887E7B"/>
    <w:rsid w:val="0089023E"/>
    <w:rsid w:val="0089094E"/>
    <w:rsid w:val="00892674"/>
    <w:rsid w:val="00893836"/>
    <w:rsid w:val="00895F86"/>
    <w:rsid w:val="008A0EB8"/>
    <w:rsid w:val="008A150D"/>
    <w:rsid w:val="008A1E15"/>
    <w:rsid w:val="008A3B06"/>
    <w:rsid w:val="008A3DAB"/>
    <w:rsid w:val="008A4BAE"/>
    <w:rsid w:val="008A526D"/>
    <w:rsid w:val="008A5F3D"/>
    <w:rsid w:val="008A6874"/>
    <w:rsid w:val="008A6BF8"/>
    <w:rsid w:val="008B08FA"/>
    <w:rsid w:val="008B24F4"/>
    <w:rsid w:val="008B3409"/>
    <w:rsid w:val="008B3A49"/>
    <w:rsid w:val="008B4AC3"/>
    <w:rsid w:val="008B59FB"/>
    <w:rsid w:val="008B60AD"/>
    <w:rsid w:val="008B60C7"/>
    <w:rsid w:val="008B7754"/>
    <w:rsid w:val="008B77AC"/>
    <w:rsid w:val="008C1554"/>
    <w:rsid w:val="008C2C3A"/>
    <w:rsid w:val="008C61C2"/>
    <w:rsid w:val="008C62D9"/>
    <w:rsid w:val="008C65D0"/>
    <w:rsid w:val="008C732A"/>
    <w:rsid w:val="008D0B2D"/>
    <w:rsid w:val="008D0E56"/>
    <w:rsid w:val="008D12ED"/>
    <w:rsid w:val="008D28E9"/>
    <w:rsid w:val="008D37ED"/>
    <w:rsid w:val="008D4CFA"/>
    <w:rsid w:val="008D61D3"/>
    <w:rsid w:val="008E0BDA"/>
    <w:rsid w:val="008E174D"/>
    <w:rsid w:val="008E374B"/>
    <w:rsid w:val="008E4B4E"/>
    <w:rsid w:val="008E5940"/>
    <w:rsid w:val="008E6F38"/>
    <w:rsid w:val="008F01E0"/>
    <w:rsid w:val="008F03D1"/>
    <w:rsid w:val="008F0B2B"/>
    <w:rsid w:val="008F0C97"/>
    <w:rsid w:val="008F2597"/>
    <w:rsid w:val="008F25EC"/>
    <w:rsid w:val="008F30A3"/>
    <w:rsid w:val="008F579F"/>
    <w:rsid w:val="008F5AEB"/>
    <w:rsid w:val="008F68EC"/>
    <w:rsid w:val="008F6B62"/>
    <w:rsid w:val="008F6C1F"/>
    <w:rsid w:val="008F771B"/>
    <w:rsid w:val="00902C34"/>
    <w:rsid w:val="00903237"/>
    <w:rsid w:val="0090529E"/>
    <w:rsid w:val="0090622C"/>
    <w:rsid w:val="00906EE1"/>
    <w:rsid w:val="00910B6E"/>
    <w:rsid w:val="00911089"/>
    <w:rsid w:val="00914C21"/>
    <w:rsid w:val="0092188A"/>
    <w:rsid w:val="0092313C"/>
    <w:rsid w:val="00923C31"/>
    <w:rsid w:val="00924158"/>
    <w:rsid w:val="009254E9"/>
    <w:rsid w:val="00925D8F"/>
    <w:rsid w:val="0092626F"/>
    <w:rsid w:val="009264A1"/>
    <w:rsid w:val="00930DF0"/>
    <w:rsid w:val="00930F38"/>
    <w:rsid w:val="009322C0"/>
    <w:rsid w:val="009348E7"/>
    <w:rsid w:val="009356EF"/>
    <w:rsid w:val="00935CC0"/>
    <w:rsid w:val="00935DD0"/>
    <w:rsid w:val="00936895"/>
    <w:rsid w:val="00937B51"/>
    <w:rsid w:val="0094176F"/>
    <w:rsid w:val="00941F79"/>
    <w:rsid w:val="0094200C"/>
    <w:rsid w:val="00944862"/>
    <w:rsid w:val="009457FD"/>
    <w:rsid w:val="00945E44"/>
    <w:rsid w:val="0094778E"/>
    <w:rsid w:val="009524B7"/>
    <w:rsid w:val="00952A0F"/>
    <w:rsid w:val="00952A1F"/>
    <w:rsid w:val="00953F17"/>
    <w:rsid w:val="00955EAD"/>
    <w:rsid w:val="0095682C"/>
    <w:rsid w:val="00956FF4"/>
    <w:rsid w:val="0095768C"/>
    <w:rsid w:val="00961112"/>
    <w:rsid w:val="00961FC9"/>
    <w:rsid w:val="009629D2"/>
    <w:rsid w:val="00964456"/>
    <w:rsid w:val="00965A72"/>
    <w:rsid w:val="009662F9"/>
    <w:rsid w:val="0096651D"/>
    <w:rsid w:val="00967E93"/>
    <w:rsid w:val="009704FC"/>
    <w:rsid w:val="009723A7"/>
    <w:rsid w:val="009729A3"/>
    <w:rsid w:val="0097415C"/>
    <w:rsid w:val="00974619"/>
    <w:rsid w:val="00974AB5"/>
    <w:rsid w:val="0097515E"/>
    <w:rsid w:val="00976180"/>
    <w:rsid w:val="009773D5"/>
    <w:rsid w:val="0097741A"/>
    <w:rsid w:val="00977A9B"/>
    <w:rsid w:val="009801AF"/>
    <w:rsid w:val="00980E75"/>
    <w:rsid w:val="00982AF1"/>
    <w:rsid w:val="0098334F"/>
    <w:rsid w:val="00983CD1"/>
    <w:rsid w:val="00984E60"/>
    <w:rsid w:val="009853F3"/>
    <w:rsid w:val="00986BD8"/>
    <w:rsid w:val="00987285"/>
    <w:rsid w:val="0099053B"/>
    <w:rsid w:val="00990582"/>
    <w:rsid w:val="00993174"/>
    <w:rsid w:val="009934A0"/>
    <w:rsid w:val="00994831"/>
    <w:rsid w:val="009952A2"/>
    <w:rsid w:val="00996452"/>
    <w:rsid w:val="00996901"/>
    <w:rsid w:val="0099692A"/>
    <w:rsid w:val="009A23BA"/>
    <w:rsid w:val="009A33C7"/>
    <w:rsid w:val="009A4369"/>
    <w:rsid w:val="009A4855"/>
    <w:rsid w:val="009A68E0"/>
    <w:rsid w:val="009A68F4"/>
    <w:rsid w:val="009A6A92"/>
    <w:rsid w:val="009A6FC2"/>
    <w:rsid w:val="009B024E"/>
    <w:rsid w:val="009B044A"/>
    <w:rsid w:val="009B1100"/>
    <w:rsid w:val="009B24F8"/>
    <w:rsid w:val="009B4319"/>
    <w:rsid w:val="009B474C"/>
    <w:rsid w:val="009B492A"/>
    <w:rsid w:val="009B4A57"/>
    <w:rsid w:val="009B5511"/>
    <w:rsid w:val="009B5931"/>
    <w:rsid w:val="009B76F7"/>
    <w:rsid w:val="009C049A"/>
    <w:rsid w:val="009C3AFF"/>
    <w:rsid w:val="009C7ACA"/>
    <w:rsid w:val="009D08AD"/>
    <w:rsid w:val="009D30AD"/>
    <w:rsid w:val="009D41F0"/>
    <w:rsid w:val="009E167C"/>
    <w:rsid w:val="009E4B9A"/>
    <w:rsid w:val="009E58CA"/>
    <w:rsid w:val="009E64C2"/>
    <w:rsid w:val="009E6E06"/>
    <w:rsid w:val="009E7A71"/>
    <w:rsid w:val="009F02EB"/>
    <w:rsid w:val="009F07F4"/>
    <w:rsid w:val="009F2D44"/>
    <w:rsid w:val="009F3D7A"/>
    <w:rsid w:val="009F3F9E"/>
    <w:rsid w:val="009F52E1"/>
    <w:rsid w:val="00A00881"/>
    <w:rsid w:val="00A01C1A"/>
    <w:rsid w:val="00A0216E"/>
    <w:rsid w:val="00A03512"/>
    <w:rsid w:val="00A035DB"/>
    <w:rsid w:val="00A13B63"/>
    <w:rsid w:val="00A140F5"/>
    <w:rsid w:val="00A15090"/>
    <w:rsid w:val="00A16D82"/>
    <w:rsid w:val="00A170DE"/>
    <w:rsid w:val="00A17520"/>
    <w:rsid w:val="00A211F3"/>
    <w:rsid w:val="00A22C97"/>
    <w:rsid w:val="00A23592"/>
    <w:rsid w:val="00A23E3F"/>
    <w:rsid w:val="00A2444A"/>
    <w:rsid w:val="00A273E8"/>
    <w:rsid w:val="00A3139F"/>
    <w:rsid w:val="00A320B9"/>
    <w:rsid w:val="00A329F3"/>
    <w:rsid w:val="00A32B3C"/>
    <w:rsid w:val="00A33DE3"/>
    <w:rsid w:val="00A3534E"/>
    <w:rsid w:val="00A35358"/>
    <w:rsid w:val="00A410AA"/>
    <w:rsid w:val="00A41527"/>
    <w:rsid w:val="00A41980"/>
    <w:rsid w:val="00A43126"/>
    <w:rsid w:val="00A4336B"/>
    <w:rsid w:val="00A43D03"/>
    <w:rsid w:val="00A46338"/>
    <w:rsid w:val="00A5204A"/>
    <w:rsid w:val="00A5517E"/>
    <w:rsid w:val="00A57156"/>
    <w:rsid w:val="00A576C0"/>
    <w:rsid w:val="00A6059C"/>
    <w:rsid w:val="00A614CB"/>
    <w:rsid w:val="00A61662"/>
    <w:rsid w:val="00A61849"/>
    <w:rsid w:val="00A62BCC"/>
    <w:rsid w:val="00A641AF"/>
    <w:rsid w:val="00A66011"/>
    <w:rsid w:val="00A664C8"/>
    <w:rsid w:val="00A6797F"/>
    <w:rsid w:val="00A67E99"/>
    <w:rsid w:val="00A67F7F"/>
    <w:rsid w:val="00A70D6A"/>
    <w:rsid w:val="00A70D70"/>
    <w:rsid w:val="00A71AAB"/>
    <w:rsid w:val="00A73173"/>
    <w:rsid w:val="00A731EA"/>
    <w:rsid w:val="00A7334C"/>
    <w:rsid w:val="00A812A2"/>
    <w:rsid w:val="00A81D8B"/>
    <w:rsid w:val="00A82403"/>
    <w:rsid w:val="00A83196"/>
    <w:rsid w:val="00A87C12"/>
    <w:rsid w:val="00A90F35"/>
    <w:rsid w:val="00A91356"/>
    <w:rsid w:val="00A9203D"/>
    <w:rsid w:val="00A92F88"/>
    <w:rsid w:val="00A97A16"/>
    <w:rsid w:val="00AA131D"/>
    <w:rsid w:val="00AA1C81"/>
    <w:rsid w:val="00AA2B60"/>
    <w:rsid w:val="00AA508C"/>
    <w:rsid w:val="00AA5F51"/>
    <w:rsid w:val="00AA72F3"/>
    <w:rsid w:val="00AB0420"/>
    <w:rsid w:val="00AB1C22"/>
    <w:rsid w:val="00AB3D41"/>
    <w:rsid w:val="00AB45A0"/>
    <w:rsid w:val="00AB61A3"/>
    <w:rsid w:val="00AB6D3F"/>
    <w:rsid w:val="00AB70B0"/>
    <w:rsid w:val="00AC003D"/>
    <w:rsid w:val="00AC0F7B"/>
    <w:rsid w:val="00AC1A2D"/>
    <w:rsid w:val="00AC23E7"/>
    <w:rsid w:val="00AC2887"/>
    <w:rsid w:val="00AC5619"/>
    <w:rsid w:val="00AC66A0"/>
    <w:rsid w:val="00AC73B6"/>
    <w:rsid w:val="00AC73CD"/>
    <w:rsid w:val="00AD09D7"/>
    <w:rsid w:val="00AD1E2C"/>
    <w:rsid w:val="00AD2CAE"/>
    <w:rsid w:val="00AD3D05"/>
    <w:rsid w:val="00AD3EF3"/>
    <w:rsid w:val="00AD5D67"/>
    <w:rsid w:val="00AD6040"/>
    <w:rsid w:val="00AD7666"/>
    <w:rsid w:val="00AE1D3D"/>
    <w:rsid w:val="00AE2566"/>
    <w:rsid w:val="00AE3497"/>
    <w:rsid w:val="00AE3AC5"/>
    <w:rsid w:val="00AE5D89"/>
    <w:rsid w:val="00AE6741"/>
    <w:rsid w:val="00AE7B17"/>
    <w:rsid w:val="00AF00E5"/>
    <w:rsid w:val="00AF04BE"/>
    <w:rsid w:val="00AF0C8B"/>
    <w:rsid w:val="00AF207E"/>
    <w:rsid w:val="00AF4B38"/>
    <w:rsid w:val="00AF6C78"/>
    <w:rsid w:val="00AF7239"/>
    <w:rsid w:val="00AF7AEF"/>
    <w:rsid w:val="00B0087B"/>
    <w:rsid w:val="00B00C00"/>
    <w:rsid w:val="00B01756"/>
    <w:rsid w:val="00B03A1B"/>
    <w:rsid w:val="00B049BA"/>
    <w:rsid w:val="00B07223"/>
    <w:rsid w:val="00B079FF"/>
    <w:rsid w:val="00B07B89"/>
    <w:rsid w:val="00B11477"/>
    <w:rsid w:val="00B127A3"/>
    <w:rsid w:val="00B12980"/>
    <w:rsid w:val="00B167C0"/>
    <w:rsid w:val="00B21639"/>
    <w:rsid w:val="00B22CE6"/>
    <w:rsid w:val="00B22F8A"/>
    <w:rsid w:val="00B240B7"/>
    <w:rsid w:val="00B25A4A"/>
    <w:rsid w:val="00B26792"/>
    <w:rsid w:val="00B26B17"/>
    <w:rsid w:val="00B301AB"/>
    <w:rsid w:val="00B32CC5"/>
    <w:rsid w:val="00B32FE3"/>
    <w:rsid w:val="00B334BE"/>
    <w:rsid w:val="00B33AA6"/>
    <w:rsid w:val="00B34158"/>
    <w:rsid w:val="00B34CFA"/>
    <w:rsid w:val="00B361E1"/>
    <w:rsid w:val="00B36FBE"/>
    <w:rsid w:val="00B41D3A"/>
    <w:rsid w:val="00B42358"/>
    <w:rsid w:val="00B43C00"/>
    <w:rsid w:val="00B44857"/>
    <w:rsid w:val="00B4547F"/>
    <w:rsid w:val="00B456D9"/>
    <w:rsid w:val="00B51573"/>
    <w:rsid w:val="00B51809"/>
    <w:rsid w:val="00B521DD"/>
    <w:rsid w:val="00B523CD"/>
    <w:rsid w:val="00B5381D"/>
    <w:rsid w:val="00B54941"/>
    <w:rsid w:val="00B54A0E"/>
    <w:rsid w:val="00B54BDC"/>
    <w:rsid w:val="00B6028D"/>
    <w:rsid w:val="00B60426"/>
    <w:rsid w:val="00B629A5"/>
    <w:rsid w:val="00B65EF5"/>
    <w:rsid w:val="00B66DBE"/>
    <w:rsid w:val="00B67197"/>
    <w:rsid w:val="00B67CE4"/>
    <w:rsid w:val="00B71698"/>
    <w:rsid w:val="00B71A42"/>
    <w:rsid w:val="00B727F8"/>
    <w:rsid w:val="00B74D22"/>
    <w:rsid w:val="00B750A2"/>
    <w:rsid w:val="00B75E73"/>
    <w:rsid w:val="00B77101"/>
    <w:rsid w:val="00B77C8F"/>
    <w:rsid w:val="00B80152"/>
    <w:rsid w:val="00B81F23"/>
    <w:rsid w:val="00B82406"/>
    <w:rsid w:val="00B83DD4"/>
    <w:rsid w:val="00B8581D"/>
    <w:rsid w:val="00B87BBC"/>
    <w:rsid w:val="00B9005C"/>
    <w:rsid w:val="00B94A19"/>
    <w:rsid w:val="00B964F3"/>
    <w:rsid w:val="00BA1142"/>
    <w:rsid w:val="00BA1A76"/>
    <w:rsid w:val="00BA3790"/>
    <w:rsid w:val="00BA3AC3"/>
    <w:rsid w:val="00BA4AF3"/>
    <w:rsid w:val="00BA595F"/>
    <w:rsid w:val="00BA6010"/>
    <w:rsid w:val="00BA6D28"/>
    <w:rsid w:val="00BA754C"/>
    <w:rsid w:val="00BB041F"/>
    <w:rsid w:val="00BB3CFF"/>
    <w:rsid w:val="00BB4084"/>
    <w:rsid w:val="00BB4268"/>
    <w:rsid w:val="00BB4387"/>
    <w:rsid w:val="00BB45AE"/>
    <w:rsid w:val="00BB53EB"/>
    <w:rsid w:val="00BB6307"/>
    <w:rsid w:val="00BB7BBD"/>
    <w:rsid w:val="00BB7DED"/>
    <w:rsid w:val="00BC34A5"/>
    <w:rsid w:val="00BC555B"/>
    <w:rsid w:val="00BC584D"/>
    <w:rsid w:val="00BC6F53"/>
    <w:rsid w:val="00BD02D1"/>
    <w:rsid w:val="00BD0EA7"/>
    <w:rsid w:val="00BD1FBF"/>
    <w:rsid w:val="00BD2AF6"/>
    <w:rsid w:val="00BD2FC7"/>
    <w:rsid w:val="00BD3719"/>
    <w:rsid w:val="00BD3CD8"/>
    <w:rsid w:val="00BD3E70"/>
    <w:rsid w:val="00BD4B56"/>
    <w:rsid w:val="00BD5432"/>
    <w:rsid w:val="00BD573B"/>
    <w:rsid w:val="00BE0AA7"/>
    <w:rsid w:val="00BE11B5"/>
    <w:rsid w:val="00BE2EAE"/>
    <w:rsid w:val="00BE3B74"/>
    <w:rsid w:val="00BE4604"/>
    <w:rsid w:val="00BE5130"/>
    <w:rsid w:val="00BE5A10"/>
    <w:rsid w:val="00BE5DF0"/>
    <w:rsid w:val="00BE6EE0"/>
    <w:rsid w:val="00BE75BE"/>
    <w:rsid w:val="00BE7E05"/>
    <w:rsid w:val="00BF0F9B"/>
    <w:rsid w:val="00BF1A4D"/>
    <w:rsid w:val="00BF6AB1"/>
    <w:rsid w:val="00BF7BCA"/>
    <w:rsid w:val="00C0032C"/>
    <w:rsid w:val="00C00D40"/>
    <w:rsid w:val="00C03144"/>
    <w:rsid w:val="00C03315"/>
    <w:rsid w:val="00C0405E"/>
    <w:rsid w:val="00C06C69"/>
    <w:rsid w:val="00C11352"/>
    <w:rsid w:val="00C11E9C"/>
    <w:rsid w:val="00C122E9"/>
    <w:rsid w:val="00C15BA7"/>
    <w:rsid w:val="00C17ACB"/>
    <w:rsid w:val="00C21E64"/>
    <w:rsid w:val="00C22D50"/>
    <w:rsid w:val="00C2369E"/>
    <w:rsid w:val="00C301D2"/>
    <w:rsid w:val="00C31E86"/>
    <w:rsid w:val="00C31EFE"/>
    <w:rsid w:val="00C33C16"/>
    <w:rsid w:val="00C368C5"/>
    <w:rsid w:val="00C37766"/>
    <w:rsid w:val="00C40D14"/>
    <w:rsid w:val="00C40FDE"/>
    <w:rsid w:val="00C419A3"/>
    <w:rsid w:val="00C41F90"/>
    <w:rsid w:val="00C420BA"/>
    <w:rsid w:val="00C442CC"/>
    <w:rsid w:val="00C45120"/>
    <w:rsid w:val="00C46112"/>
    <w:rsid w:val="00C4692D"/>
    <w:rsid w:val="00C46A7C"/>
    <w:rsid w:val="00C4725F"/>
    <w:rsid w:val="00C50367"/>
    <w:rsid w:val="00C50B4D"/>
    <w:rsid w:val="00C51CC2"/>
    <w:rsid w:val="00C533AE"/>
    <w:rsid w:val="00C544C7"/>
    <w:rsid w:val="00C558C0"/>
    <w:rsid w:val="00C55C4C"/>
    <w:rsid w:val="00C55ECD"/>
    <w:rsid w:val="00C561D5"/>
    <w:rsid w:val="00C56FD7"/>
    <w:rsid w:val="00C6261B"/>
    <w:rsid w:val="00C6323E"/>
    <w:rsid w:val="00C635D2"/>
    <w:rsid w:val="00C64F05"/>
    <w:rsid w:val="00C66D15"/>
    <w:rsid w:val="00C67227"/>
    <w:rsid w:val="00C67242"/>
    <w:rsid w:val="00C67B62"/>
    <w:rsid w:val="00C67D31"/>
    <w:rsid w:val="00C709CE"/>
    <w:rsid w:val="00C717C3"/>
    <w:rsid w:val="00C729B4"/>
    <w:rsid w:val="00C72FA6"/>
    <w:rsid w:val="00C72FAA"/>
    <w:rsid w:val="00C73115"/>
    <w:rsid w:val="00C73139"/>
    <w:rsid w:val="00C736F0"/>
    <w:rsid w:val="00C73FEC"/>
    <w:rsid w:val="00C74681"/>
    <w:rsid w:val="00C75545"/>
    <w:rsid w:val="00C7639C"/>
    <w:rsid w:val="00C76900"/>
    <w:rsid w:val="00C8021B"/>
    <w:rsid w:val="00C81A45"/>
    <w:rsid w:val="00C834BA"/>
    <w:rsid w:val="00C858AD"/>
    <w:rsid w:val="00C864A8"/>
    <w:rsid w:val="00C87A8C"/>
    <w:rsid w:val="00C91947"/>
    <w:rsid w:val="00C91BA2"/>
    <w:rsid w:val="00C92451"/>
    <w:rsid w:val="00C92543"/>
    <w:rsid w:val="00C93573"/>
    <w:rsid w:val="00C94A4C"/>
    <w:rsid w:val="00C94D92"/>
    <w:rsid w:val="00C94E85"/>
    <w:rsid w:val="00C95AA7"/>
    <w:rsid w:val="00C97530"/>
    <w:rsid w:val="00CA1D9A"/>
    <w:rsid w:val="00CA2C05"/>
    <w:rsid w:val="00CA3F57"/>
    <w:rsid w:val="00CA3FB8"/>
    <w:rsid w:val="00CA41AB"/>
    <w:rsid w:val="00CA4516"/>
    <w:rsid w:val="00CA551A"/>
    <w:rsid w:val="00CA64E2"/>
    <w:rsid w:val="00CA6FDE"/>
    <w:rsid w:val="00CB08AA"/>
    <w:rsid w:val="00CB15E3"/>
    <w:rsid w:val="00CB1A55"/>
    <w:rsid w:val="00CB1D2C"/>
    <w:rsid w:val="00CB2218"/>
    <w:rsid w:val="00CB2AE6"/>
    <w:rsid w:val="00CB348D"/>
    <w:rsid w:val="00CB3FF3"/>
    <w:rsid w:val="00CB7F4A"/>
    <w:rsid w:val="00CC0401"/>
    <w:rsid w:val="00CC0660"/>
    <w:rsid w:val="00CC0768"/>
    <w:rsid w:val="00CC1975"/>
    <w:rsid w:val="00CC7246"/>
    <w:rsid w:val="00CD0AB3"/>
    <w:rsid w:val="00CD12ED"/>
    <w:rsid w:val="00CD208E"/>
    <w:rsid w:val="00CD26F4"/>
    <w:rsid w:val="00CD2BD9"/>
    <w:rsid w:val="00CD4368"/>
    <w:rsid w:val="00CD46B1"/>
    <w:rsid w:val="00CD5D76"/>
    <w:rsid w:val="00CD70AD"/>
    <w:rsid w:val="00CD7922"/>
    <w:rsid w:val="00CD7F21"/>
    <w:rsid w:val="00CE1250"/>
    <w:rsid w:val="00CE2CC7"/>
    <w:rsid w:val="00CE308C"/>
    <w:rsid w:val="00CE37A6"/>
    <w:rsid w:val="00CE3D66"/>
    <w:rsid w:val="00CE692B"/>
    <w:rsid w:val="00CE7590"/>
    <w:rsid w:val="00CE7C0F"/>
    <w:rsid w:val="00CF0AE3"/>
    <w:rsid w:val="00CF15A9"/>
    <w:rsid w:val="00CF2F28"/>
    <w:rsid w:val="00CF3505"/>
    <w:rsid w:val="00CF47D8"/>
    <w:rsid w:val="00CF5F9E"/>
    <w:rsid w:val="00CF75E9"/>
    <w:rsid w:val="00D00656"/>
    <w:rsid w:val="00D023DF"/>
    <w:rsid w:val="00D04CAC"/>
    <w:rsid w:val="00D04D77"/>
    <w:rsid w:val="00D05D95"/>
    <w:rsid w:val="00D07D72"/>
    <w:rsid w:val="00D10781"/>
    <w:rsid w:val="00D1080F"/>
    <w:rsid w:val="00D11409"/>
    <w:rsid w:val="00D12C6E"/>
    <w:rsid w:val="00D145BE"/>
    <w:rsid w:val="00D159F5"/>
    <w:rsid w:val="00D173E4"/>
    <w:rsid w:val="00D17A1D"/>
    <w:rsid w:val="00D2388B"/>
    <w:rsid w:val="00D26AD9"/>
    <w:rsid w:val="00D26CF4"/>
    <w:rsid w:val="00D27207"/>
    <w:rsid w:val="00D328FE"/>
    <w:rsid w:val="00D33750"/>
    <w:rsid w:val="00D34824"/>
    <w:rsid w:val="00D35E94"/>
    <w:rsid w:val="00D36C32"/>
    <w:rsid w:val="00D36D79"/>
    <w:rsid w:val="00D36DBB"/>
    <w:rsid w:val="00D40ABE"/>
    <w:rsid w:val="00D413C3"/>
    <w:rsid w:val="00D429E0"/>
    <w:rsid w:val="00D451D6"/>
    <w:rsid w:val="00D45811"/>
    <w:rsid w:val="00D46AE2"/>
    <w:rsid w:val="00D46ECC"/>
    <w:rsid w:val="00D479E4"/>
    <w:rsid w:val="00D47B82"/>
    <w:rsid w:val="00D51F04"/>
    <w:rsid w:val="00D521F6"/>
    <w:rsid w:val="00D533B6"/>
    <w:rsid w:val="00D545D6"/>
    <w:rsid w:val="00D55614"/>
    <w:rsid w:val="00D57D9B"/>
    <w:rsid w:val="00D600A9"/>
    <w:rsid w:val="00D61280"/>
    <w:rsid w:val="00D61DE9"/>
    <w:rsid w:val="00D61F58"/>
    <w:rsid w:val="00D6365E"/>
    <w:rsid w:val="00D64AD5"/>
    <w:rsid w:val="00D67326"/>
    <w:rsid w:val="00D676CE"/>
    <w:rsid w:val="00D715AE"/>
    <w:rsid w:val="00D724F3"/>
    <w:rsid w:val="00D72D93"/>
    <w:rsid w:val="00D750E9"/>
    <w:rsid w:val="00D7637F"/>
    <w:rsid w:val="00D7755C"/>
    <w:rsid w:val="00D77E44"/>
    <w:rsid w:val="00D806F6"/>
    <w:rsid w:val="00D807D1"/>
    <w:rsid w:val="00D81547"/>
    <w:rsid w:val="00D81D5F"/>
    <w:rsid w:val="00D81F96"/>
    <w:rsid w:val="00D82053"/>
    <w:rsid w:val="00D838D1"/>
    <w:rsid w:val="00D83B5C"/>
    <w:rsid w:val="00D83C07"/>
    <w:rsid w:val="00D874B5"/>
    <w:rsid w:val="00D92640"/>
    <w:rsid w:val="00D93A78"/>
    <w:rsid w:val="00D94DDD"/>
    <w:rsid w:val="00D9506F"/>
    <w:rsid w:val="00D951AA"/>
    <w:rsid w:val="00D97C39"/>
    <w:rsid w:val="00DA14D7"/>
    <w:rsid w:val="00DA22B0"/>
    <w:rsid w:val="00DA3C5B"/>
    <w:rsid w:val="00DA555B"/>
    <w:rsid w:val="00DA59E1"/>
    <w:rsid w:val="00DA6A21"/>
    <w:rsid w:val="00DA6AB5"/>
    <w:rsid w:val="00DA6BDB"/>
    <w:rsid w:val="00DA7089"/>
    <w:rsid w:val="00DB0E15"/>
    <w:rsid w:val="00DB24CD"/>
    <w:rsid w:val="00DB33F3"/>
    <w:rsid w:val="00DB4893"/>
    <w:rsid w:val="00DB493D"/>
    <w:rsid w:val="00DB4E93"/>
    <w:rsid w:val="00DC0696"/>
    <w:rsid w:val="00DC1498"/>
    <w:rsid w:val="00DC1858"/>
    <w:rsid w:val="00DC274E"/>
    <w:rsid w:val="00DC2CE6"/>
    <w:rsid w:val="00DC38D3"/>
    <w:rsid w:val="00DC3DD7"/>
    <w:rsid w:val="00DC5298"/>
    <w:rsid w:val="00DC62CA"/>
    <w:rsid w:val="00DC6679"/>
    <w:rsid w:val="00DD219B"/>
    <w:rsid w:val="00DD25E9"/>
    <w:rsid w:val="00DD44CA"/>
    <w:rsid w:val="00DD47D8"/>
    <w:rsid w:val="00DD603A"/>
    <w:rsid w:val="00DD611D"/>
    <w:rsid w:val="00DE0209"/>
    <w:rsid w:val="00DE1D6C"/>
    <w:rsid w:val="00DE20AD"/>
    <w:rsid w:val="00DE34FC"/>
    <w:rsid w:val="00DE38FF"/>
    <w:rsid w:val="00DE424D"/>
    <w:rsid w:val="00DE4FD3"/>
    <w:rsid w:val="00DE5E68"/>
    <w:rsid w:val="00DF005C"/>
    <w:rsid w:val="00DF0375"/>
    <w:rsid w:val="00DF1E83"/>
    <w:rsid w:val="00DF2D3B"/>
    <w:rsid w:val="00DF39C6"/>
    <w:rsid w:val="00DF42F2"/>
    <w:rsid w:val="00DF4D2C"/>
    <w:rsid w:val="00DF7642"/>
    <w:rsid w:val="00E020DC"/>
    <w:rsid w:val="00E02306"/>
    <w:rsid w:val="00E03224"/>
    <w:rsid w:val="00E03B58"/>
    <w:rsid w:val="00E0509F"/>
    <w:rsid w:val="00E05DEA"/>
    <w:rsid w:val="00E06D14"/>
    <w:rsid w:val="00E07983"/>
    <w:rsid w:val="00E11F67"/>
    <w:rsid w:val="00E120E3"/>
    <w:rsid w:val="00E12177"/>
    <w:rsid w:val="00E15128"/>
    <w:rsid w:val="00E1520D"/>
    <w:rsid w:val="00E15229"/>
    <w:rsid w:val="00E15CD8"/>
    <w:rsid w:val="00E1603D"/>
    <w:rsid w:val="00E20F0C"/>
    <w:rsid w:val="00E2140C"/>
    <w:rsid w:val="00E216DA"/>
    <w:rsid w:val="00E21819"/>
    <w:rsid w:val="00E21926"/>
    <w:rsid w:val="00E23B70"/>
    <w:rsid w:val="00E23DCB"/>
    <w:rsid w:val="00E244FE"/>
    <w:rsid w:val="00E2533A"/>
    <w:rsid w:val="00E304AF"/>
    <w:rsid w:val="00E306E4"/>
    <w:rsid w:val="00E30B4A"/>
    <w:rsid w:val="00E353DB"/>
    <w:rsid w:val="00E36DA5"/>
    <w:rsid w:val="00E376E7"/>
    <w:rsid w:val="00E42ACE"/>
    <w:rsid w:val="00E432D1"/>
    <w:rsid w:val="00E44911"/>
    <w:rsid w:val="00E45DE9"/>
    <w:rsid w:val="00E478DE"/>
    <w:rsid w:val="00E53E6F"/>
    <w:rsid w:val="00E540E9"/>
    <w:rsid w:val="00E552A4"/>
    <w:rsid w:val="00E60F0E"/>
    <w:rsid w:val="00E61892"/>
    <w:rsid w:val="00E622FD"/>
    <w:rsid w:val="00E62967"/>
    <w:rsid w:val="00E62AB0"/>
    <w:rsid w:val="00E643D2"/>
    <w:rsid w:val="00E650BB"/>
    <w:rsid w:val="00E651F8"/>
    <w:rsid w:val="00E709A1"/>
    <w:rsid w:val="00E76B44"/>
    <w:rsid w:val="00E776A8"/>
    <w:rsid w:val="00E77AF6"/>
    <w:rsid w:val="00E77E0E"/>
    <w:rsid w:val="00E77E6D"/>
    <w:rsid w:val="00E81632"/>
    <w:rsid w:val="00E81FE1"/>
    <w:rsid w:val="00E82D05"/>
    <w:rsid w:val="00E82E3D"/>
    <w:rsid w:val="00E84ACE"/>
    <w:rsid w:val="00E85882"/>
    <w:rsid w:val="00E85FD7"/>
    <w:rsid w:val="00E876E2"/>
    <w:rsid w:val="00E87880"/>
    <w:rsid w:val="00E917DF"/>
    <w:rsid w:val="00E92729"/>
    <w:rsid w:val="00E94433"/>
    <w:rsid w:val="00E95147"/>
    <w:rsid w:val="00E95349"/>
    <w:rsid w:val="00E962A2"/>
    <w:rsid w:val="00E965FF"/>
    <w:rsid w:val="00E975AB"/>
    <w:rsid w:val="00EA23BA"/>
    <w:rsid w:val="00EA3DDB"/>
    <w:rsid w:val="00EA4A14"/>
    <w:rsid w:val="00EA60FC"/>
    <w:rsid w:val="00EA7216"/>
    <w:rsid w:val="00EA7B85"/>
    <w:rsid w:val="00EB02C6"/>
    <w:rsid w:val="00EB1C3D"/>
    <w:rsid w:val="00EB20FB"/>
    <w:rsid w:val="00EB245D"/>
    <w:rsid w:val="00EB2655"/>
    <w:rsid w:val="00EB2CAA"/>
    <w:rsid w:val="00EB36F2"/>
    <w:rsid w:val="00EB4A9A"/>
    <w:rsid w:val="00EB4B8F"/>
    <w:rsid w:val="00EB4CC9"/>
    <w:rsid w:val="00EB782D"/>
    <w:rsid w:val="00EC44D1"/>
    <w:rsid w:val="00EC5D77"/>
    <w:rsid w:val="00EC75FD"/>
    <w:rsid w:val="00ED005C"/>
    <w:rsid w:val="00ED1A03"/>
    <w:rsid w:val="00ED4AFC"/>
    <w:rsid w:val="00ED4BDD"/>
    <w:rsid w:val="00ED57CC"/>
    <w:rsid w:val="00ED625A"/>
    <w:rsid w:val="00ED6D23"/>
    <w:rsid w:val="00ED71D4"/>
    <w:rsid w:val="00EE03AA"/>
    <w:rsid w:val="00EE177D"/>
    <w:rsid w:val="00EE213E"/>
    <w:rsid w:val="00EE213F"/>
    <w:rsid w:val="00EE242D"/>
    <w:rsid w:val="00EE2B4C"/>
    <w:rsid w:val="00EE3373"/>
    <w:rsid w:val="00EE582A"/>
    <w:rsid w:val="00EE663C"/>
    <w:rsid w:val="00EF1A3D"/>
    <w:rsid w:val="00EF4107"/>
    <w:rsid w:val="00EF7CF3"/>
    <w:rsid w:val="00F004CD"/>
    <w:rsid w:val="00F01B7E"/>
    <w:rsid w:val="00F01D22"/>
    <w:rsid w:val="00F0240C"/>
    <w:rsid w:val="00F0462A"/>
    <w:rsid w:val="00F0480C"/>
    <w:rsid w:val="00F0636A"/>
    <w:rsid w:val="00F161DD"/>
    <w:rsid w:val="00F20445"/>
    <w:rsid w:val="00F20475"/>
    <w:rsid w:val="00F20F71"/>
    <w:rsid w:val="00F238DC"/>
    <w:rsid w:val="00F24E0B"/>
    <w:rsid w:val="00F30DBA"/>
    <w:rsid w:val="00F33C03"/>
    <w:rsid w:val="00F35956"/>
    <w:rsid w:val="00F36AF4"/>
    <w:rsid w:val="00F43E8D"/>
    <w:rsid w:val="00F44B35"/>
    <w:rsid w:val="00F46B52"/>
    <w:rsid w:val="00F4728C"/>
    <w:rsid w:val="00F50C42"/>
    <w:rsid w:val="00F510D5"/>
    <w:rsid w:val="00F51C6B"/>
    <w:rsid w:val="00F523BB"/>
    <w:rsid w:val="00F526D1"/>
    <w:rsid w:val="00F52EAF"/>
    <w:rsid w:val="00F53B11"/>
    <w:rsid w:val="00F54E67"/>
    <w:rsid w:val="00F55891"/>
    <w:rsid w:val="00F55DC4"/>
    <w:rsid w:val="00F56FDF"/>
    <w:rsid w:val="00F570E6"/>
    <w:rsid w:val="00F579E0"/>
    <w:rsid w:val="00F60AFF"/>
    <w:rsid w:val="00F6172D"/>
    <w:rsid w:val="00F64D86"/>
    <w:rsid w:val="00F65B76"/>
    <w:rsid w:val="00F65C3F"/>
    <w:rsid w:val="00F74734"/>
    <w:rsid w:val="00F75286"/>
    <w:rsid w:val="00F75CC1"/>
    <w:rsid w:val="00F77E2E"/>
    <w:rsid w:val="00F80428"/>
    <w:rsid w:val="00F81795"/>
    <w:rsid w:val="00F8224B"/>
    <w:rsid w:val="00F822F7"/>
    <w:rsid w:val="00F84988"/>
    <w:rsid w:val="00F8599D"/>
    <w:rsid w:val="00F868BF"/>
    <w:rsid w:val="00F878EA"/>
    <w:rsid w:val="00F911F6"/>
    <w:rsid w:val="00F92D81"/>
    <w:rsid w:val="00F955B7"/>
    <w:rsid w:val="00F96C35"/>
    <w:rsid w:val="00FA1D0B"/>
    <w:rsid w:val="00FA1E71"/>
    <w:rsid w:val="00FA39F9"/>
    <w:rsid w:val="00FA4282"/>
    <w:rsid w:val="00FA4A75"/>
    <w:rsid w:val="00FA5500"/>
    <w:rsid w:val="00FA6992"/>
    <w:rsid w:val="00FA7EB0"/>
    <w:rsid w:val="00FB02BB"/>
    <w:rsid w:val="00FB2108"/>
    <w:rsid w:val="00FB232D"/>
    <w:rsid w:val="00FB3B40"/>
    <w:rsid w:val="00FB490A"/>
    <w:rsid w:val="00FB49EE"/>
    <w:rsid w:val="00FB5826"/>
    <w:rsid w:val="00FB5BA2"/>
    <w:rsid w:val="00FB5BE4"/>
    <w:rsid w:val="00FB6AE0"/>
    <w:rsid w:val="00FB74E7"/>
    <w:rsid w:val="00FC0104"/>
    <w:rsid w:val="00FC064A"/>
    <w:rsid w:val="00FC1728"/>
    <w:rsid w:val="00FC2790"/>
    <w:rsid w:val="00FC4576"/>
    <w:rsid w:val="00FC4BF9"/>
    <w:rsid w:val="00FC567C"/>
    <w:rsid w:val="00FC5D89"/>
    <w:rsid w:val="00FD1631"/>
    <w:rsid w:val="00FD22D4"/>
    <w:rsid w:val="00FD3893"/>
    <w:rsid w:val="00FD45E8"/>
    <w:rsid w:val="00FD5436"/>
    <w:rsid w:val="00FD60B9"/>
    <w:rsid w:val="00FD65F3"/>
    <w:rsid w:val="00FD68F0"/>
    <w:rsid w:val="00FE31AA"/>
    <w:rsid w:val="00FE3519"/>
    <w:rsid w:val="00FE448D"/>
    <w:rsid w:val="00FE4D95"/>
    <w:rsid w:val="00FE4E9A"/>
    <w:rsid w:val="00FE5C06"/>
    <w:rsid w:val="00FE6479"/>
    <w:rsid w:val="00FF056A"/>
    <w:rsid w:val="00FF08E8"/>
    <w:rsid w:val="00FF0F48"/>
    <w:rsid w:val="00FF1B2C"/>
    <w:rsid w:val="00FF233F"/>
    <w:rsid w:val="00FF2719"/>
    <w:rsid w:val="00FF3129"/>
    <w:rsid w:val="00FF4A3F"/>
    <w:rsid w:val="00FF605E"/>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21"/>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eatriz%20Lopera\Downloads\Movilizacion%20carb&#243;n%20enero2019-mayo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Movilización mensual de carbón FENOCO</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Carga</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numRef>
              <c:f>Hoja1!$A$2:$A$18</c:f>
              <c:numCache>
                <c:formatCode>mmm\-yy</c:formatCode>
                <c:ptCount val="1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numCache>
            </c:numRef>
          </c:cat>
          <c:val>
            <c:numRef>
              <c:f>Hoja1!$B$2:$B$18</c:f>
              <c:numCache>
                <c:formatCode>_ * #,##0.0_ ;_ * \-#,##0.0_ ;_ * "-"??_ ;_ @_ </c:formatCode>
                <c:ptCount val="17"/>
                <c:pt idx="0">
                  <c:v>3586371.24</c:v>
                </c:pt>
                <c:pt idx="1">
                  <c:v>3972748.83</c:v>
                </c:pt>
                <c:pt idx="2">
                  <c:v>4632590.9100000011</c:v>
                </c:pt>
                <c:pt idx="3">
                  <c:v>3934652.2199999997</c:v>
                </c:pt>
                <c:pt idx="4">
                  <c:v>3735053.1599999992</c:v>
                </c:pt>
                <c:pt idx="5">
                  <c:v>4599095.1900000013</c:v>
                </c:pt>
                <c:pt idx="6">
                  <c:v>4273106.21</c:v>
                </c:pt>
                <c:pt idx="7">
                  <c:v>4323991.6499999994</c:v>
                </c:pt>
                <c:pt idx="8">
                  <c:v>4397882.03</c:v>
                </c:pt>
                <c:pt idx="9">
                  <c:v>3981027.7299999995</c:v>
                </c:pt>
                <c:pt idx="10">
                  <c:v>4592452.3400000008</c:v>
                </c:pt>
                <c:pt idx="11">
                  <c:v>4240692.6000000006</c:v>
                </c:pt>
                <c:pt idx="12">
                  <c:v>4270091</c:v>
                </c:pt>
                <c:pt idx="13">
                  <c:v>4485664.7</c:v>
                </c:pt>
                <c:pt idx="14">
                  <c:v>4405756.5599999996</c:v>
                </c:pt>
                <c:pt idx="15">
                  <c:v>2848771.6599999997</c:v>
                </c:pt>
                <c:pt idx="16">
                  <c:v>2637420.41</c:v>
                </c:pt>
              </c:numCache>
            </c:numRef>
          </c:val>
          <c:extLst>
            <c:ext xmlns:c16="http://schemas.microsoft.com/office/drawing/2014/chart" uri="{C3380CC4-5D6E-409C-BE32-E72D297353CC}">
              <c16:uniqueId val="{00000000-628E-4BD0-9228-C6036D301B8A}"/>
            </c:ext>
          </c:extLst>
        </c:ser>
        <c:dLbls>
          <c:showLegendKey val="0"/>
          <c:showVal val="0"/>
          <c:showCatName val="0"/>
          <c:showSerName val="0"/>
          <c:showPercent val="0"/>
          <c:showBubbleSize val="0"/>
        </c:dLbls>
        <c:gapWidth val="150"/>
        <c:shape val="box"/>
        <c:axId val="388739312"/>
        <c:axId val="388740880"/>
        <c:axId val="0"/>
      </c:bar3DChart>
      <c:dateAx>
        <c:axId val="388739312"/>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388740880"/>
        <c:crosses val="autoZero"/>
        <c:auto val="1"/>
        <c:lblOffset val="100"/>
        <c:baseTimeUnit val="months"/>
      </c:dateAx>
      <c:valAx>
        <c:axId val="388740880"/>
        <c:scaling>
          <c:orientation val="minMax"/>
        </c:scaling>
        <c:delete val="0"/>
        <c:axPos val="l"/>
        <c:majorGridlines>
          <c:spPr>
            <a:ln w="9525" cap="flat" cmpd="sng" algn="ctr">
              <a:solidFill>
                <a:schemeClr val="tx2">
                  <a:lumMod val="15000"/>
                  <a:lumOff val="85000"/>
                </a:schemeClr>
              </a:solidFill>
              <a:round/>
            </a:ln>
            <a:effectLst/>
          </c:spPr>
        </c:majorGridlines>
        <c:numFmt formatCode="_ * #,##0.0_ ;_ * \-#,##0.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388739312"/>
        <c:crosses val="autoZero"/>
        <c:crossBetween val="between"/>
        <c:dispUnits>
          <c:builtInUnit val="millions"/>
          <c:dispUnitsLbl>
            <c:layout>
              <c:manualLayout>
                <c:xMode val="edge"/>
                <c:yMode val="edge"/>
                <c:x val="3.9602580927384078E-2"/>
                <c:y val="0.24908245844269467"/>
              </c:manualLayout>
            </c:layout>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Millones de toneladas</a:t>
                  </a:r>
                </a:p>
              </c:rich>
            </c:tx>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O"/>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6F05-D20D-47E0-A5EA-94B9CDA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16</Pages>
  <Words>5003</Words>
  <Characters>27522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Adriana Judith Mayorga Mayorga</cp:lastModifiedBy>
  <cp:revision>128</cp:revision>
  <cp:lastPrinted>2019-09-30T21:35:00Z</cp:lastPrinted>
  <dcterms:created xsi:type="dcterms:W3CDTF">2020-06-09T20:11:00Z</dcterms:created>
  <dcterms:modified xsi:type="dcterms:W3CDTF">2020-06-30T14:49:00Z</dcterms:modified>
</cp:coreProperties>
</file>